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0D" w:rsidRDefault="00D3660D" w:rsidP="009003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 w:rsid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 w:rsid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create the input file for the methods.</w:t>
      </w:r>
    </w:p>
    <w:p w:rsidR="00D3660D" w:rsidRPr="004D7460" w:rsidRDefault="00D3660D" w:rsidP="00D3660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Refer/Use the solution file only when you are not able to complete the case study within 3.5 hours</w:t>
      </w:r>
    </w:p>
    <w:p w:rsidR="00D3660D" w:rsidRPr="00D3660D" w:rsidRDefault="00D3660D" w:rsidP="00D366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1340" w:rsidRPr="00900373" w:rsidRDefault="00671340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003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1B1844" w:rsidRDefault="001B1844" w:rsidP="001B1844">
      <w:r>
        <w:t xml:space="preserve">A leading </w:t>
      </w:r>
      <w:r w:rsidR="00442C30">
        <w:t>travel service co</w:t>
      </w:r>
      <w:r>
        <w:t>mpany</w:t>
      </w:r>
      <w:r w:rsidR="00442C30">
        <w:t xml:space="preserve"> in Japan</w:t>
      </w:r>
      <w:r w:rsidR="009E74E2">
        <w:t xml:space="preserve"> has planned for laying 2 major rail route in the country. The routes are termed as TR1 and TR2. </w:t>
      </w:r>
      <w:r>
        <w:t xml:space="preserve">The </w:t>
      </w:r>
      <w:r w:rsidR="004F46BD">
        <w:t xml:space="preserve">details of each </w:t>
      </w:r>
      <w:r w:rsidR="00442C30">
        <w:t>train</w:t>
      </w:r>
      <w:r w:rsidR="004F46BD">
        <w:t xml:space="preserve"> and its routes</w:t>
      </w:r>
      <w:r>
        <w:t xml:space="preserve"> are </w:t>
      </w:r>
      <w:r w:rsidR="009E74E2">
        <w:t>stored in a data file (TrainRoutesandFares</w:t>
      </w:r>
      <w:r w:rsidR="000B2D5A">
        <w:t>.dat</w:t>
      </w:r>
      <w:r w:rsidR="009E74E2">
        <w:t>)</w:t>
      </w:r>
      <w:r w:rsidR="004F46BD">
        <w:t>. T</w:t>
      </w:r>
      <w:r>
        <w:t xml:space="preserve">he </w:t>
      </w:r>
      <w:r w:rsidR="00442C30">
        <w:t>train</w:t>
      </w:r>
      <w:r w:rsidR="004F46BD">
        <w:t xml:space="preserve"> </w:t>
      </w:r>
      <w:r w:rsidR="009E74E2">
        <w:t>stations</w:t>
      </w:r>
      <w:r>
        <w:t xml:space="preserve"> </w:t>
      </w:r>
      <w:r w:rsidR="00442C30">
        <w:t xml:space="preserve">are </w:t>
      </w:r>
      <w:r w:rsidR="00F341E1">
        <w:t>represented</w:t>
      </w:r>
      <w:r w:rsidR="00442C30">
        <w:t xml:space="preserve"> as numbers from 1 to 2</w:t>
      </w:r>
      <w:r w:rsidR="004F46BD">
        <w:t xml:space="preserve">0. </w:t>
      </w:r>
      <w:r w:rsidR="00442C30">
        <w:t>Trains</w:t>
      </w:r>
      <w:r>
        <w:t xml:space="preserve"> </w:t>
      </w:r>
      <w:r w:rsidR="009E74E2">
        <w:t>running</w:t>
      </w:r>
      <w:r>
        <w:t xml:space="preserve"> in </w:t>
      </w:r>
      <w:r w:rsidR="006D4FEA">
        <w:t>one</w:t>
      </w:r>
      <w:r>
        <w:t xml:space="preserve"> route cannot </w:t>
      </w:r>
      <w:r w:rsidR="009E74E2">
        <w:t>run</w:t>
      </w:r>
      <w:r>
        <w:t xml:space="preserve"> in another route. </w:t>
      </w:r>
      <w:r w:rsidR="009E74E2">
        <w:t>The station numbers for each route is given below.</w:t>
      </w:r>
    </w:p>
    <w:p w:rsidR="001B1844" w:rsidRDefault="00F341E1" w:rsidP="001B1844">
      <w:pPr>
        <w:spacing w:after="120"/>
      </w:pPr>
      <w:r>
        <w:t>For TR1 the station numbers are from</w:t>
      </w:r>
      <w:r w:rsidR="00442C30">
        <w:t xml:space="preserve"> 1 to 10</w:t>
      </w:r>
      <w:r w:rsidR="009E74E2">
        <w:t xml:space="preserve"> and </w:t>
      </w:r>
      <w:r w:rsidR="00442C30">
        <w:t>T</w:t>
      </w:r>
      <w:r>
        <w:t xml:space="preserve">R2 the station numbers are from </w:t>
      </w:r>
      <w:r w:rsidR="00442C30">
        <w:t>11 to 20</w:t>
      </w:r>
      <w:r w:rsidR="000B2D5A">
        <w:t>.</w:t>
      </w:r>
    </w:p>
    <w:p w:rsidR="00442C30" w:rsidRPr="003D2C3D" w:rsidRDefault="00442C30" w:rsidP="001B1844">
      <w:pPr>
        <w:rPr>
          <w:b/>
          <w:u w:val="single"/>
        </w:rPr>
      </w:pPr>
      <w:r w:rsidRPr="003D2C3D">
        <w:rPr>
          <w:b/>
          <w:u w:val="single"/>
        </w:rPr>
        <w:t xml:space="preserve">Develop an application for the below </w:t>
      </w:r>
      <w:r w:rsidR="003D2C3D" w:rsidRPr="003D2C3D">
        <w:rPr>
          <w:b/>
          <w:u w:val="single"/>
        </w:rPr>
        <w:t>2</w:t>
      </w:r>
      <w:r w:rsidRPr="003D2C3D">
        <w:rPr>
          <w:b/>
          <w:u w:val="single"/>
        </w:rPr>
        <w:t xml:space="preserve"> </w:t>
      </w:r>
      <w:r w:rsidR="00112940" w:rsidRPr="003D2C3D">
        <w:rPr>
          <w:b/>
          <w:u w:val="single"/>
        </w:rPr>
        <w:t>requirements</w:t>
      </w:r>
      <w:r w:rsidRPr="003D2C3D">
        <w:rPr>
          <w:b/>
          <w:u w:val="single"/>
        </w:rPr>
        <w:t>.</w:t>
      </w:r>
    </w:p>
    <w:p w:rsidR="00442C30" w:rsidRPr="00112940" w:rsidRDefault="00442C30" w:rsidP="001B1844">
      <w:pPr>
        <w:rPr>
          <w:b/>
        </w:rPr>
      </w:pPr>
      <w:r w:rsidRPr="00112940">
        <w:rPr>
          <w:b/>
        </w:rPr>
        <w:t>Requirement 1:</w:t>
      </w:r>
    </w:p>
    <w:p w:rsidR="004F46BD" w:rsidRPr="00251D10" w:rsidRDefault="009E74E2" w:rsidP="001B1844">
      <w:pPr>
        <w:rPr>
          <w:i/>
        </w:rPr>
      </w:pPr>
      <w:r>
        <w:t>Given the source station number</w:t>
      </w:r>
      <w:r w:rsidR="004F46BD">
        <w:t xml:space="preserve">, destination </w:t>
      </w:r>
      <w:r>
        <w:t xml:space="preserve">station number </w:t>
      </w:r>
      <w:r w:rsidR="004F46BD">
        <w:t>and date</w:t>
      </w:r>
      <w:r>
        <w:t xml:space="preserve"> of travel as</w:t>
      </w:r>
      <w:r w:rsidR="004F46BD">
        <w:t xml:space="preserve"> input, the application should return all the </w:t>
      </w:r>
      <w:r w:rsidR="00442C30">
        <w:t>train</w:t>
      </w:r>
      <w:r w:rsidR="004F46BD">
        <w:t xml:space="preserve"> </w:t>
      </w:r>
      <w:r>
        <w:t>details</w:t>
      </w:r>
      <w:r w:rsidR="004F46BD">
        <w:t xml:space="preserve"> which is </w:t>
      </w:r>
      <w:r w:rsidR="00442C30">
        <w:t>running</w:t>
      </w:r>
      <w:r w:rsidR="00EB0317">
        <w:t xml:space="preserve"> </w:t>
      </w:r>
      <w:r w:rsidR="00751DCB">
        <w:t xml:space="preserve">strictly </w:t>
      </w:r>
      <w:r w:rsidR="000B2D5A">
        <w:t>from the source to the destination</w:t>
      </w:r>
      <w:r w:rsidR="00751DCB">
        <w:t xml:space="preserve"> </w:t>
      </w:r>
      <w:r w:rsidR="00EB0317">
        <w:t>stations</w:t>
      </w:r>
      <w:r w:rsidR="00751DCB">
        <w:t xml:space="preserve"> </w:t>
      </w:r>
      <w:r w:rsidR="0046014A">
        <w:t>and not the trains</w:t>
      </w:r>
      <w:r w:rsidR="000B2D5A">
        <w:t xml:space="preserve"> passing through the station</w:t>
      </w:r>
      <w:r w:rsidR="00751DCB">
        <w:t>s</w:t>
      </w:r>
      <w:r w:rsidR="00EB0317">
        <w:t>.</w:t>
      </w:r>
      <w:r>
        <w:t xml:space="preserve"> </w:t>
      </w:r>
      <w:r w:rsidRPr="00251D10">
        <w:rPr>
          <w:i/>
        </w:rPr>
        <w:t>Also note that</w:t>
      </w:r>
      <w:r w:rsidR="004F46BD" w:rsidRPr="00251D10">
        <w:rPr>
          <w:i/>
        </w:rPr>
        <w:t xml:space="preserve"> </w:t>
      </w:r>
      <w:r w:rsidR="00251D10" w:rsidRPr="00251D10">
        <w:rPr>
          <w:i/>
        </w:rPr>
        <w:t xml:space="preserve">only special </w:t>
      </w:r>
      <w:r w:rsidR="008905FF" w:rsidRPr="00251D10">
        <w:rPr>
          <w:i/>
        </w:rPr>
        <w:t>train</w:t>
      </w:r>
      <w:r w:rsidR="00442C30" w:rsidRPr="00251D10">
        <w:rPr>
          <w:i/>
        </w:rPr>
        <w:t xml:space="preserve"> runs</w:t>
      </w:r>
      <w:r w:rsidRPr="00251D10">
        <w:rPr>
          <w:i/>
        </w:rPr>
        <w:t xml:space="preserve"> </w:t>
      </w:r>
      <w:r w:rsidR="00251D10" w:rsidRPr="00251D10">
        <w:rPr>
          <w:i/>
        </w:rPr>
        <w:t>on Sundays also.</w:t>
      </w:r>
      <w:r w:rsidR="00251D10">
        <w:t xml:space="preserve"> </w:t>
      </w:r>
      <w:r w:rsidR="00251D10" w:rsidRPr="00251D10">
        <w:rPr>
          <w:i/>
        </w:rPr>
        <w:t>Other trains runs only From Monday to Saturday.</w:t>
      </w:r>
    </w:p>
    <w:p w:rsidR="00F41462" w:rsidRDefault="00F41462" w:rsidP="00F41462">
      <w:pPr>
        <w:pStyle w:val="ListParagraph"/>
        <w:ind w:left="180"/>
      </w:pPr>
      <w:r w:rsidRPr="00640B51">
        <w:rPr>
          <w:color w:val="FF0000"/>
        </w:rPr>
        <w:t>*</w:t>
      </w:r>
      <w:r w:rsidR="00442C30">
        <w:rPr>
          <w:color w:val="FF0000"/>
        </w:rPr>
        <w:t xml:space="preserve"> Train </w:t>
      </w:r>
      <w:r>
        <w:rPr>
          <w:color w:val="FF0000"/>
        </w:rPr>
        <w:t>Details object is provided with the skeleton code, the attribute names, getters / setters and equals method should not be modified should be used as it is.</w:t>
      </w:r>
    </w:p>
    <w:p w:rsidR="00112940" w:rsidRDefault="00112940" w:rsidP="001B1844">
      <w:pPr>
        <w:rPr>
          <w:b/>
        </w:rPr>
      </w:pPr>
    </w:p>
    <w:p w:rsidR="00112940" w:rsidRDefault="00112940" w:rsidP="001B1844">
      <w:pPr>
        <w:rPr>
          <w:b/>
        </w:rPr>
      </w:pPr>
      <w:r>
        <w:rPr>
          <w:b/>
        </w:rPr>
        <w:t>Requir</w:t>
      </w:r>
      <w:r w:rsidR="00B03FFC">
        <w:rPr>
          <w:b/>
        </w:rPr>
        <w:t>e</w:t>
      </w:r>
      <w:r>
        <w:rPr>
          <w:b/>
        </w:rPr>
        <w:t>ment 2:</w:t>
      </w:r>
    </w:p>
    <w:p w:rsidR="00F41462" w:rsidRPr="00F41462" w:rsidRDefault="002268DC" w:rsidP="001B1844">
      <w:pPr>
        <w:rPr>
          <w:b/>
        </w:rPr>
      </w:pPr>
      <w:r>
        <w:t xml:space="preserve">This is to return all the train details </w:t>
      </w:r>
      <w:r w:rsidR="00112940">
        <w:t>running only on Sundays</w:t>
      </w:r>
      <w:r w:rsidR="0018687C">
        <w:t xml:space="preserve">. </w:t>
      </w:r>
      <w:r>
        <w:t>It is expected to return a Map of</w:t>
      </w:r>
      <w:r w:rsidR="004076A2">
        <w:t xml:space="preserve"> </w:t>
      </w:r>
      <w:r>
        <w:t>TreeSet (</w:t>
      </w:r>
      <w:r w:rsidR="004076A2">
        <w:t xml:space="preserve">TreeSet to hold the train </w:t>
      </w:r>
      <w:r w:rsidR="00043093">
        <w:t>numbers</w:t>
      </w:r>
      <w:r w:rsidR="004076A2">
        <w:t>) with Map key denoting Sunday (integer 1 denotes Sunday)</w:t>
      </w:r>
    </w:p>
    <w:p w:rsidR="00407607" w:rsidRDefault="00407607" w:rsidP="00672D47">
      <w:pPr>
        <w:pStyle w:val="ListParagraph"/>
        <w:ind w:left="90"/>
        <w:rPr>
          <w:b/>
        </w:rPr>
      </w:pPr>
      <w:bookmarkStart w:id="1" w:name="_Output_Map_structure:"/>
      <w:bookmarkEnd w:id="1"/>
    </w:p>
    <w:p w:rsidR="00685891" w:rsidRPr="00685891" w:rsidRDefault="00685891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8589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17815" w:rsidRDefault="00B17815" w:rsidP="00CA3B50">
      <w:r>
        <w:t xml:space="preserve"> Import the below attached skeleton code into your eclipse project and implement the required functionalities</w:t>
      </w:r>
    </w:p>
    <w:p w:rsidR="00B17815" w:rsidRDefault="00B17815" w:rsidP="00CA3B5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638372600" r:id="rId11"/>
        </w:object>
      </w:r>
    </w:p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Default="00B17815" w:rsidP="00CA3B50"/>
    <w:p w:rsidR="00B17815" w:rsidRPr="00CA3B50" w:rsidRDefault="00B17815" w:rsidP="00CA3B50"/>
    <w:p w:rsidR="00806C9D" w:rsidRPr="00900373" w:rsidRDefault="00806C9D" w:rsidP="00900373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0037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777"/>
        <w:gridCol w:w="3263"/>
        <w:gridCol w:w="2497"/>
        <w:gridCol w:w="1643"/>
      </w:tblGrid>
      <w:tr w:rsidR="00806C9D" w:rsidRPr="00FB17CB" w:rsidTr="00251D10">
        <w:tc>
          <w:tcPr>
            <w:tcW w:w="1458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63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06C9D" w:rsidRPr="00FB17CB" w:rsidRDefault="00806C9D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C81ECC" w:rsidTr="00251D10">
        <w:trPr>
          <w:trHeight w:val="782"/>
        </w:trPr>
        <w:tc>
          <w:tcPr>
            <w:tcW w:w="1458" w:type="dxa"/>
            <w:vMerge w:val="restart"/>
          </w:tcPr>
          <w:p w:rsidR="00C81ECC" w:rsidRPr="00E90324" w:rsidRDefault="00112940" w:rsidP="00806C9D">
            <w:r>
              <w:t>TrainServiceManager</w:t>
            </w:r>
          </w:p>
        </w:tc>
        <w:tc>
          <w:tcPr>
            <w:tcW w:w="1777" w:type="dxa"/>
            <w:vMerge w:val="restart"/>
          </w:tcPr>
          <w:p w:rsidR="00C81ECC" w:rsidRDefault="00112940" w:rsidP="00112940">
            <w:r>
              <w:t>getTrainDetails</w:t>
            </w:r>
            <w:r w:rsidR="00C81ECC">
              <w:t xml:space="preserve"> 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C81ECC" w:rsidRPr="005C751E" w:rsidRDefault="00C81ECC" w:rsidP="00E447A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 w:rsidR="00E447A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:rsidR="00C81ECC" w:rsidRPr="00562A4F" w:rsidRDefault="00C81ECC" w:rsidP="00A875E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</w:t>
            </w:r>
            <w:r w:rsidR="00A875ED">
              <w:rPr>
                <w:b/>
                <w:bCs/>
                <w:sz w:val="21"/>
                <w:szCs w:val="21"/>
              </w:rPr>
              <w:t>CoreJava</w:t>
            </w:r>
            <w:r>
              <w:rPr>
                <w:b/>
                <w:bCs/>
                <w:sz w:val="21"/>
                <w:szCs w:val="21"/>
              </w:rPr>
              <w:t>\\</w:t>
            </w:r>
            <w:r w:rsidR="00112940">
              <w:rPr>
                <w:b/>
                <w:bCs/>
                <w:sz w:val="21"/>
                <w:szCs w:val="21"/>
              </w:rPr>
              <w:t>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 w:rsidR="007573CC">
              <w:rPr>
                <w:b/>
                <w:bCs/>
                <w:sz w:val="21"/>
                <w:szCs w:val="21"/>
              </w:rPr>
              <w:t>.dat</w:t>
            </w:r>
            <w:r>
              <w:rPr>
                <w:b/>
                <w:bCs/>
                <w:sz w:val="21"/>
                <w:szCs w:val="21"/>
              </w:rPr>
              <w:t>"</w:t>
            </w:r>
          </w:p>
        </w:tc>
        <w:tc>
          <w:tcPr>
            <w:tcW w:w="1643" w:type="dxa"/>
            <w:vMerge w:val="restart"/>
          </w:tcPr>
          <w:p w:rsidR="00C81ECC" w:rsidRDefault="00112940" w:rsidP="007E10C2">
            <w:pPr>
              <w:jc w:val="center"/>
            </w:pPr>
            <w:r>
              <w:t>List&lt;Train</w:t>
            </w:r>
            <w:r w:rsidR="00C81ECC">
              <w:t>Details</w:t>
            </w:r>
            <w:r w:rsidR="00440934">
              <w:t>VO</w:t>
            </w:r>
            <w:r w:rsidR="00C81ECC">
              <w:t>&gt;</w:t>
            </w: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EE4AF8" w:rsidRDefault="00C81ECC" w:rsidP="003D658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source – </w:t>
            </w:r>
            <w:r w:rsidR="003D6581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Source stop</w:t>
            </w:r>
          </w:p>
        </w:tc>
        <w:tc>
          <w:tcPr>
            <w:tcW w:w="2497" w:type="dxa"/>
          </w:tcPr>
          <w:p w:rsidR="00C81ECC" w:rsidRDefault="00C81ECC" w:rsidP="00806C9D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EE4AF8" w:rsidRDefault="00C81ECC" w:rsidP="003D6581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destination – </w:t>
            </w:r>
            <w:r w:rsidR="00A620A0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destination stop </w:t>
            </w:r>
          </w:p>
        </w:tc>
        <w:tc>
          <w:tcPr>
            <w:tcW w:w="2497" w:type="dxa"/>
          </w:tcPr>
          <w:p w:rsidR="00C81ECC" w:rsidRDefault="004076A2" w:rsidP="00806C9D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  <w:vMerge/>
          </w:tcPr>
          <w:p w:rsidR="00C81ECC" w:rsidRDefault="00C81ECC" w:rsidP="002C6014"/>
        </w:tc>
        <w:tc>
          <w:tcPr>
            <w:tcW w:w="3263" w:type="dxa"/>
          </w:tcPr>
          <w:p w:rsidR="00C81ECC" w:rsidRPr="0063050F" w:rsidRDefault="00C81ECC" w:rsidP="003D658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dateOfTravel – </w:t>
            </w:r>
            <w:r w:rsidR="003D6581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Date of travel</w:t>
            </w:r>
            <w:r w:rsidR="00CF0BCE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(in dd-mm-yyyy format)</w:t>
            </w:r>
          </w:p>
        </w:tc>
        <w:tc>
          <w:tcPr>
            <w:tcW w:w="2497" w:type="dxa"/>
          </w:tcPr>
          <w:p w:rsidR="00C81ECC" w:rsidRDefault="00C81ECC" w:rsidP="00112940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“31-</w:t>
            </w:r>
            <w:r w:rsidR="00112940">
              <w:rPr>
                <w:b/>
                <w:bCs/>
                <w:sz w:val="21"/>
                <w:szCs w:val="21"/>
              </w:rPr>
              <w:t>05-2015</w:t>
            </w:r>
            <w:r>
              <w:rPr>
                <w:b/>
                <w:bCs/>
                <w:sz w:val="21"/>
                <w:szCs w:val="21"/>
              </w:rPr>
              <w:t>”</w:t>
            </w:r>
          </w:p>
        </w:tc>
        <w:tc>
          <w:tcPr>
            <w:tcW w:w="1643" w:type="dxa"/>
            <w:vMerge/>
          </w:tcPr>
          <w:p w:rsidR="00C81ECC" w:rsidRDefault="00C81ECC" w:rsidP="002C6014">
            <w:pPr>
              <w:jc w:val="center"/>
            </w:pPr>
          </w:p>
        </w:tc>
      </w:tr>
      <w:tr w:rsidR="00C81ECC" w:rsidTr="00251D10">
        <w:trPr>
          <w:trHeight w:val="350"/>
        </w:trPr>
        <w:tc>
          <w:tcPr>
            <w:tcW w:w="1458" w:type="dxa"/>
            <w:vMerge/>
          </w:tcPr>
          <w:p w:rsidR="00C81ECC" w:rsidRDefault="00C81ECC" w:rsidP="00806C9D"/>
        </w:tc>
        <w:tc>
          <w:tcPr>
            <w:tcW w:w="1777" w:type="dxa"/>
          </w:tcPr>
          <w:p w:rsidR="00C81ECC" w:rsidRDefault="00112940" w:rsidP="000F6F70">
            <w:r>
              <w:t>getTrain</w:t>
            </w:r>
            <w:r w:rsidR="00C81ECC">
              <w:t>Schedule</w:t>
            </w:r>
          </w:p>
        </w:tc>
        <w:tc>
          <w:tcPr>
            <w:tcW w:w="3263" w:type="dxa"/>
          </w:tcPr>
          <w:p w:rsidR="00C81ECC" w:rsidRPr="005C751E" w:rsidRDefault="00C81ECC" w:rsidP="00E447A1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 w:rsidR="00E447A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</w:tcPr>
          <w:p w:rsidR="00C81ECC" w:rsidRPr="00562A4F" w:rsidRDefault="00A875ED" w:rsidP="00A875ED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"C\:\\CoreJava\\Train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 w:rsidR="007573CC">
              <w:rPr>
                <w:b/>
                <w:bCs/>
                <w:sz w:val="21"/>
                <w:szCs w:val="21"/>
              </w:rPr>
              <w:t>.dat</w:t>
            </w:r>
            <w:r>
              <w:rPr>
                <w:b/>
                <w:bCs/>
                <w:sz w:val="21"/>
                <w:szCs w:val="21"/>
              </w:rPr>
              <w:t>”</w:t>
            </w:r>
          </w:p>
        </w:tc>
        <w:tc>
          <w:tcPr>
            <w:tcW w:w="1643" w:type="dxa"/>
          </w:tcPr>
          <w:p w:rsidR="00C81ECC" w:rsidRDefault="00C81ECC" w:rsidP="00A949ED">
            <w:pPr>
              <w:jc w:val="center"/>
            </w:pPr>
            <w:r>
              <w:t>Map&lt;Integer,TreeSet&gt;</w:t>
            </w:r>
          </w:p>
        </w:tc>
      </w:tr>
    </w:tbl>
    <w:p w:rsidR="00C713FC" w:rsidRDefault="00C713FC" w:rsidP="00C713FC">
      <w:pPr>
        <w:pStyle w:val="ListParagraph"/>
        <w:ind w:left="90"/>
        <w:rPr>
          <w:b/>
        </w:rPr>
      </w:pPr>
    </w:p>
    <w:p w:rsidR="000B2C4D" w:rsidRDefault="007573CC" w:rsidP="0014687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>Create an input file with the name “TrainRoutesandFares.dat”</w:t>
      </w:r>
      <w:r>
        <w:t xml:space="preserve"> and store the sample train records</w:t>
      </w:r>
      <w:r w:rsidR="00F341E1">
        <w:t>(each line is a record)</w:t>
      </w:r>
      <w:r w:rsidR="006F00CC">
        <w:t>. Use the delimiter “,</w:t>
      </w:r>
      <w:r>
        <w:t>” to separate the field values</w:t>
      </w:r>
      <w:r w:rsidR="00B839A1">
        <w:t>.</w:t>
      </w:r>
    </w:p>
    <w:p w:rsidR="00C0614F" w:rsidRDefault="00B839A1" w:rsidP="00146878">
      <w:pPr>
        <w:spacing w:after="120"/>
      </w:pPr>
      <w:r>
        <w:t>The record format is given below</w:t>
      </w:r>
    </w:p>
    <w:p w:rsidR="00B839A1" w:rsidRPr="00251D10" w:rsidRDefault="006F00CC" w:rsidP="00146878">
      <w:pPr>
        <w:spacing w:after="120"/>
      </w:pPr>
      <w:r>
        <w:t>&lt;&lt;TrainNumber&gt;&gt;,</w:t>
      </w:r>
      <w:r w:rsidR="00B839A1" w:rsidRPr="00251D10">
        <w:t>&lt;&lt;</w:t>
      </w:r>
      <w:r>
        <w:t>RouteNumber&gt;&gt;,&lt;</w:t>
      </w:r>
      <w:r w:rsidR="00B839A1" w:rsidRPr="00251D10">
        <w:t>&lt;SourceStationNumber&gt;</w:t>
      </w:r>
      <w:r>
        <w:t>&gt;,&lt;&lt;DestinationStationNumber&gt;&gt;,</w:t>
      </w:r>
      <w:r w:rsidR="006F250B">
        <w:t>&lt;&lt;Special</w:t>
      </w:r>
      <w:r>
        <w:t>&gt;&gt;</w:t>
      </w:r>
    </w:p>
    <w:p w:rsidR="00251D10" w:rsidRPr="006F250B" w:rsidRDefault="00251D10" w:rsidP="0014687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 xml:space="preserve">Field </w:t>
      </w:r>
      <w:r w:rsidR="006F250B"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Constraints</w:t>
      </w: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:</w:t>
      </w:r>
    </w:p>
    <w:p w:rsidR="00251D10" w:rsidRPr="00251D10" w:rsidRDefault="00251D10" w:rsidP="00146878">
      <w:pPr>
        <w:spacing w:after="120"/>
      </w:pPr>
      <w:r w:rsidRPr="00251D10">
        <w:t>TrainNumber –5 digit number</w:t>
      </w:r>
    </w:p>
    <w:p w:rsidR="00251D10" w:rsidRPr="00251D10" w:rsidRDefault="00251D10" w:rsidP="00146878">
      <w:pPr>
        <w:spacing w:after="120"/>
      </w:pPr>
      <w:r w:rsidRPr="00251D10">
        <w:t>RouteNumber – String of 3 character – (either TR1 or TR2)</w:t>
      </w:r>
    </w:p>
    <w:p w:rsidR="00251D10" w:rsidRPr="00251D10" w:rsidRDefault="00251D10" w:rsidP="00146878">
      <w:pPr>
        <w:spacing w:after="120"/>
      </w:pPr>
      <w:r w:rsidRPr="00251D10">
        <w:t>SourceStationNumber/DestinationStationNumber – For TR1: 01 to 10 and for TR2:11 to 20</w:t>
      </w:r>
    </w:p>
    <w:p w:rsidR="00251D10" w:rsidRPr="00251D10" w:rsidRDefault="00251D10" w:rsidP="00146878">
      <w:pPr>
        <w:spacing w:after="120"/>
      </w:pPr>
      <w:r w:rsidRPr="00251D10">
        <w:t>Special – Single Character (Y or N)</w:t>
      </w:r>
      <w:r>
        <w:t xml:space="preserve"> –</w:t>
      </w:r>
      <w:r w:rsidR="000026E7">
        <w:t xml:space="preserve"> “Y” </w:t>
      </w:r>
      <w:r>
        <w:t>denotes that the train runs on Sundays also.</w:t>
      </w:r>
    </w:p>
    <w:p w:rsidR="007573CC" w:rsidRDefault="00371089" w:rsidP="006F250B">
      <w:r>
        <w:t>For example</w:t>
      </w:r>
      <w:r w:rsidR="006F250B">
        <w:t xml:space="preserve"> </w:t>
      </w:r>
      <w:r w:rsidR="00111ED5">
        <w:t>(the</w:t>
      </w:r>
      <w:r w:rsidR="006F250B">
        <w:t xml:space="preserve"> data file with two train details)</w:t>
      </w:r>
    </w:p>
    <w:p w:rsidR="00371089" w:rsidRPr="006F250B" w:rsidRDefault="006F00CC" w:rsidP="006F250B">
      <w:pPr>
        <w:pStyle w:val="NoSpacing"/>
        <w:rPr>
          <w:b/>
        </w:rPr>
      </w:pPr>
      <w:r>
        <w:rPr>
          <w:b/>
        </w:rPr>
        <w:t>12345|TR1|01|10|Y</w:t>
      </w:r>
    </w:p>
    <w:p w:rsidR="008E650B" w:rsidRDefault="006F00CC" w:rsidP="006F250B">
      <w:pPr>
        <w:pStyle w:val="NoSpacing"/>
        <w:rPr>
          <w:b/>
        </w:rPr>
      </w:pPr>
      <w:r>
        <w:rPr>
          <w:b/>
        </w:rPr>
        <w:t>16549|TR2|11|17|N</w:t>
      </w: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8E650B" w:rsidRDefault="008E650B" w:rsidP="006F250B">
      <w:pPr>
        <w:pStyle w:val="NoSpacing"/>
        <w:rPr>
          <w:b/>
        </w:rPr>
      </w:pPr>
    </w:p>
    <w:p w:rsidR="00A959A2" w:rsidRDefault="00A959A2" w:rsidP="006F250B">
      <w:pPr>
        <w:pStyle w:val="NoSpacing"/>
        <w:rPr>
          <w:b/>
        </w:rPr>
      </w:pPr>
    </w:p>
    <w:p w:rsidR="00900373" w:rsidRDefault="00900373" w:rsidP="006F250B">
      <w:pPr>
        <w:pStyle w:val="NoSpacing"/>
        <w:rPr>
          <w:b/>
        </w:rPr>
      </w:pPr>
    </w:p>
    <w:p w:rsidR="00A959A2" w:rsidRDefault="00A959A2" w:rsidP="006F250B">
      <w:pPr>
        <w:pStyle w:val="NoSpacing"/>
        <w:rPr>
          <w:b/>
        </w:rPr>
      </w:pPr>
    </w:p>
    <w:p w:rsidR="008E650B" w:rsidRPr="006F250B" w:rsidRDefault="008E650B" w:rsidP="006F250B">
      <w:pPr>
        <w:pStyle w:val="NoSpacing"/>
        <w:rPr>
          <w:b/>
        </w:rPr>
      </w:pPr>
    </w:p>
    <w:p w:rsidR="00B07D07" w:rsidRDefault="00627516" w:rsidP="00B07D07">
      <w:pPr>
        <w:pStyle w:val="Heading3"/>
      </w:pPr>
      <w:r>
        <w:rPr>
          <w:color w:val="000000" w:themeColor="text1"/>
        </w:rPr>
        <w:t xml:space="preserve">Requirement 1: </w:t>
      </w:r>
      <w:r w:rsidR="00B07D07">
        <w:rPr>
          <w:color w:val="000000" w:themeColor="text1"/>
        </w:rPr>
        <w:t xml:space="preserve">Method </w:t>
      </w:r>
      <w:r>
        <w:rPr>
          <w:color w:val="000000" w:themeColor="text1"/>
        </w:rPr>
        <w:t>Description:</w:t>
      </w:r>
      <w:r w:rsidR="00B07D07">
        <w:rPr>
          <w:color w:val="000000" w:themeColor="text1"/>
        </w:rPr>
        <w:t xml:space="preserve">  </w:t>
      </w:r>
      <w:r w:rsidR="005C1620">
        <w:t>getTrainDetails</w:t>
      </w:r>
      <w:r w:rsidR="000B2C4D">
        <w:t>()</w:t>
      </w:r>
    </w:p>
    <w:p w:rsidR="00900373" w:rsidRPr="00900373" w:rsidRDefault="00900373" w:rsidP="00900373"/>
    <w:tbl>
      <w:tblPr>
        <w:tblStyle w:val="TableGrid"/>
        <w:tblW w:w="9920" w:type="dxa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3960"/>
        <w:gridCol w:w="2185"/>
      </w:tblGrid>
      <w:tr w:rsidR="0076717A" w:rsidRPr="00FB17CB" w:rsidTr="0076717A">
        <w:trPr>
          <w:trHeight w:val="473"/>
        </w:trPr>
        <w:tc>
          <w:tcPr>
            <w:tcW w:w="2155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Parameters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:rsidR="0076717A" w:rsidRPr="00FB17CB" w:rsidRDefault="0076717A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76717A" w:rsidTr="0076717A">
        <w:trPr>
          <w:trHeight w:val="772"/>
        </w:trPr>
        <w:tc>
          <w:tcPr>
            <w:tcW w:w="2155" w:type="dxa"/>
            <w:vMerge w:val="restart"/>
          </w:tcPr>
          <w:p w:rsidR="0076717A" w:rsidRPr="00E90324" w:rsidRDefault="0076717A" w:rsidP="00AF17CC">
            <w:r>
              <w:t>TrainServiceManager</w:t>
            </w:r>
          </w:p>
        </w:tc>
        <w:tc>
          <w:tcPr>
            <w:tcW w:w="1620" w:type="dxa"/>
            <w:vMerge w:val="restart"/>
          </w:tcPr>
          <w:p w:rsidR="0076717A" w:rsidRDefault="0076717A" w:rsidP="00AF17CC">
            <w:r>
              <w:t xml:space="preserve">getTrainDetails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76717A" w:rsidRPr="005C751E" w:rsidRDefault="0076717A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185" w:type="dxa"/>
            <w:vMerge w:val="restart"/>
          </w:tcPr>
          <w:p w:rsidR="0076717A" w:rsidRDefault="0076717A" w:rsidP="00AF17CC">
            <w:pPr>
              <w:jc w:val="center"/>
            </w:pPr>
            <w:r>
              <w:t>List&lt;TrainDetailsVO&gt;</w:t>
            </w: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EE4AF8" w:rsidRDefault="0076717A" w:rsidP="00111ED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source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Source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station number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EE4AF8" w:rsidRDefault="0076717A" w:rsidP="00111ED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destination –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estination </w:t>
            </w:r>
            <w:r w:rsidR="00111ED5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station number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  <w:tr w:rsidR="0076717A" w:rsidTr="0076717A">
        <w:trPr>
          <w:trHeight w:val="346"/>
        </w:trPr>
        <w:tc>
          <w:tcPr>
            <w:tcW w:w="2155" w:type="dxa"/>
            <w:vMerge/>
          </w:tcPr>
          <w:p w:rsidR="0076717A" w:rsidRDefault="0076717A" w:rsidP="00AF17CC"/>
        </w:tc>
        <w:tc>
          <w:tcPr>
            <w:tcW w:w="1620" w:type="dxa"/>
            <w:vMerge/>
          </w:tcPr>
          <w:p w:rsidR="0076717A" w:rsidRDefault="0076717A" w:rsidP="00AF17CC"/>
        </w:tc>
        <w:tc>
          <w:tcPr>
            <w:tcW w:w="3960" w:type="dxa"/>
          </w:tcPr>
          <w:p w:rsidR="0076717A" w:rsidRPr="0063050F" w:rsidRDefault="0076717A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dateOfTravel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Date of travel (in dd-mm-yyyy format)</w:t>
            </w:r>
          </w:p>
        </w:tc>
        <w:tc>
          <w:tcPr>
            <w:tcW w:w="2185" w:type="dxa"/>
            <w:vMerge/>
          </w:tcPr>
          <w:p w:rsidR="0076717A" w:rsidRDefault="0076717A" w:rsidP="00AF17CC">
            <w:pPr>
              <w:jc w:val="center"/>
            </w:pPr>
          </w:p>
        </w:tc>
      </w:tr>
    </w:tbl>
    <w:p w:rsidR="00E447A1" w:rsidRDefault="00E447A1" w:rsidP="00627516">
      <w:pPr>
        <w:pStyle w:val="Heading3"/>
        <w:ind w:firstLine="720"/>
        <w:rPr>
          <w:color w:val="000000" w:themeColor="text1"/>
        </w:rPr>
      </w:pPr>
      <w:r w:rsidRPr="00E447A1">
        <w:rPr>
          <w:color w:val="000000" w:themeColor="text1"/>
        </w:rPr>
        <w:t xml:space="preserve">Method Parameter and Validation: </w:t>
      </w:r>
    </w:p>
    <w:p w:rsidR="00E447A1" w:rsidRDefault="00E447A1" w:rsidP="00E447A1">
      <w:pPr>
        <w:pStyle w:val="ListParagraph"/>
        <w:numPr>
          <w:ilvl w:val="0"/>
          <w:numId w:val="3"/>
        </w:numPr>
      </w:pPr>
      <w:r>
        <w:t xml:space="preserve">dataFile: The </w:t>
      </w:r>
      <w:r w:rsidR="00027B83">
        <w:t>absolute</w:t>
      </w:r>
      <w:r>
        <w:t xml:space="preserve"> path</w:t>
      </w:r>
      <w:r w:rsidR="0076717A">
        <w:t>(with the file name)</w:t>
      </w:r>
      <w:r>
        <w:t xml:space="preserve"> of the data file (</w:t>
      </w:r>
      <w:r w:rsidR="00027B83">
        <w:t>TrainRouteAndFares.dat). The file should be available</w:t>
      </w:r>
    </w:p>
    <w:p w:rsidR="00027B83" w:rsidRDefault="00027B83" w:rsidP="00F5604E">
      <w:pPr>
        <w:pStyle w:val="ListParagraph"/>
        <w:numPr>
          <w:ilvl w:val="0"/>
          <w:numId w:val="3"/>
        </w:numPr>
      </w:pPr>
      <w:r>
        <w:t>sourceStop: Source Station number. It should be 1 to 20</w:t>
      </w:r>
    </w:p>
    <w:p w:rsidR="00027B83" w:rsidRDefault="00027B83" w:rsidP="00027B83">
      <w:pPr>
        <w:pStyle w:val="ListParagraph"/>
        <w:numPr>
          <w:ilvl w:val="0"/>
          <w:numId w:val="3"/>
        </w:numPr>
      </w:pPr>
      <w:r>
        <w:t xml:space="preserve">destinationStop: Destination Station number. It should be 1 to 20. </w:t>
      </w:r>
    </w:p>
    <w:p w:rsidR="00027B83" w:rsidRDefault="00027B83" w:rsidP="00027B83">
      <w:pPr>
        <w:pStyle w:val="ListParagraph"/>
        <w:numPr>
          <w:ilvl w:val="0"/>
          <w:numId w:val="3"/>
        </w:numPr>
      </w:pPr>
      <w:r>
        <w:t>dateOfTravel: Date of travel in dd-mm-yyyy format. Da</w:t>
      </w:r>
      <w:r w:rsidR="004768BB">
        <w:t xml:space="preserve">te </w:t>
      </w:r>
      <w:r w:rsidR="008E184E">
        <w:t xml:space="preserve">of travel </w:t>
      </w:r>
      <w:r w:rsidR="004768BB">
        <w:t xml:space="preserve">should be always greater </w:t>
      </w:r>
      <w:r w:rsidR="00DE56D7">
        <w:t>than</w:t>
      </w:r>
      <w:r w:rsidR="00B63E8A">
        <w:t xml:space="preserve"> cu</w:t>
      </w:r>
      <w:r>
        <w:t>rrent date.</w:t>
      </w:r>
    </w:p>
    <w:p w:rsidR="00027B83" w:rsidRDefault="00027B83" w:rsidP="00027B83">
      <w:pPr>
        <w:pStyle w:val="ListParagraph"/>
        <w:ind w:left="1080"/>
      </w:pPr>
      <w:r>
        <w:t xml:space="preserve">Note that source and destination station number should </w:t>
      </w:r>
      <w:r w:rsidR="00DE56D7">
        <w:t>NOT</w:t>
      </w:r>
      <w:r>
        <w:t xml:space="preserve"> be same.</w:t>
      </w:r>
    </w:p>
    <w:p w:rsidR="00027B83" w:rsidRDefault="00027B83" w:rsidP="00027B83">
      <w:pPr>
        <w:pStyle w:val="ListParagraph"/>
        <w:ind w:left="1080"/>
      </w:pPr>
    </w:p>
    <w:p w:rsidR="00027B83" w:rsidRDefault="00027B83" w:rsidP="00627516">
      <w:pPr>
        <w:ind w:firstLine="720"/>
      </w:pPr>
      <w:r>
        <w:t xml:space="preserve">If any of the above validation fails please throw </w:t>
      </w:r>
      <w:r w:rsidRPr="00027B83">
        <w:t>“TrainServiceException</w:t>
      </w:r>
      <w:r>
        <w:t>”</w:t>
      </w:r>
    </w:p>
    <w:p w:rsidR="004743D6" w:rsidRPr="004743D6" w:rsidRDefault="004743D6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 w:rsidR="00E94F2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(</w:t>
      </w:r>
      <w:r w:rsidR="00E94F2B">
        <w:rPr>
          <w:rFonts w:asciiTheme="majorHAnsi" w:eastAsiaTheme="majorEastAsia" w:hAnsiTheme="majorHAnsi" w:cstheme="majorBidi"/>
          <w:b/>
          <w:bCs/>
          <w:color w:val="000000" w:themeColor="text1"/>
        </w:rPr>
        <w:t>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5773D6" w:rsidRDefault="005773D6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For the given </w:t>
      </w:r>
      <w:r w:rsidR="00E17253">
        <w:rPr>
          <w:rFonts w:asciiTheme="majorHAnsi" w:eastAsiaTheme="majorEastAsia" w:hAnsiTheme="majorHAnsi" w:cstheme="majorBidi"/>
          <w:bCs/>
          <w:color w:val="000000" w:themeColor="text1"/>
        </w:rPr>
        <w:t xml:space="preserve">source, </w:t>
      </w:r>
      <w:r w:rsidR="00E94F2B">
        <w:rPr>
          <w:rFonts w:asciiTheme="majorHAnsi" w:eastAsiaTheme="majorEastAsia" w:hAnsiTheme="majorHAnsi" w:cstheme="majorBidi"/>
          <w:bCs/>
          <w:color w:val="000000" w:themeColor="text1"/>
        </w:rPr>
        <w:t>destination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, and date of trave,</w:t>
      </w:r>
      <w:r w:rsidR="00E94F2B">
        <w:rPr>
          <w:rFonts w:asciiTheme="majorHAnsi" w:eastAsiaTheme="majorEastAsia" w:hAnsiTheme="majorHAnsi" w:cstheme="majorBidi"/>
          <w:bCs/>
          <w:color w:val="000000" w:themeColor="text1"/>
        </w:rPr>
        <w:t xml:space="preserve"> return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the </w:t>
      </w:r>
      <w:r w:rsidR="0005608F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details which </w:t>
      </w:r>
      <w:r w:rsidR="0005608F">
        <w:rPr>
          <w:rFonts w:asciiTheme="majorHAnsi" w:eastAsiaTheme="majorEastAsia" w:hAnsiTheme="majorHAnsi" w:cstheme="majorBidi"/>
          <w:bCs/>
          <w:color w:val="000000" w:themeColor="text1"/>
        </w:rPr>
        <w:t>run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s only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A9281D">
        <w:rPr>
          <w:rFonts w:asciiTheme="majorHAnsi" w:eastAsiaTheme="majorEastAsia" w:hAnsiTheme="majorHAnsi" w:cstheme="majorBidi"/>
          <w:bCs/>
          <w:color w:val="000000" w:themeColor="text1"/>
        </w:rPr>
        <w:t>from the source to the destination. Please note only special trains runs on Sundays</w:t>
      </w:r>
    </w:p>
    <w:p w:rsidR="008E650B" w:rsidRPr="008E650B" w:rsidRDefault="008E650B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Return Value:</w:t>
      </w:r>
    </w:p>
    <w:p w:rsidR="00DE14E9" w:rsidRPr="005773D6" w:rsidRDefault="00B30852" w:rsidP="00627516">
      <w:pPr>
        <w:spacing w:after="120"/>
        <w:ind w:firstLine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Place all the </w:t>
      </w:r>
      <w:r w:rsidR="001E4381">
        <w:rPr>
          <w:rFonts w:asciiTheme="majorHAnsi" w:eastAsiaTheme="majorEastAsia" w:hAnsiTheme="majorHAnsi" w:cstheme="majorBidi"/>
          <w:bCs/>
          <w:color w:val="000000" w:themeColor="text1"/>
        </w:rPr>
        <w:t>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details </w:t>
      </w:r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>in the 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Details</w:t>
      </w:r>
      <w:r w:rsidR="002119C6">
        <w:rPr>
          <w:rFonts w:asciiTheme="majorHAnsi" w:eastAsiaTheme="majorEastAsia" w:hAnsiTheme="majorHAnsi" w:cstheme="majorBidi"/>
          <w:bCs/>
          <w:color w:val="000000" w:themeColor="text1"/>
        </w:rPr>
        <w:t xml:space="preserve"> object and return the List of Train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DetailsVO.</w:t>
      </w:r>
    </w:p>
    <w:p w:rsidR="005773D6" w:rsidRDefault="005773D6" w:rsidP="005773D6">
      <w:pPr>
        <w:spacing w:after="120"/>
        <w:ind w:left="405" w:firstLine="7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3651B3" w:rsidRDefault="00627516" w:rsidP="003651B3">
      <w:pPr>
        <w:pStyle w:val="Heading3"/>
      </w:pPr>
      <w:r>
        <w:rPr>
          <w:color w:val="000000" w:themeColor="text1"/>
        </w:rPr>
        <w:t xml:space="preserve">Requirement 2: </w:t>
      </w:r>
      <w:r w:rsidR="00420E41">
        <w:rPr>
          <w:color w:val="000000" w:themeColor="text1"/>
        </w:rPr>
        <w:t xml:space="preserve">Method Description:  </w:t>
      </w:r>
      <w:r w:rsidR="002119C6">
        <w:t>getTrain</w:t>
      </w:r>
      <w:r w:rsidR="00420E41">
        <w:t>Schedule</w:t>
      </w:r>
      <w:r w:rsidR="003651B3">
        <w:t>()</w:t>
      </w:r>
    </w:p>
    <w:p w:rsidR="00900373" w:rsidRPr="00900373" w:rsidRDefault="00900373" w:rsidP="00900373"/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777"/>
        <w:gridCol w:w="3263"/>
        <w:gridCol w:w="2497"/>
        <w:gridCol w:w="1643"/>
      </w:tblGrid>
      <w:tr w:rsidR="003651B3" w:rsidRPr="00FB17CB" w:rsidTr="00AF17CC">
        <w:tc>
          <w:tcPr>
            <w:tcW w:w="1458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63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3651B3" w:rsidRPr="00FB17CB" w:rsidRDefault="003651B3" w:rsidP="00AF17CC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3651B3" w:rsidTr="00AF17CC">
        <w:trPr>
          <w:trHeight w:val="350"/>
        </w:trPr>
        <w:tc>
          <w:tcPr>
            <w:tcW w:w="1458" w:type="dxa"/>
          </w:tcPr>
          <w:p w:rsidR="003651B3" w:rsidRDefault="003651B3" w:rsidP="00AF17CC">
            <w:r>
              <w:t>TrainServiceManager</w:t>
            </w:r>
          </w:p>
        </w:tc>
        <w:tc>
          <w:tcPr>
            <w:tcW w:w="1777" w:type="dxa"/>
          </w:tcPr>
          <w:p w:rsidR="003651B3" w:rsidRDefault="003651B3" w:rsidP="00AF17CC">
            <w:r>
              <w:t>getTrainSchedule</w:t>
            </w:r>
          </w:p>
        </w:tc>
        <w:tc>
          <w:tcPr>
            <w:tcW w:w="3263" w:type="dxa"/>
          </w:tcPr>
          <w:p w:rsidR="003651B3" w:rsidRPr="005C751E" w:rsidRDefault="003651B3" w:rsidP="00AF17CC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dataFile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97" w:type="dxa"/>
          </w:tcPr>
          <w:p w:rsidR="003651B3" w:rsidRPr="00562A4F" w:rsidRDefault="003651B3" w:rsidP="00AF17CC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"C\:\\CoreJava\\Train</w:t>
            </w:r>
            <w:r w:rsidRPr="00975D41">
              <w:rPr>
                <w:b/>
                <w:bCs/>
                <w:sz w:val="21"/>
                <w:szCs w:val="21"/>
              </w:rPr>
              <w:t>RoutesAndFares</w:t>
            </w:r>
            <w:r>
              <w:rPr>
                <w:b/>
                <w:bCs/>
                <w:sz w:val="21"/>
                <w:szCs w:val="21"/>
              </w:rPr>
              <w:t>.dat”</w:t>
            </w:r>
          </w:p>
        </w:tc>
        <w:tc>
          <w:tcPr>
            <w:tcW w:w="1643" w:type="dxa"/>
          </w:tcPr>
          <w:p w:rsidR="003651B3" w:rsidRDefault="003651B3" w:rsidP="00AF17CC">
            <w:pPr>
              <w:jc w:val="center"/>
            </w:pPr>
            <w:r>
              <w:t>Map&lt;Integer,TreeSet&gt;</w:t>
            </w:r>
          </w:p>
        </w:tc>
      </w:tr>
    </w:tbl>
    <w:p w:rsidR="00C14C40" w:rsidRDefault="00C14C40" w:rsidP="00C14C40">
      <w:pPr>
        <w:rPr>
          <w:b/>
        </w:rPr>
      </w:pPr>
    </w:p>
    <w:p w:rsidR="00C14C40" w:rsidRDefault="00C14C40" w:rsidP="00627516">
      <w:pPr>
        <w:pStyle w:val="Heading3"/>
        <w:ind w:firstLine="720"/>
        <w:rPr>
          <w:color w:val="000000" w:themeColor="text1"/>
        </w:rPr>
      </w:pPr>
      <w:r w:rsidRPr="00E447A1">
        <w:rPr>
          <w:color w:val="000000" w:themeColor="text1"/>
        </w:rPr>
        <w:t xml:space="preserve">Method Parameter and Validation: </w:t>
      </w:r>
    </w:p>
    <w:p w:rsidR="00C14C40" w:rsidRDefault="00C14C40" w:rsidP="00C14C40">
      <w:pPr>
        <w:pStyle w:val="ListParagraph"/>
        <w:numPr>
          <w:ilvl w:val="0"/>
          <w:numId w:val="4"/>
        </w:numPr>
      </w:pPr>
      <w:r>
        <w:t>dataFile: The absolute path(with the file name) of the data file (TrainRouteAndFares.dat). The file should be available</w:t>
      </w:r>
      <w:r w:rsidR="00596192">
        <w:t>. For any errors please through “</w:t>
      </w:r>
      <w:r w:rsidR="00596192" w:rsidRPr="00027B83">
        <w:t>TrainServiceException</w:t>
      </w:r>
      <w:r w:rsidR="00596192">
        <w:t>”</w:t>
      </w:r>
    </w:p>
    <w:p w:rsidR="00596192" w:rsidRDefault="00596192" w:rsidP="00596192"/>
    <w:p w:rsidR="00596192" w:rsidRPr="004743D6" w:rsidRDefault="00596192" w:rsidP="00627516">
      <w:pPr>
        <w:ind w:left="360" w:firstLine="36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(to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596192" w:rsidRDefault="00596192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Select all the trains that run on Sunday and return a Map with the key for Sunday(i.e, 1) and the value as TreeSet</w:t>
      </w:r>
      <w:r w:rsidR="001E2285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(train numbers running on Sunday (Special Trains))</w:t>
      </w:r>
    </w:p>
    <w:p w:rsidR="00596192" w:rsidRPr="008E650B" w:rsidRDefault="00596192" w:rsidP="00627516">
      <w:pPr>
        <w:ind w:firstLine="72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8E650B">
        <w:rPr>
          <w:rFonts w:asciiTheme="majorHAnsi" w:eastAsiaTheme="majorEastAsia" w:hAnsiTheme="majorHAnsi" w:cstheme="majorBidi"/>
          <w:b/>
          <w:bCs/>
          <w:color w:val="000000" w:themeColor="text1"/>
        </w:rPr>
        <w:t>Return Value:</w:t>
      </w:r>
    </w:p>
    <w:p w:rsidR="00596192" w:rsidRDefault="00596192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Map with the key for Sunday</w:t>
      </w:r>
      <w:r w:rsidR="00F341E1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(i.e, 1) and the value as TreeSet (train numbers running on Sunday (Special Trains))</w:t>
      </w:r>
    </w:p>
    <w:p w:rsidR="00B17815" w:rsidRDefault="00B17815" w:rsidP="00627516">
      <w:pPr>
        <w:ind w:left="7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B17815" w:rsidRDefault="00B17815" w:rsidP="00B1781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:rsidR="00B17815" w:rsidRDefault="00B17815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requirement. Please refer/use this only if you are not able solve the above given problem scenario within </w:t>
      </w:r>
      <w:r w:rsidR="00D3660D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3.5</w:t>
      </w:r>
      <w:r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:rsidR="003747DB" w:rsidRDefault="00957BC9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object w:dxaOrig="1551" w:dyaOrig="1004">
          <v:shape id="_x0000_i1026" type="#_x0000_t75" style="width:77.25pt;height:50.25pt" o:ole="">
            <v:imagedata r:id="rId12" o:title=""/>
          </v:shape>
          <o:OLEObject Type="Embed" ProgID="Package" ShapeID="_x0000_i1026" DrawAspect="Icon" ObjectID="_1638372601" r:id="rId13"/>
        </w:object>
      </w:r>
    </w:p>
    <w:p w:rsidR="004D7460" w:rsidRPr="003747DB" w:rsidRDefault="004D7460" w:rsidP="00B17815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</w:pPr>
      <w:r w:rsidRPr="003747DB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  <w:t>Note: You will not find the solution file in the actual assessment.</w:t>
      </w:r>
    </w:p>
    <w:p w:rsidR="00B17815" w:rsidRPr="004D7460" w:rsidRDefault="00B17815" w:rsidP="00B178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</w:p>
    <w:p w:rsidR="00596192" w:rsidRDefault="00596192" w:rsidP="00596192">
      <w:pPr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596192" w:rsidRDefault="00596192" w:rsidP="00596192"/>
    <w:p w:rsidR="00C14C40" w:rsidRDefault="00C14C40" w:rsidP="00C14C40">
      <w:pPr>
        <w:rPr>
          <w:b/>
        </w:rPr>
      </w:pPr>
    </w:p>
    <w:p w:rsidR="00247A47" w:rsidRDefault="00247A47" w:rsidP="00247A47">
      <w:pPr>
        <w:ind w:left="405" w:firstLine="45"/>
        <w:rPr>
          <w:b/>
        </w:rPr>
      </w:pPr>
    </w:p>
    <w:p w:rsidR="00D62A98" w:rsidRDefault="00D62A98" w:rsidP="00247A47">
      <w:pPr>
        <w:ind w:left="405" w:firstLine="45"/>
        <w:rPr>
          <w:b/>
        </w:rPr>
      </w:pPr>
    </w:p>
    <w:sectPr w:rsidR="00D62A98" w:rsidSect="00EC7F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A3" w:rsidRDefault="004C1EA3" w:rsidP="00293AAD">
      <w:pPr>
        <w:spacing w:after="0" w:line="240" w:lineRule="auto"/>
      </w:pPr>
      <w:r>
        <w:separator/>
      </w:r>
    </w:p>
  </w:endnote>
  <w:endnote w:type="continuationSeparator" w:id="0">
    <w:p w:rsidR="004C1EA3" w:rsidRDefault="004C1EA3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A3" w:rsidRDefault="004C1EA3" w:rsidP="00293AAD">
      <w:pPr>
        <w:spacing w:after="0" w:line="240" w:lineRule="auto"/>
      </w:pPr>
      <w:r>
        <w:separator/>
      </w:r>
    </w:p>
  </w:footnote>
  <w:footnote w:type="continuationSeparator" w:id="0">
    <w:p w:rsidR="004C1EA3" w:rsidRDefault="004C1EA3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264C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Cognizant Technology Solutions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03B6"/>
    <w:multiLevelType w:val="hybridMultilevel"/>
    <w:tmpl w:val="8C96D554"/>
    <w:lvl w:ilvl="0" w:tplc="800E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574EE"/>
    <w:multiLevelType w:val="hybridMultilevel"/>
    <w:tmpl w:val="071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760D5"/>
    <w:multiLevelType w:val="hybridMultilevel"/>
    <w:tmpl w:val="8C96D554"/>
    <w:lvl w:ilvl="0" w:tplc="800E3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26E7"/>
    <w:rsid w:val="00003977"/>
    <w:rsid w:val="00026811"/>
    <w:rsid w:val="00027B83"/>
    <w:rsid w:val="00031A15"/>
    <w:rsid w:val="00043093"/>
    <w:rsid w:val="0004625F"/>
    <w:rsid w:val="000536A0"/>
    <w:rsid w:val="0005608F"/>
    <w:rsid w:val="000758C6"/>
    <w:rsid w:val="000860C0"/>
    <w:rsid w:val="00091122"/>
    <w:rsid w:val="000B2C4D"/>
    <w:rsid w:val="000B2D5A"/>
    <w:rsid w:val="000F6F70"/>
    <w:rsid w:val="00102268"/>
    <w:rsid w:val="0010580D"/>
    <w:rsid w:val="00111ED5"/>
    <w:rsid w:val="00112940"/>
    <w:rsid w:val="00122703"/>
    <w:rsid w:val="00143B9F"/>
    <w:rsid w:val="00146878"/>
    <w:rsid w:val="00156199"/>
    <w:rsid w:val="00163D5D"/>
    <w:rsid w:val="0018687C"/>
    <w:rsid w:val="00191C06"/>
    <w:rsid w:val="00192707"/>
    <w:rsid w:val="001B1844"/>
    <w:rsid w:val="001C3FA7"/>
    <w:rsid w:val="001E2285"/>
    <w:rsid w:val="001E4381"/>
    <w:rsid w:val="001F21E9"/>
    <w:rsid w:val="002119C6"/>
    <w:rsid w:val="002222A9"/>
    <w:rsid w:val="002230FF"/>
    <w:rsid w:val="002268DC"/>
    <w:rsid w:val="002311C2"/>
    <w:rsid w:val="00234DA0"/>
    <w:rsid w:val="00247A47"/>
    <w:rsid w:val="00251D10"/>
    <w:rsid w:val="00264CBD"/>
    <w:rsid w:val="00272E29"/>
    <w:rsid w:val="00293AAD"/>
    <w:rsid w:val="0029770E"/>
    <w:rsid w:val="002B18D0"/>
    <w:rsid w:val="002C6014"/>
    <w:rsid w:val="002F6B4C"/>
    <w:rsid w:val="00320964"/>
    <w:rsid w:val="00325C06"/>
    <w:rsid w:val="00354BC1"/>
    <w:rsid w:val="003651B3"/>
    <w:rsid w:val="00370470"/>
    <w:rsid w:val="00371089"/>
    <w:rsid w:val="003747DB"/>
    <w:rsid w:val="00396CB8"/>
    <w:rsid w:val="003A423C"/>
    <w:rsid w:val="003C2D0E"/>
    <w:rsid w:val="003D2C3D"/>
    <w:rsid w:val="003D6581"/>
    <w:rsid w:val="003E1ADF"/>
    <w:rsid w:val="003E6AAB"/>
    <w:rsid w:val="00407607"/>
    <w:rsid w:val="004076A2"/>
    <w:rsid w:val="004107F1"/>
    <w:rsid w:val="00411544"/>
    <w:rsid w:val="0041535F"/>
    <w:rsid w:val="00417E9A"/>
    <w:rsid w:val="00420E41"/>
    <w:rsid w:val="00427FF7"/>
    <w:rsid w:val="00440934"/>
    <w:rsid w:val="00442C30"/>
    <w:rsid w:val="004445AF"/>
    <w:rsid w:val="00451352"/>
    <w:rsid w:val="0046014A"/>
    <w:rsid w:val="004743D6"/>
    <w:rsid w:val="004768BB"/>
    <w:rsid w:val="004864AB"/>
    <w:rsid w:val="004A1C30"/>
    <w:rsid w:val="004B6346"/>
    <w:rsid w:val="004C1EA3"/>
    <w:rsid w:val="004C6D1E"/>
    <w:rsid w:val="004D7460"/>
    <w:rsid w:val="004E08B4"/>
    <w:rsid w:val="004F2A37"/>
    <w:rsid w:val="004F46BD"/>
    <w:rsid w:val="004F751E"/>
    <w:rsid w:val="0051792A"/>
    <w:rsid w:val="00520178"/>
    <w:rsid w:val="00557183"/>
    <w:rsid w:val="00561F91"/>
    <w:rsid w:val="00564802"/>
    <w:rsid w:val="005773D6"/>
    <w:rsid w:val="00596192"/>
    <w:rsid w:val="005B40CC"/>
    <w:rsid w:val="005B488F"/>
    <w:rsid w:val="005C0B90"/>
    <w:rsid w:val="005C1620"/>
    <w:rsid w:val="005D03B1"/>
    <w:rsid w:val="005F7C93"/>
    <w:rsid w:val="0060013C"/>
    <w:rsid w:val="00613433"/>
    <w:rsid w:val="00622F4D"/>
    <w:rsid w:val="00627516"/>
    <w:rsid w:val="0063050F"/>
    <w:rsid w:val="00651D6C"/>
    <w:rsid w:val="00652D6E"/>
    <w:rsid w:val="00671340"/>
    <w:rsid w:val="00672D47"/>
    <w:rsid w:val="00685891"/>
    <w:rsid w:val="006D4FEA"/>
    <w:rsid w:val="006F00CC"/>
    <w:rsid w:val="006F250B"/>
    <w:rsid w:val="007301CD"/>
    <w:rsid w:val="007361E9"/>
    <w:rsid w:val="00737381"/>
    <w:rsid w:val="00744F1D"/>
    <w:rsid w:val="00751DCB"/>
    <w:rsid w:val="007573CC"/>
    <w:rsid w:val="00757BBD"/>
    <w:rsid w:val="0076717A"/>
    <w:rsid w:val="00781BF9"/>
    <w:rsid w:val="007A4E95"/>
    <w:rsid w:val="007B041C"/>
    <w:rsid w:val="007B683B"/>
    <w:rsid w:val="007E10C2"/>
    <w:rsid w:val="007E595E"/>
    <w:rsid w:val="007F0708"/>
    <w:rsid w:val="0080103D"/>
    <w:rsid w:val="00806C9D"/>
    <w:rsid w:val="008074CA"/>
    <w:rsid w:val="00815889"/>
    <w:rsid w:val="00817799"/>
    <w:rsid w:val="00824949"/>
    <w:rsid w:val="008270AA"/>
    <w:rsid w:val="008370B9"/>
    <w:rsid w:val="008471BD"/>
    <w:rsid w:val="00866B64"/>
    <w:rsid w:val="008671DF"/>
    <w:rsid w:val="008905FF"/>
    <w:rsid w:val="008A6E99"/>
    <w:rsid w:val="008B51F1"/>
    <w:rsid w:val="008E184E"/>
    <w:rsid w:val="008E650B"/>
    <w:rsid w:val="00900373"/>
    <w:rsid w:val="00915AD3"/>
    <w:rsid w:val="0095024E"/>
    <w:rsid w:val="00955192"/>
    <w:rsid w:val="00957BC9"/>
    <w:rsid w:val="00970F41"/>
    <w:rsid w:val="00975D41"/>
    <w:rsid w:val="009B470B"/>
    <w:rsid w:val="009E74E2"/>
    <w:rsid w:val="00A20757"/>
    <w:rsid w:val="00A3511F"/>
    <w:rsid w:val="00A55CDB"/>
    <w:rsid w:val="00A620A0"/>
    <w:rsid w:val="00A804E1"/>
    <w:rsid w:val="00A8114D"/>
    <w:rsid w:val="00A875ED"/>
    <w:rsid w:val="00A9281D"/>
    <w:rsid w:val="00A949ED"/>
    <w:rsid w:val="00A959A2"/>
    <w:rsid w:val="00AC3AC4"/>
    <w:rsid w:val="00AE5179"/>
    <w:rsid w:val="00B03FFC"/>
    <w:rsid w:val="00B07D07"/>
    <w:rsid w:val="00B137D5"/>
    <w:rsid w:val="00B17815"/>
    <w:rsid w:val="00B21B77"/>
    <w:rsid w:val="00B25CE1"/>
    <w:rsid w:val="00B2684A"/>
    <w:rsid w:val="00B30852"/>
    <w:rsid w:val="00B52294"/>
    <w:rsid w:val="00B6342C"/>
    <w:rsid w:val="00B63E8A"/>
    <w:rsid w:val="00B75507"/>
    <w:rsid w:val="00B83522"/>
    <w:rsid w:val="00B839A1"/>
    <w:rsid w:val="00B83F8E"/>
    <w:rsid w:val="00B975E5"/>
    <w:rsid w:val="00BA1D56"/>
    <w:rsid w:val="00BB4E0C"/>
    <w:rsid w:val="00BE7E5D"/>
    <w:rsid w:val="00C0614F"/>
    <w:rsid w:val="00C14C40"/>
    <w:rsid w:val="00C25232"/>
    <w:rsid w:val="00C54964"/>
    <w:rsid w:val="00C67B76"/>
    <w:rsid w:val="00C713FC"/>
    <w:rsid w:val="00C81ECC"/>
    <w:rsid w:val="00C925F0"/>
    <w:rsid w:val="00CA3B50"/>
    <w:rsid w:val="00CE67A7"/>
    <w:rsid w:val="00CF0BCE"/>
    <w:rsid w:val="00D3660D"/>
    <w:rsid w:val="00D404E6"/>
    <w:rsid w:val="00D42345"/>
    <w:rsid w:val="00D50AAB"/>
    <w:rsid w:val="00D62A15"/>
    <w:rsid w:val="00D62A98"/>
    <w:rsid w:val="00D85D77"/>
    <w:rsid w:val="00D96479"/>
    <w:rsid w:val="00DD6002"/>
    <w:rsid w:val="00DE14E9"/>
    <w:rsid w:val="00DE56D7"/>
    <w:rsid w:val="00E17253"/>
    <w:rsid w:val="00E22E7A"/>
    <w:rsid w:val="00E37A28"/>
    <w:rsid w:val="00E447A1"/>
    <w:rsid w:val="00E5295C"/>
    <w:rsid w:val="00E94F2B"/>
    <w:rsid w:val="00EA0E40"/>
    <w:rsid w:val="00EB0317"/>
    <w:rsid w:val="00EC53BD"/>
    <w:rsid w:val="00EC7F3D"/>
    <w:rsid w:val="00F341E1"/>
    <w:rsid w:val="00F41462"/>
    <w:rsid w:val="00F53A2E"/>
    <w:rsid w:val="00FB4297"/>
    <w:rsid w:val="00FC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F5E8F-8511-48A5-B846-F189D8F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semiHidden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6F25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C7386"/>
    <w:rsid w:val="001F73DF"/>
    <w:rsid w:val="0022691E"/>
    <w:rsid w:val="00426CCE"/>
    <w:rsid w:val="004411BB"/>
    <w:rsid w:val="00457133"/>
    <w:rsid w:val="006654BA"/>
    <w:rsid w:val="007B4E8D"/>
    <w:rsid w:val="00800617"/>
    <w:rsid w:val="008627D7"/>
    <w:rsid w:val="008C7D13"/>
    <w:rsid w:val="00A51A5D"/>
    <w:rsid w:val="00B86B4B"/>
    <w:rsid w:val="00BA3223"/>
    <w:rsid w:val="00BC7E3F"/>
    <w:rsid w:val="00C00532"/>
    <w:rsid w:val="00D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9832dd6c-4c3f-44e2-9235-332d4164c311" xsi:nil="true"/>
    <CopyToPath xmlns="9832dd6c-4c3f-44e2-9235-332d4164c311">https://cognizant20.cognizant.com/cts/Cognizant Academy/DSC/Academy Asset/03_Do It Yourself Artifacts/05_Java/CTKJE716</CopyToPath>
    <Comments xmlns="9832dd6c-4c3f-44e2-9235-332d4164c311">CTS\250146</Comments>
    <Activities xmlns="9832dd6c-4c3f-44e2-9235-332d4164c311" xsi:nil="true"/>
    <Releases xmlns="9832dd6c-4c3f-44e2-9235-332d4164c311" xsi:nil="true"/>
    <ClientSupplied xmlns="9832dd6c-4c3f-44e2-9235-332d4164c311">false</ClientSupplied>
    <_x0043_M10 xmlns="9832dd6c-4c3f-44e2-9235-332d4164c311" xsi:nil="true"/>
    <SubProjectID xmlns="9832dd6c-4c3f-44e2-9235-332d4164c311" xsi:nil="true"/>
    <Tags xmlns="9832dd6c-4c3f-44e2-9235-332d4164c311" xsi:nil="true"/>
    <CreatedTime xmlns="9832dd6c-4c3f-44e2-9235-332d4164c311">2016-03-29T06:01:00+00:00</CreatedTime>
    <Processes xmlns="9832dd6c-4c3f-44e2-9235-332d4164c311" xsi:nil="true"/>
    <_x0043_M9 xmlns="9832dd6c-4c3f-44e2-9235-332d4164c311" xsi:nil="true"/>
    <CheckedOutPath xmlns="9832dd6c-4c3f-44e2-9235-332d4164c311" xsi:nil="true"/>
    <_x0043_M8 xmlns="9832dd6c-4c3f-44e2-9235-332d4164c311" xsi:nil="true"/>
    <UnmappedDocuments xmlns="9832dd6c-4c3f-44e2-9235-332d4164c311">false</UnmappedDocuments>
    <AssociateID xmlns="9832dd6c-4c3f-44e2-9235-332d4164c311">CTS\250146</AssociateID>
    <ArtifactStatus xmlns="9832dd6c-4c3f-44e2-9235-332d4164c311" xsi:nil="true"/>
    <_x0043_M3 xmlns="9832dd6c-4c3f-44e2-9235-332d4164c311" xsi:nil="true"/>
    <ProjectID xmlns="9832dd6c-4c3f-44e2-9235-332d4164c311" xsi:nil="true"/>
    <_x0043_M2 xmlns="9832dd6c-4c3f-44e2-9235-332d4164c311" xsi:nil="true"/>
    <Rating5 xmlns="9832dd6c-4c3f-44e2-9235-332d4164c311" xsi:nil="true"/>
    <_x0043_M1 xmlns="9832dd6c-4c3f-44e2-9235-332d4164c311" xsi:nil="true"/>
    <ApprovalStatus xmlns="9832dd6c-4c3f-44e2-9235-332d4164c311">Approved</ApprovalStatus>
    <Rating4 xmlns="9832dd6c-4c3f-44e2-9235-332d4164c311" xsi:nil="true"/>
    <MBID xmlns="9832dd6c-4c3f-44e2-9235-332d4164c311">DS_f9e94fc6-ef2b-47c2-a5c5-4535b06b2b8f</MBID>
    <AccountID xmlns="9832dd6c-4c3f-44e2-9235-332d4164c311" xsi:nil="true"/>
    <Rating3 xmlns="9832dd6c-4c3f-44e2-9235-332d4164c311" xsi:nil="true"/>
    <_x0043_M7 xmlns="9832dd6c-4c3f-44e2-9235-332d4164c311" xsi:nil="true"/>
    <Rating2 xmlns="9832dd6c-4c3f-44e2-9235-332d4164c311" xsi:nil="true"/>
    <_x0043_M6 xmlns="9832dd6c-4c3f-44e2-9235-332d4164c311" xsi:nil="true"/>
    <ViewCount xmlns="9832dd6c-4c3f-44e2-9235-332d4164c311" xsi:nil="true"/>
    <Rating1 xmlns="9832dd6c-4c3f-44e2-9235-332d4164c311" xsi:nil="true"/>
    <_x0043_M5 xmlns="9832dd6c-4c3f-44e2-9235-332d4164c311" xsi:nil="true"/>
    <Phase xmlns="9832dd6c-4c3f-44e2-9235-332d4164c311" xsi:nil="true"/>
    <Work_x0020_request xmlns="9832dd6c-4c3f-44e2-9235-332d4164c311" xsi:nil="true"/>
    <_x0043_M4 xmlns="9832dd6c-4c3f-44e2-9235-332d4164c311" xsi:nil="true"/>
    <Role xmlns="9832dd6c-4c3f-44e2-9235-332d4164c311" xsi:nil="true"/>
    <FolderId xmlns="9832dd6c-4c3f-44e2-9235-332d4164c311" xsi:nil="true"/>
    <Functional_x0020_Module3 xmlns="9832dd6c-4c3f-44e2-9235-332d4164c311" xsi:nil="true"/>
    <AverageRating xmlns="9832dd6c-4c3f-44e2-9235-332d4164c311" xsi:nil="true"/>
    <Functional_x0020_Module2 xmlns="9832dd6c-4c3f-44e2-9235-332d4164c311" xsi:nil="true"/>
    <BaselinedVersions xmlns="9832dd6c-4c3f-44e2-9235-332d4164c311" xsi:nil="true"/>
    <ReasonforRejection xmlns="9832dd6c-4c3f-44e2-9235-332d4164c311" xsi:nil="true"/>
    <CopySource xmlns="9832dd6c-4c3f-44e2-9235-332d4164c311" xsi:nil="true"/>
    <LatestDownloads xmlns="9832dd6c-4c3f-44e2-9235-332d4164c311" xsi:nil="true"/>
    <FolderPath xmlns="9832dd6c-4c3f-44e2-9235-332d4164c3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3783239961B40AAFBC33983BF4910" ma:contentTypeVersion="46" ma:contentTypeDescription="Create a new document." ma:contentTypeScope="" ma:versionID="980849200093b3d9eb7f7b0a2d7e2109">
  <xsd:schema xmlns:xsd="http://www.w3.org/2001/XMLSchema" xmlns:xs="http://www.w3.org/2001/XMLSchema" xmlns:p="http://schemas.microsoft.com/office/2006/metadata/properties" xmlns:ns2="9832dd6c-4c3f-44e2-9235-332d4164c311" targetNamespace="http://schemas.microsoft.com/office/2006/metadata/properties" ma:root="true" ma:fieldsID="56ff0f63e03811faee4b8342363fdfdb" ns2:_="">
    <xsd:import namespace="9832dd6c-4c3f-44e2-9235-332d4164c31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2dd6c-4c3f-44e2-9235-332d4164c31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9832dd6c-4c3f-44e2-9235-332d4164c311"/>
  </ds:schemaRefs>
</ds:datastoreItem>
</file>

<file path=customXml/itemProps3.xml><?xml version="1.0" encoding="utf-8"?>
<ds:datastoreItem xmlns:ds="http://schemas.openxmlformats.org/officeDocument/2006/customXml" ds:itemID="{EF39E25F-E04A-4BA2-BDD3-20AB78C03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2dd6c-4c3f-44e2-9235-332d4164c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Service Management Service</vt:lpstr>
    </vt:vector>
  </TitlesOfParts>
  <Company>Cognizant Technology Solutions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Sangeetha</dc:creator>
  <cp:lastModifiedBy>Singh, Harshit (Cognizant)</cp:lastModifiedBy>
  <cp:revision>2</cp:revision>
  <dcterms:created xsi:type="dcterms:W3CDTF">2019-12-20T13:14:00Z</dcterms:created>
  <dcterms:modified xsi:type="dcterms:W3CDTF">2019-12-20T13:14:00Z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0x0101003C13783239961B40AAFBC33983BF4910</vt:lpwstr>
  </property>
</Properties>
</file>