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5246"/>
        <w15:color w:val="DBDBDB"/>
        <w:docPartObj>
          <w:docPartGallery w:val="Table of Contents"/>
          <w:docPartUnique/>
        </w:docPartObj>
      </w:sdtPr>
      <w:sdtEndPr>
        <w:rPr>
          <w:rFonts w:hint="eastAsia" w:asciiTheme="minorHAnsi" w:hAnsiTheme="minorHAnsi" w:eastAsiaTheme="minorEastAsia" w:cstheme="minorBidi"/>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141009324"/>
          <w:r>
            <w:rPr>
              <w:rFonts w:ascii="宋体" w:hAnsi="宋体" w:eastAsia="宋体"/>
              <w:sz w:val="21"/>
            </w:rPr>
            <w:t>目录</w:t>
          </w:r>
        </w:p>
        <w:p>
          <w:pPr>
            <w:pStyle w:val="5"/>
            <w:tabs>
              <w:tab w:val="right" w:leader="dot" w:pos="8306"/>
            </w:tabs>
          </w:pPr>
          <w:r>
            <w:rPr>
              <w:rFonts w:hint="eastAsia"/>
            </w:rPr>
            <w:fldChar w:fldCharType="begin"/>
          </w:r>
          <w:r>
            <w:rPr>
              <w:rFonts w:hint="eastAsia"/>
            </w:rPr>
            <w:instrText xml:space="preserve">TOC \o "1-2" \h \u </w:instrText>
          </w:r>
          <w:r>
            <w:rPr>
              <w:rFonts w:hint="eastAsia"/>
            </w:rPr>
            <w:fldChar w:fldCharType="separate"/>
          </w:r>
          <w:r>
            <w:rPr>
              <w:rFonts w:hint="eastAsia"/>
            </w:rPr>
            <w:fldChar w:fldCharType="begin"/>
          </w:r>
          <w:r>
            <w:rPr>
              <w:rFonts w:hint="eastAsia"/>
            </w:rPr>
            <w:instrText xml:space="preserve"> HYPERLINK \l _Toc32566 </w:instrText>
          </w:r>
          <w:r>
            <w:rPr>
              <w:rFonts w:hint="eastAsia"/>
            </w:rPr>
            <w:fldChar w:fldCharType="separate"/>
          </w:r>
          <w:r>
            <w:rPr>
              <w:rFonts w:hint="eastAsia"/>
            </w:rPr>
            <w:t>移动联通电信缩写</w:t>
          </w:r>
          <w:r>
            <w:tab/>
          </w:r>
          <w:r>
            <w:fldChar w:fldCharType="begin"/>
          </w:r>
          <w:r>
            <w:instrText xml:space="preserve"> PAGEREF _Toc32566 \h </w:instrText>
          </w:r>
          <w:r>
            <w:fldChar w:fldCharType="separate"/>
          </w:r>
          <w:r>
            <w:t>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_Toc8452 </w:instrText>
          </w:r>
          <w:r>
            <w:rPr>
              <w:rFonts w:hint="eastAsia"/>
            </w:rPr>
            <w:fldChar w:fldCharType="separate"/>
          </w:r>
          <w:r>
            <w:rPr>
              <w:rFonts w:hint="eastAsia"/>
              <w:lang w:val="en-US" w:eastAsia="zh-CN"/>
            </w:rPr>
            <w:t>Hz单位换算</w:t>
          </w:r>
          <w:r>
            <w:tab/>
          </w:r>
          <w:r>
            <w:fldChar w:fldCharType="begin"/>
          </w:r>
          <w:r>
            <w:instrText xml:space="preserve"> PAGEREF _Toc8452 \h </w:instrText>
          </w:r>
          <w:r>
            <w:fldChar w:fldCharType="separate"/>
          </w:r>
          <w:r>
            <w:t>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_Toc17930 </w:instrText>
          </w:r>
          <w:r>
            <w:rPr>
              <w:rFonts w:hint="eastAsia"/>
            </w:rPr>
            <w:fldChar w:fldCharType="separate"/>
          </w:r>
          <w:r>
            <w:rPr>
              <w:rFonts w:hint="eastAsia"/>
              <w:lang w:eastAsia="zh-CN"/>
            </w:rPr>
            <w:t>移动联通电信广电获得的频段</w:t>
          </w:r>
          <w:r>
            <w:tab/>
          </w:r>
          <w:r>
            <w:fldChar w:fldCharType="begin"/>
          </w:r>
          <w:r>
            <w:instrText xml:space="preserve"> PAGEREF _Toc17930 \h </w:instrText>
          </w:r>
          <w:r>
            <w:fldChar w:fldCharType="separate"/>
          </w:r>
          <w:r>
            <w:t>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_Toc2522 </w:instrText>
          </w:r>
          <w:r>
            <w:rPr>
              <w:rFonts w:hint="eastAsia"/>
            </w:rPr>
            <w:fldChar w:fldCharType="separate"/>
          </w:r>
          <w:r>
            <w:rPr>
              <w:rFonts w:hint="eastAsia"/>
              <w:lang w:val="en-US" w:eastAsia="zh-CN"/>
            </w:rPr>
            <w:t>英文术语</w:t>
          </w:r>
          <w:r>
            <w:tab/>
          </w:r>
          <w:r>
            <w:fldChar w:fldCharType="begin"/>
          </w:r>
          <w:r>
            <w:instrText xml:space="preserve"> PAGEREF _Toc2522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_Toc28465 </w:instrText>
          </w:r>
          <w:r>
            <w:rPr>
              <w:rFonts w:hint="eastAsia"/>
            </w:rPr>
            <w:fldChar w:fldCharType="separate"/>
          </w:r>
          <w:r>
            <w:t>Serving_Cell</w:t>
          </w:r>
          <w:r>
            <w:tab/>
          </w:r>
          <w:r>
            <w:fldChar w:fldCharType="begin"/>
          </w:r>
          <w:r>
            <w:instrText xml:space="preserve"> PAGEREF _Toc28465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_Toc4235 </w:instrText>
          </w:r>
          <w:r>
            <w:rPr>
              <w:rFonts w:hint="eastAsia"/>
            </w:rPr>
            <w:fldChar w:fldCharType="separate"/>
          </w:r>
          <w:r>
            <w:rPr>
              <w:rFonts w:hint="eastAsia"/>
            </w:rPr>
            <w:t>Main_Info</w:t>
          </w:r>
          <w:r>
            <w:tab/>
          </w:r>
          <w:r>
            <w:fldChar w:fldCharType="begin"/>
          </w:r>
          <w:r>
            <w:instrText xml:space="preserve"> PAGEREF _Toc4235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_Toc19788 </w:instrText>
          </w:r>
          <w:r>
            <w:rPr>
              <w:rFonts w:hint="eastAsia"/>
            </w:rPr>
            <w:fldChar w:fldCharType="separate"/>
          </w:r>
          <w:r>
            <w:t>LTE_Intra</w:t>
          </w:r>
          <w:r>
            <w:tab/>
          </w:r>
          <w:r>
            <w:fldChar w:fldCharType="begin"/>
          </w:r>
          <w:r>
            <w:instrText xml:space="preserve"> PAGEREF _Toc19788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_Toc13774 </w:instrText>
          </w:r>
          <w:r>
            <w:rPr>
              <w:rFonts w:hint="eastAsia"/>
            </w:rPr>
            <w:fldChar w:fldCharType="separate"/>
          </w:r>
          <w:r>
            <w:t>LTE_Inter,4,Freq1</w:t>
          </w:r>
          <w:r>
            <w:tab/>
          </w:r>
          <w:r>
            <w:fldChar w:fldCharType="begin"/>
          </w:r>
          <w:r>
            <w:instrText xml:space="preserve"> PAGEREF _Toc13774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_Toc23659 </w:instrText>
          </w:r>
          <w:r>
            <w:rPr>
              <w:rFonts w:hint="eastAsia"/>
            </w:rPr>
            <w:fldChar w:fldCharType="separate"/>
          </w:r>
          <w:r>
            <w:rPr>
              <w:rFonts w:hint="eastAsia"/>
              <w:lang w:val="en-US" w:eastAsia="zh-CN"/>
            </w:rPr>
            <w:t>BS</w:t>
          </w:r>
          <w:r>
            <w:tab/>
          </w:r>
          <w:r>
            <w:fldChar w:fldCharType="begin"/>
          </w:r>
          <w:r>
            <w:instrText xml:space="preserve"> PAGEREF _Toc23659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_Toc21211 </w:instrText>
          </w:r>
          <w:r>
            <w:rPr>
              <w:rFonts w:hint="eastAsia"/>
            </w:rPr>
            <w:fldChar w:fldCharType="separate"/>
          </w:r>
          <w:r>
            <w:rPr>
              <w:rFonts w:hint="default"/>
            </w:rPr>
            <w:t>TAC</w:t>
          </w:r>
          <w:r>
            <w:tab/>
          </w:r>
          <w:r>
            <w:fldChar w:fldCharType="begin"/>
          </w:r>
          <w:r>
            <w:instrText xml:space="preserve"> PAGEREF _Toc21211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_Toc20645 </w:instrText>
          </w:r>
          <w:r>
            <w:rPr>
              <w:rFonts w:hint="eastAsia"/>
            </w:rPr>
            <w:fldChar w:fldCharType="separate"/>
          </w:r>
          <w:r>
            <w:rPr>
              <w:rFonts w:hint="default"/>
            </w:rPr>
            <w:t>ECI</w:t>
          </w:r>
          <w:r>
            <w:tab/>
          </w:r>
          <w:r>
            <w:fldChar w:fldCharType="begin"/>
          </w:r>
          <w:r>
            <w:instrText xml:space="preserve"> PAGEREF _Toc20645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_Toc5160 </w:instrText>
          </w:r>
          <w:r>
            <w:rPr>
              <w:rFonts w:hint="eastAsia"/>
            </w:rPr>
            <w:fldChar w:fldCharType="separate"/>
          </w:r>
          <w:r>
            <w:rPr>
              <w:rFonts w:hint="default"/>
            </w:rPr>
            <w:t>ARFCN </w:t>
          </w:r>
          <w:r>
            <w:tab/>
          </w:r>
          <w:r>
            <w:fldChar w:fldCharType="begin"/>
          </w:r>
          <w:r>
            <w:instrText xml:space="preserve"> PAGEREF _Toc5160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_Toc12909 </w:instrText>
          </w:r>
          <w:r>
            <w:rPr>
              <w:rFonts w:hint="eastAsia"/>
            </w:rPr>
            <w:fldChar w:fldCharType="separate"/>
          </w:r>
          <w:r>
            <w:rPr>
              <w:rFonts w:hint="eastAsia"/>
              <w:lang w:val="en-US" w:eastAsia="zh-CN"/>
            </w:rPr>
            <w:t>PCI</w:t>
          </w:r>
          <w:r>
            <w:tab/>
          </w:r>
          <w:r>
            <w:fldChar w:fldCharType="begin"/>
          </w:r>
          <w:r>
            <w:instrText xml:space="preserve"> PAGEREF _Toc12909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_Toc32488 </w:instrText>
          </w:r>
          <w:r>
            <w:rPr>
              <w:rFonts w:hint="eastAsia"/>
            </w:rPr>
            <w:fldChar w:fldCharType="separate"/>
          </w:r>
          <w:r>
            <w:rPr>
              <w:rFonts w:hint="default"/>
            </w:rPr>
            <w:t>CELL_NAME</w:t>
          </w:r>
          <w:r>
            <w:tab/>
          </w:r>
          <w:r>
            <w:fldChar w:fldCharType="begin"/>
          </w:r>
          <w:r>
            <w:instrText xml:space="preserve"> PAGEREF _Toc32488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_Toc16008 </w:instrText>
          </w:r>
          <w:r>
            <w:rPr>
              <w:rFonts w:hint="eastAsia"/>
            </w:rPr>
            <w:fldChar w:fldCharType="separate"/>
          </w:r>
          <w:r>
            <w:rPr>
              <w:rFonts w:hint="default"/>
            </w:rPr>
            <w:t>ADDRESS</w:t>
          </w:r>
          <w:r>
            <w:tab/>
          </w:r>
          <w:r>
            <w:fldChar w:fldCharType="begin"/>
          </w:r>
          <w:r>
            <w:instrText xml:space="preserve"> PAGEREF _Toc16008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_Toc32672 </w:instrText>
          </w:r>
          <w:r>
            <w:rPr>
              <w:rFonts w:hint="eastAsia"/>
            </w:rPr>
            <w:fldChar w:fldCharType="separate"/>
          </w:r>
          <w:r>
            <w:rPr>
              <w:rFonts w:hint="default"/>
            </w:rPr>
            <w:t>BS_NAME </w:t>
          </w:r>
          <w:r>
            <w:tab/>
          </w:r>
          <w:r>
            <w:fldChar w:fldCharType="begin"/>
          </w:r>
          <w:r>
            <w:instrText xml:space="preserve"> PAGEREF _Toc32672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_Toc11995 </w:instrText>
          </w:r>
          <w:r>
            <w:rPr>
              <w:rFonts w:hint="eastAsia"/>
            </w:rPr>
            <w:fldChar w:fldCharType="separate"/>
          </w:r>
          <w:r>
            <w:rPr>
              <w:rFonts w:hint="default"/>
            </w:rPr>
            <w:t>BS_NO</w:t>
          </w:r>
          <w:r>
            <w:tab/>
          </w:r>
          <w:r>
            <w:fldChar w:fldCharType="begin"/>
          </w:r>
          <w:r>
            <w:instrText xml:space="preserve"> PAGEREF _Toc11995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_Toc12884 </w:instrText>
          </w:r>
          <w:r>
            <w:rPr>
              <w:rFonts w:hint="eastAsia"/>
            </w:rPr>
            <w:fldChar w:fldCharType="separate"/>
          </w:r>
          <w:r>
            <w:rPr>
              <w:rFonts w:hint="default"/>
            </w:rPr>
            <w:t>LAC</w:t>
          </w:r>
          <w:r>
            <w:tab/>
          </w:r>
          <w:r>
            <w:fldChar w:fldCharType="begin"/>
          </w:r>
          <w:r>
            <w:instrText xml:space="preserve"> PAGEREF _Toc12884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_Toc31325 </w:instrText>
          </w:r>
          <w:r>
            <w:rPr>
              <w:rFonts w:hint="eastAsia"/>
            </w:rPr>
            <w:fldChar w:fldCharType="separate"/>
          </w:r>
          <w:r>
            <w:rPr>
              <w:rFonts w:hint="default"/>
            </w:rPr>
            <w:t>BSIC_SERV</w:t>
          </w:r>
          <w:r>
            <w:tab/>
          </w:r>
          <w:r>
            <w:fldChar w:fldCharType="begin"/>
          </w:r>
          <w:r>
            <w:instrText xml:space="preserve"> PAGEREF _Toc31325 \h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_Toc22801 </w:instrText>
          </w:r>
          <w:r>
            <w:rPr>
              <w:rFonts w:hint="eastAsia"/>
            </w:rPr>
            <w:fldChar w:fldCharType="separate"/>
          </w:r>
          <w:r>
            <w:rPr>
              <w:rFonts w:hint="default"/>
            </w:rPr>
            <w:t>MCC</w:t>
          </w:r>
          <w:r>
            <w:tab/>
          </w:r>
          <w:r>
            <w:fldChar w:fldCharType="begin"/>
          </w:r>
          <w:r>
            <w:instrText xml:space="preserve"> PAGEREF _Toc22801 \h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_Toc19961 </w:instrText>
          </w:r>
          <w:r>
            <w:rPr>
              <w:rFonts w:hint="eastAsia"/>
            </w:rPr>
            <w:fldChar w:fldCharType="separate"/>
          </w:r>
          <w:r>
            <w:rPr>
              <w:rFonts w:hint="default"/>
            </w:rPr>
            <w:t>MNC</w:t>
          </w:r>
          <w:r>
            <w:tab/>
          </w:r>
          <w:r>
            <w:fldChar w:fldCharType="begin"/>
          </w:r>
          <w:r>
            <w:instrText xml:space="preserve"> PAGEREF _Toc19961 \h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_Toc23526 </w:instrText>
          </w:r>
          <w:r>
            <w:rPr>
              <w:rFonts w:hint="eastAsia"/>
            </w:rPr>
            <w:fldChar w:fldCharType="separate"/>
          </w:r>
          <w:r>
            <w:rPr>
              <w:rFonts w:hint="eastAsia"/>
              <w:lang w:val="en-US" w:eastAsia="zh-CN"/>
            </w:rPr>
            <w:t>d</w:t>
          </w:r>
          <w:r>
            <w:rPr>
              <w:rFonts w:hint="default"/>
            </w:rPr>
            <w:t>bm</w:t>
          </w:r>
          <w:r>
            <w:tab/>
          </w:r>
          <w:r>
            <w:fldChar w:fldCharType="begin"/>
          </w:r>
          <w:r>
            <w:instrText xml:space="preserve"> PAGEREF _Toc23526 \h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_Toc19748 </w:instrText>
          </w:r>
          <w:r>
            <w:rPr>
              <w:rFonts w:hint="eastAsia"/>
            </w:rPr>
            <w:fldChar w:fldCharType="separate"/>
          </w:r>
          <w:r>
            <w:rPr>
              <w:rFonts w:hint="default"/>
            </w:rPr>
            <w:t>BAND</w:t>
          </w:r>
          <w:r>
            <w:tab/>
          </w:r>
          <w:r>
            <w:fldChar w:fldCharType="begin"/>
          </w:r>
          <w:r>
            <w:instrText xml:space="preserve"> PAGEREF _Toc19748 \h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_Toc17800 </w:instrText>
          </w:r>
          <w:r>
            <w:rPr>
              <w:rFonts w:hint="eastAsia"/>
            </w:rPr>
            <w:fldChar w:fldCharType="separate"/>
          </w:r>
          <w:r>
            <w:t>ulbw</w:t>
          </w:r>
          <w:r>
            <w:tab/>
          </w:r>
          <w:r>
            <w:fldChar w:fldCharType="begin"/>
          </w:r>
          <w:r>
            <w:instrText xml:space="preserve"> PAGEREF _Toc17800 \h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_Toc24686 </w:instrText>
          </w:r>
          <w:r>
            <w:rPr>
              <w:rFonts w:hint="eastAsia"/>
            </w:rPr>
            <w:fldChar w:fldCharType="separate"/>
          </w:r>
          <w:r>
            <w:t>dlbw</w:t>
          </w:r>
          <w:r>
            <w:tab/>
          </w:r>
          <w:r>
            <w:fldChar w:fldCharType="begin"/>
          </w:r>
          <w:r>
            <w:instrText xml:space="preserve"> PAGEREF _Toc24686 \h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_Toc2616 </w:instrText>
          </w:r>
          <w:r>
            <w:rPr>
              <w:rFonts w:hint="eastAsia"/>
            </w:rPr>
            <w:fldChar w:fldCharType="separate"/>
          </w:r>
          <w:r>
            <w:rPr>
              <w:rFonts w:hint="eastAsia"/>
            </w:rPr>
            <w:t>信道带宽（Channel Bandwidth）</w:t>
          </w:r>
          <w:r>
            <w:tab/>
          </w:r>
          <w:r>
            <w:fldChar w:fldCharType="begin"/>
          </w:r>
          <w:r>
            <w:instrText xml:space="preserve"> PAGEREF _Toc2616 \h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_Toc18780 </w:instrText>
          </w:r>
          <w:r>
            <w:rPr>
              <w:rFonts w:hint="eastAsia"/>
            </w:rPr>
            <w:fldChar w:fldCharType="separate"/>
          </w:r>
          <w:r>
            <w:rPr>
              <w:rFonts w:hint="default"/>
            </w:rPr>
            <w:t>Fc</w:t>
          </w:r>
          <w:r>
            <w:tab/>
          </w:r>
          <w:r>
            <w:fldChar w:fldCharType="begin"/>
          </w:r>
          <w:r>
            <w:instrText xml:space="preserve"> PAGEREF _Toc18780 \h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_Toc4763 </w:instrText>
          </w:r>
          <w:r>
            <w:rPr>
              <w:rFonts w:hint="eastAsia"/>
            </w:rPr>
            <w:fldChar w:fldCharType="separate"/>
          </w:r>
          <w:r>
            <w:rPr>
              <w:rFonts w:hint="default"/>
            </w:rPr>
            <w:t>EARFCN</w:t>
          </w:r>
          <w:r>
            <w:tab/>
          </w:r>
          <w:r>
            <w:fldChar w:fldCharType="begin"/>
          </w:r>
          <w:r>
            <w:instrText xml:space="preserve"> PAGEREF _Toc4763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_Toc11848 </w:instrText>
          </w:r>
          <w:r>
            <w:rPr>
              <w:rFonts w:hint="eastAsia"/>
            </w:rPr>
            <w:fldChar w:fldCharType="separate"/>
          </w:r>
          <w:r>
            <w:rPr>
              <w:rFonts w:hint="default"/>
            </w:rPr>
            <w:t>FREQ</w:t>
          </w:r>
          <w:r>
            <w:tab/>
          </w:r>
          <w:r>
            <w:fldChar w:fldCharType="begin"/>
          </w:r>
          <w:r>
            <w:instrText xml:space="preserve"> PAGEREF _Toc11848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_Toc4783 </w:instrText>
          </w:r>
          <w:r>
            <w:rPr>
              <w:rFonts w:hint="eastAsia"/>
            </w:rPr>
            <w:fldChar w:fldCharType="separate"/>
          </w:r>
          <w:r>
            <w:rPr>
              <w:rFonts w:hint="default"/>
            </w:rPr>
            <w:t>RX</w:t>
          </w:r>
          <w:r>
            <w:tab/>
          </w:r>
          <w:r>
            <w:fldChar w:fldCharType="begin"/>
          </w:r>
          <w:r>
            <w:instrText xml:space="preserve"> PAGEREF _Toc4783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_Toc9763 </w:instrText>
          </w:r>
          <w:r>
            <w:rPr>
              <w:rFonts w:hint="eastAsia"/>
            </w:rPr>
            <w:fldChar w:fldCharType="separate"/>
          </w:r>
          <w:r>
            <w:rPr>
              <w:rFonts w:hint="default"/>
            </w:rPr>
            <w:t>RSSI</w:t>
          </w:r>
          <w:r>
            <w:tab/>
          </w:r>
          <w:r>
            <w:fldChar w:fldCharType="begin"/>
          </w:r>
          <w:r>
            <w:instrText xml:space="preserve"> PAGEREF _Toc9763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_Toc13565 </w:instrText>
          </w:r>
          <w:r>
            <w:rPr>
              <w:rFonts w:hint="eastAsia"/>
            </w:rPr>
            <w:fldChar w:fldCharType="separate"/>
          </w:r>
          <w:r>
            <w:rPr>
              <w:rFonts w:hint="default"/>
            </w:rPr>
            <w:t>RSRP</w:t>
          </w:r>
          <w:r>
            <w:tab/>
          </w:r>
          <w:r>
            <w:fldChar w:fldCharType="begin"/>
          </w:r>
          <w:r>
            <w:instrText xml:space="preserve"> PAGEREF _Toc13565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_Toc19265 </w:instrText>
          </w:r>
          <w:r>
            <w:rPr>
              <w:rFonts w:hint="eastAsia"/>
            </w:rPr>
            <w:fldChar w:fldCharType="separate"/>
          </w:r>
          <w:r>
            <w:rPr>
              <w:rFonts w:hint="default"/>
            </w:rPr>
            <w:t>RSRQ</w:t>
          </w:r>
          <w:r>
            <w:tab/>
          </w:r>
          <w:r>
            <w:fldChar w:fldCharType="begin"/>
          </w:r>
          <w:r>
            <w:instrText xml:space="preserve"> PAGEREF _Toc19265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_Toc9392 </w:instrText>
          </w:r>
          <w:r>
            <w:rPr>
              <w:rFonts w:hint="eastAsia"/>
            </w:rPr>
            <w:fldChar w:fldCharType="separate"/>
          </w:r>
          <w:r>
            <w:rPr>
              <w:rFonts w:hint="eastAsia"/>
            </w:rPr>
            <w:t>SNR</w:t>
          </w:r>
          <w:r>
            <w:rPr>
              <w:rFonts w:hint="eastAsia"/>
              <w:lang w:val="en-US" w:eastAsia="zh-CN"/>
            </w:rPr>
            <w:t>/</w:t>
          </w:r>
          <w:r>
            <w:t>RSSNR</w:t>
          </w:r>
          <w:r>
            <w:tab/>
          </w:r>
          <w:r>
            <w:fldChar w:fldCharType="begin"/>
          </w:r>
          <w:r>
            <w:instrText xml:space="preserve"> PAGEREF _Toc9392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_Toc21918 </w:instrText>
          </w:r>
          <w:r>
            <w:rPr>
              <w:rFonts w:hint="eastAsia"/>
            </w:rPr>
            <w:fldChar w:fldCharType="separate"/>
          </w:r>
          <w:r>
            <w:rPr>
              <w:rFonts w:hint="default"/>
            </w:rPr>
            <w:t>SINR</w:t>
          </w:r>
          <w:r>
            <w:tab/>
          </w:r>
          <w:r>
            <w:fldChar w:fldCharType="begin"/>
          </w:r>
          <w:r>
            <w:instrText xml:space="preserve"> PAGEREF _Toc21918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_Toc5455 </w:instrText>
          </w:r>
          <w:r>
            <w:rPr>
              <w:rFonts w:hint="eastAsia"/>
            </w:rPr>
            <w:fldChar w:fldCharType="separate"/>
          </w:r>
          <w:r>
            <w:t>RXLEV</w:t>
          </w:r>
          <w:r>
            <w:tab/>
          </w:r>
          <w:r>
            <w:fldChar w:fldCharType="begin"/>
          </w:r>
          <w:r>
            <w:instrText xml:space="preserve"> PAGEREF _Toc5455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_Toc64 </w:instrText>
          </w:r>
          <w:r>
            <w:rPr>
              <w:rFonts w:hint="eastAsia"/>
            </w:rPr>
            <w:fldChar w:fldCharType="separate"/>
          </w:r>
          <w:r>
            <w:rPr>
              <w:rFonts w:hint="eastAsia"/>
            </w:rPr>
            <w:t>CQI</w:t>
          </w:r>
          <w:r>
            <w:tab/>
          </w:r>
          <w:r>
            <w:fldChar w:fldCharType="begin"/>
          </w:r>
          <w:r>
            <w:instrText xml:space="preserve"> PAGEREF _Toc64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_Toc7441 </w:instrText>
          </w:r>
          <w:r>
            <w:rPr>
              <w:rFonts w:hint="eastAsia"/>
            </w:rPr>
            <w:fldChar w:fldCharType="separate"/>
          </w:r>
          <w:r>
            <w:rPr>
              <w:rFonts w:hint="default"/>
            </w:rPr>
            <w:t>MEID</w:t>
          </w:r>
          <w:r>
            <w:tab/>
          </w:r>
          <w:r>
            <w:fldChar w:fldCharType="begin"/>
          </w:r>
          <w:r>
            <w:instrText xml:space="preserve"> PAGEREF _Toc7441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_Toc23195 </w:instrText>
          </w:r>
          <w:r>
            <w:rPr>
              <w:rFonts w:hint="eastAsia"/>
            </w:rPr>
            <w:fldChar w:fldCharType="separate"/>
          </w:r>
          <w:r>
            <w:rPr>
              <w:rFonts w:hint="eastAsia"/>
              <w:lang w:val="en-US" w:eastAsia="zh-CN"/>
            </w:rPr>
            <w:t>SSB</w:t>
          </w:r>
          <w:r>
            <w:tab/>
          </w:r>
          <w:r>
            <w:fldChar w:fldCharType="begin"/>
          </w:r>
          <w:r>
            <w:instrText xml:space="preserve"> PAGEREF _Toc23195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_Toc7992 </w:instrText>
          </w:r>
          <w:r>
            <w:rPr>
              <w:rFonts w:hint="eastAsia"/>
            </w:rPr>
            <w:fldChar w:fldCharType="separate"/>
          </w:r>
          <w:r>
            <w:rPr>
              <w:rFonts w:hint="eastAsia"/>
              <w:lang w:val="en-US" w:eastAsia="zh-CN"/>
            </w:rPr>
            <w:t>Beam_num</w:t>
          </w:r>
          <w:r>
            <w:tab/>
          </w:r>
          <w:r>
            <w:fldChar w:fldCharType="begin"/>
          </w:r>
          <w:r>
            <w:instrText xml:space="preserve"> PAGEREF _Toc7992 \h </w:instrText>
          </w:r>
          <w:r>
            <w:fldChar w:fldCharType="separate"/>
          </w:r>
          <w:r>
            <w:t>12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_Toc28195 </w:instrText>
          </w:r>
          <w:r>
            <w:rPr>
              <w:rFonts w:hint="eastAsia"/>
            </w:rPr>
            <w:fldChar w:fldCharType="separate"/>
          </w:r>
          <w:r>
            <w:rPr>
              <w:rFonts w:hint="eastAsia"/>
              <w:lang w:val="en-US" w:eastAsia="zh-CN"/>
            </w:rPr>
            <w:t>Ssb_id</w:t>
          </w:r>
          <w:r>
            <w:tab/>
          </w:r>
          <w:r>
            <w:fldChar w:fldCharType="begin"/>
          </w:r>
          <w:r>
            <w:instrText xml:space="preserve"> PAGEREF _Toc28195 \h </w:instrText>
          </w:r>
          <w:r>
            <w:fldChar w:fldCharType="separate"/>
          </w:r>
          <w:r>
            <w:t>12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_Toc11726 </w:instrText>
          </w:r>
          <w:r>
            <w:rPr>
              <w:rFonts w:hint="eastAsia"/>
            </w:rPr>
            <w:fldChar w:fldCharType="separate"/>
          </w:r>
          <w:r>
            <w:rPr>
              <w:rFonts w:hint="eastAsia"/>
              <w:lang w:eastAsia="zh-CN"/>
            </w:rPr>
            <w:t>中文术语</w:t>
          </w:r>
          <w:r>
            <w:tab/>
          </w:r>
          <w:r>
            <w:fldChar w:fldCharType="begin"/>
          </w:r>
          <w:r>
            <w:instrText xml:space="preserve"> PAGEREF _Toc11726 \h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_Toc8565 </w:instrText>
          </w:r>
          <w:r>
            <w:rPr>
              <w:rFonts w:hint="eastAsia"/>
            </w:rPr>
            <w:fldChar w:fldCharType="separate"/>
          </w:r>
          <w:r>
            <w:rPr>
              <w:rFonts w:hint="eastAsia"/>
            </w:rPr>
            <w:t>空口</w:t>
          </w:r>
          <w:r>
            <w:tab/>
          </w:r>
          <w:r>
            <w:fldChar w:fldCharType="begin"/>
          </w:r>
          <w:r>
            <w:instrText xml:space="preserve"> PAGEREF _Toc8565 \h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_Toc18103 </w:instrText>
          </w:r>
          <w:r>
            <w:rPr>
              <w:rFonts w:hint="eastAsia"/>
            </w:rPr>
            <w:fldChar w:fldCharType="separate"/>
          </w:r>
          <w:r>
            <w:rPr>
              <w:rFonts w:hint="eastAsia"/>
              <w:lang w:eastAsia="zh-CN"/>
            </w:rPr>
            <w:t>帧</w:t>
          </w:r>
          <w:r>
            <w:tab/>
          </w:r>
          <w:r>
            <w:fldChar w:fldCharType="begin"/>
          </w:r>
          <w:r>
            <w:instrText xml:space="preserve"> PAGEREF _Toc18103 \h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_Toc19900 </w:instrText>
          </w:r>
          <w:r>
            <w:rPr>
              <w:rFonts w:hint="eastAsia"/>
            </w:rPr>
            <w:fldChar w:fldCharType="separate"/>
          </w:r>
          <w:r>
            <w:rPr>
              <w:rFonts w:hint="eastAsia"/>
              <w:lang w:eastAsia="zh-CN"/>
            </w:rPr>
            <w:t>干扰和噪声</w:t>
          </w:r>
          <w:r>
            <w:tab/>
          </w:r>
          <w:r>
            <w:fldChar w:fldCharType="begin"/>
          </w:r>
          <w:r>
            <w:instrText xml:space="preserve"> PAGEREF _Toc19900 \h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_Toc11774 </w:instrText>
          </w:r>
          <w:r>
            <w:rPr>
              <w:rFonts w:hint="eastAsia"/>
            </w:rPr>
            <w:fldChar w:fldCharType="separate"/>
          </w:r>
          <w:r>
            <w:t>信道（Channel）</w:t>
          </w:r>
          <w:r>
            <w:tab/>
          </w:r>
          <w:r>
            <w:fldChar w:fldCharType="begin"/>
          </w:r>
          <w:r>
            <w:instrText xml:space="preserve"> PAGEREF _Toc11774 \h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_Toc24632 </w:instrText>
          </w:r>
          <w:r>
            <w:rPr>
              <w:rFonts w:hint="eastAsia"/>
            </w:rPr>
            <w:fldChar w:fldCharType="separate"/>
          </w:r>
          <w:r>
            <w:rPr>
              <w:rFonts w:hint="eastAsia"/>
              <w:lang w:eastAsia="zh-CN"/>
            </w:rPr>
            <w:t>频段（Frequency Band）</w:t>
          </w:r>
          <w:r>
            <w:tab/>
          </w:r>
          <w:r>
            <w:fldChar w:fldCharType="begin"/>
          </w:r>
          <w:r>
            <w:instrText xml:space="preserve"> PAGEREF _Toc24632 \h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_Toc30648 </w:instrText>
          </w:r>
          <w:r>
            <w:rPr>
              <w:rFonts w:hint="eastAsia"/>
            </w:rPr>
            <w:fldChar w:fldCharType="separate"/>
          </w:r>
          <w:r>
            <w:rPr>
              <w:rFonts w:hint="eastAsia"/>
              <w:lang w:eastAsia="zh-CN"/>
            </w:rPr>
            <w:t>频道（Channel）</w:t>
          </w:r>
          <w:r>
            <w:tab/>
          </w:r>
          <w:r>
            <w:fldChar w:fldCharType="begin"/>
          </w:r>
          <w:r>
            <w:instrText xml:space="preserve"> PAGEREF _Toc30648 \h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_Toc28953 </w:instrText>
          </w:r>
          <w:r>
            <w:rPr>
              <w:rFonts w:hint="eastAsia"/>
            </w:rPr>
            <w:fldChar w:fldCharType="separate"/>
          </w:r>
          <w:r>
            <w:rPr>
              <w:rFonts w:hint="eastAsia"/>
              <w:lang w:eastAsia="zh-CN"/>
            </w:rPr>
            <w:t>小区（Cell）</w:t>
          </w:r>
          <w:r>
            <w:tab/>
          </w:r>
          <w:r>
            <w:fldChar w:fldCharType="begin"/>
          </w:r>
          <w:r>
            <w:instrText xml:space="preserve"> PAGEREF _Toc28953 \h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_Toc9733 </w:instrText>
          </w:r>
          <w:r>
            <w:rPr>
              <w:rFonts w:hint="eastAsia"/>
            </w:rPr>
            <w:fldChar w:fldCharType="separate"/>
          </w:r>
          <w:r>
            <w:rPr>
              <w:rFonts w:hint="eastAsia"/>
              <w:lang w:eastAsia="zh-CN"/>
            </w:rPr>
            <w:t>扇区（Sector）</w:t>
          </w:r>
          <w:r>
            <w:tab/>
          </w:r>
          <w:r>
            <w:fldChar w:fldCharType="begin"/>
          </w:r>
          <w:r>
            <w:instrText xml:space="preserve"> PAGEREF _Toc9733 \h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_Toc16902 </w:instrText>
          </w:r>
          <w:r>
            <w:rPr>
              <w:rFonts w:hint="eastAsia"/>
            </w:rPr>
            <w:fldChar w:fldCharType="separate"/>
          </w:r>
          <w:r>
            <w:t>锁频段</w:t>
          </w:r>
          <w:r>
            <w:tab/>
          </w:r>
          <w:r>
            <w:fldChar w:fldCharType="begin"/>
          </w:r>
          <w:r>
            <w:instrText xml:space="preserve"> PAGEREF _Toc16902 \h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_Toc9190 </w:instrText>
          </w:r>
          <w:r>
            <w:rPr>
              <w:rFonts w:hint="eastAsia"/>
            </w:rPr>
            <w:fldChar w:fldCharType="separate"/>
          </w:r>
          <w:r>
            <w:rPr>
              <w:rFonts w:hint="eastAsia"/>
              <w:lang w:eastAsia="zh-CN"/>
            </w:rPr>
            <w:t>强搜</w:t>
          </w:r>
          <w:r>
            <w:tab/>
          </w:r>
          <w:r>
            <w:fldChar w:fldCharType="begin"/>
          </w:r>
          <w:r>
            <w:instrText xml:space="preserve"> PAGEREF _Toc9190 \h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_Toc27145 </w:instrText>
          </w:r>
          <w:r>
            <w:rPr>
              <w:rFonts w:hint="eastAsia"/>
            </w:rPr>
            <w:fldChar w:fldCharType="separate"/>
          </w:r>
          <w:r>
            <w:rPr>
              <w:rFonts w:hint="eastAsia"/>
            </w:rPr>
            <w:t>DRX</w:t>
          </w:r>
          <w:r>
            <w:tab/>
          </w:r>
          <w:r>
            <w:fldChar w:fldCharType="begin"/>
          </w:r>
          <w:r>
            <w:instrText xml:space="preserve"> PAGEREF _Toc27145 \h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_Toc27658 </w:instrText>
          </w:r>
          <w:r>
            <w:rPr>
              <w:rFonts w:hint="eastAsia"/>
            </w:rPr>
            <w:fldChar w:fldCharType="separate"/>
          </w:r>
          <w:r>
            <w:rPr>
              <w:rFonts w:hint="eastAsia"/>
              <w:lang w:eastAsia="zh-CN"/>
            </w:rPr>
            <w:t>脉冲模式</w:t>
          </w:r>
          <w:r>
            <w:tab/>
          </w:r>
          <w:r>
            <w:fldChar w:fldCharType="begin"/>
          </w:r>
          <w:r>
            <w:instrText xml:space="preserve"> PAGEREF _Toc27658 \h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_Toc25018 </w:instrText>
          </w:r>
          <w:r>
            <w:rPr>
              <w:rFonts w:hint="eastAsia"/>
            </w:rPr>
            <w:fldChar w:fldCharType="separate"/>
          </w:r>
          <w:r>
            <w:rPr>
              <w:rFonts w:hint="eastAsia"/>
              <w:lang w:eastAsia="zh-CN"/>
            </w:rPr>
            <w:t>频道切换 (Channel Switching)</w:t>
          </w:r>
          <w:r>
            <w:tab/>
          </w:r>
          <w:r>
            <w:fldChar w:fldCharType="begin"/>
          </w:r>
          <w:r>
            <w:instrText xml:space="preserve"> PAGEREF _Toc25018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_Toc25281 </w:instrText>
          </w:r>
          <w:r>
            <w:rPr>
              <w:rFonts w:hint="eastAsia"/>
            </w:rPr>
            <w:fldChar w:fldCharType="separate"/>
          </w:r>
          <w:r>
            <w:rPr>
              <w:rFonts w:hint="eastAsia"/>
              <w:lang w:eastAsia="zh-CN"/>
            </w:rPr>
            <w:t>信号强度和信号质量测试</w:t>
          </w:r>
          <w:r>
            <w:tab/>
          </w:r>
          <w:r>
            <w:fldChar w:fldCharType="begin"/>
          </w:r>
          <w:r>
            <w:instrText xml:space="preserve"> PAGEREF _Toc25281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_Toc31195 </w:instrText>
          </w:r>
          <w:r>
            <w:rPr>
              <w:rFonts w:hint="eastAsia"/>
            </w:rPr>
            <w:fldChar w:fldCharType="separate"/>
          </w:r>
          <w:r>
            <w:rPr>
              <w:rFonts w:hint="eastAsia"/>
              <w:lang w:eastAsia="zh-CN"/>
            </w:rPr>
            <w:t>小区和扇区切换测试</w:t>
          </w:r>
          <w:r>
            <w:tab/>
          </w:r>
          <w:r>
            <w:fldChar w:fldCharType="begin"/>
          </w:r>
          <w:r>
            <w:instrText xml:space="preserve"> PAGEREF _Toc31195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_Toc25772 </w:instrText>
          </w:r>
          <w:r>
            <w:rPr>
              <w:rFonts w:hint="eastAsia"/>
            </w:rPr>
            <w:fldChar w:fldCharType="separate"/>
          </w:r>
          <w:r>
            <w:rPr>
              <w:rFonts w:hint="eastAsia"/>
              <w:lang w:eastAsia="zh-CN"/>
            </w:rPr>
            <w:t>数据速率测试</w:t>
          </w:r>
          <w:r>
            <w:tab/>
          </w:r>
          <w:r>
            <w:fldChar w:fldCharType="begin"/>
          </w:r>
          <w:r>
            <w:instrText xml:space="preserve"> PAGEREF _Toc25772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_Toc22474 </w:instrText>
          </w:r>
          <w:r>
            <w:rPr>
              <w:rFonts w:hint="eastAsia"/>
            </w:rPr>
            <w:fldChar w:fldCharType="separate"/>
          </w:r>
          <w:r>
            <w:rPr>
              <w:rFonts w:hint="eastAsia"/>
              <w:lang w:eastAsia="zh-CN"/>
            </w:rPr>
            <w:t>干扰检测和分析</w:t>
          </w:r>
          <w:r>
            <w:tab/>
          </w:r>
          <w:r>
            <w:fldChar w:fldCharType="begin"/>
          </w:r>
          <w:r>
            <w:instrText xml:space="preserve"> PAGEREF _Toc22474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_Toc22512 </w:instrText>
          </w:r>
          <w:r>
            <w:rPr>
              <w:rFonts w:hint="eastAsia"/>
            </w:rPr>
            <w:fldChar w:fldCharType="separate"/>
          </w:r>
          <w:r>
            <w:rPr>
              <w:rFonts w:hint="eastAsia"/>
              <w:lang w:eastAsia="zh-CN"/>
            </w:rPr>
            <w:t>话务量测试</w:t>
          </w:r>
          <w:r>
            <w:tab/>
          </w:r>
          <w:r>
            <w:fldChar w:fldCharType="begin"/>
          </w:r>
          <w:r>
            <w:instrText xml:space="preserve"> PAGEREF _Toc22512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_Toc11881 </w:instrText>
          </w:r>
          <w:r>
            <w:rPr>
              <w:rFonts w:hint="eastAsia"/>
            </w:rPr>
            <w:fldChar w:fldCharType="separate"/>
          </w:r>
          <w:r>
            <w:rPr>
              <w:rFonts w:hint="eastAsia"/>
              <w:lang w:eastAsia="zh-CN"/>
            </w:rPr>
            <w:t>功率控制 (Power Control)</w:t>
          </w:r>
          <w:r>
            <w:tab/>
          </w:r>
          <w:r>
            <w:fldChar w:fldCharType="begin"/>
          </w:r>
          <w:r>
            <w:instrText xml:space="preserve"> PAGEREF _Toc11881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_Toc15344 </w:instrText>
          </w:r>
          <w:r>
            <w:rPr>
              <w:rFonts w:hint="eastAsia"/>
            </w:rPr>
            <w:fldChar w:fldCharType="separate"/>
          </w:r>
          <w:r>
            <w:rPr>
              <w:rFonts w:hint="eastAsia"/>
              <w:lang w:eastAsia="zh-CN"/>
            </w:rPr>
            <w:t>自适应调制 (Adaptive Modulation)</w:t>
          </w:r>
          <w:r>
            <w:tab/>
          </w:r>
          <w:r>
            <w:fldChar w:fldCharType="begin"/>
          </w:r>
          <w:r>
            <w:instrText xml:space="preserve"> PAGEREF _Toc15344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_Toc24434 </w:instrText>
          </w:r>
          <w:r>
            <w:rPr>
              <w:rFonts w:hint="eastAsia"/>
            </w:rPr>
            <w:fldChar w:fldCharType="separate"/>
          </w:r>
          <w:r>
            <w:rPr>
              <w:rFonts w:hint="eastAsia"/>
              <w:lang w:eastAsia="zh-CN"/>
            </w:rPr>
            <w:t>跳频 (Frequency Hopping)</w:t>
          </w:r>
          <w:r>
            <w:tab/>
          </w:r>
          <w:r>
            <w:fldChar w:fldCharType="begin"/>
          </w:r>
          <w:r>
            <w:instrText xml:space="preserve"> PAGEREF _Toc24434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_Toc21464 </w:instrText>
          </w:r>
          <w:r>
            <w:rPr>
              <w:rFonts w:hint="eastAsia"/>
            </w:rPr>
            <w:fldChar w:fldCharType="separate"/>
          </w:r>
          <w:r>
            <w:rPr>
              <w:rFonts w:hint="eastAsia"/>
              <w:lang w:eastAsia="zh-CN"/>
            </w:rPr>
            <w:t>扫频（Sequential Scanning）</w:t>
          </w:r>
          <w:r>
            <w:tab/>
          </w:r>
          <w:r>
            <w:fldChar w:fldCharType="begin"/>
          </w:r>
          <w:r>
            <w:instrText xml:space="preserve"> PAGEREF _Toc21464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_Toc20566 </w:instrText>
          </w:r>
          <w:r>
            <w:rPr>
              <w:rFonts w:hint="eastAsia"/>
            </w:rPr>
            <w:fldChar w:fldCharType="separate"/>
          </w:r>
          <w:r>
            <w:rPr>
              <w:rFonts w:hint="eastAsia"/>
              <w:lang w:eastAsia="zh-CN"/>
            </w:rPr>
            <w:t>随机扫描（Random Scanning）</w:t>
          </w:r>
          <w:r>
            <w:tab/>
          </w:r>
          <w:r>
            <w:fldChar w:fldCharType="begin"/>
          </w:r>
          <w:r>
            <w:instrText xml:space="preserve"> PAGEREF _Toc20566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_Toc10878 </w:instrText>
          </w:r>
          <w:r>
            <w:rPr>
              <w:rFonts w:hint="eastAsia"/>
            </w:rPr>
            <w:fldChar w:fldCharType="separate"/>
          </w:r>
          <w:r>
            <w:rPr>
              <w:rFonts w:hint="eastAsia"/>
              <w:lang w:val="en-US" w:eastAsia="zh-CN"/>
            </w:rPr>
            <w:t>模块型号</w:t>
          </w:r>
          <w:r>
            <w:tab/>
          </w:r>
          <w:r>
            <w:fldChar w:fldCharType="begin"/>
          </w:r>
          <w:r>
            <w:instrText xml:space="preserve"> PAGEREF _Toc10878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_Toc22287 </w:instrText>
          </w:r>
          <w:r>
            <w:rPr>
              <w:rFonts w:hint="eastAsia"/>
            </w:rPr>
            <w:fldChar w:fldCharType="separate"/>
          </w:r>
          <w:r>
            <w:rPr>
              <w:rFonts w:hint="eastAsia"/>
              <w:lang w:val="en-US" w:eastAsia="zh-CN"/>
            </w:rPr>
            <w:t>5g模块中移动和广电共用一个基站，联通和电信共用一个基站</w:t>
          </w:r>
          <w:r>
            <w:tab/>
          </w:r>
          <w:r>
            <w:fldChar w:fldCharType="begin"/>
          </w:r>
          <w:r>
            <w:instrText xml:space="preserve"> PAGEREF _Toc22287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_Toc25197 </w:instrText>
          </w:r>
          <w:r>
            <w:rPr>
              <w:rFonts w:hint="eastAsia"/>
            </w:rPr>
            <w:fldChar w:fldCharType="separate"/>
          </w:r>
          <w:r>
            <w:rPr>
              <w:rFonts w:hint="eastAsia"/>
              <w:lang w:val="en-US" w:eastAsia="zh-CN"/>
            </w:rPr>
            <w:t>定位</w:t>
          </w:r>
          <w:r>
            <w:tab/>
          </w:r>
          <w:r>
            <w:fldChar w:fldCharType="begin"/>
          </w:r>
          <w:r>
            <w:instrText xml:space="preserve"> PAGEREF _Toc25197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_Toc1683 </w:instrText>
          </w:r>
          <w:r>
            <w:rPr>
              <w:rFonts w:hint="eastAsia"/>
            </w:rPr>
            <w:fldChar w:fldCharType="separate"/>
          </w:r>
          <w:r>
            <w:rPr>
              <w:rFonts w:hint="eastAsia"/>
              <w:lang w:val="en-US" w:eastAsia="zh-CN"/>
            </w:rPr>
            <w:t>单兵</w:t>
          </w:r>
          <w:r>
            <w:tab/>
          </w:r>
          <w:r>
            <w:fldChar w:fldCharType="begin"/>
          </w:r>
          <w:r>
            <w:instrText xml:space="preserve"> PAGEREF _Toc1683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_Toc6926 </w:instrText>
          </w:r>
          <w:r>
            <w:rPr>
              <w:rFonts w:hint="eastAsia"/>
            </w:rPr>
            <w:fldChar w:fldCharType="separate"/>
          </w:r>
          <w:r>
            <w:rPr>
              <w:rFonts w:hint="eastAsia"/>
              <w:lang w:val="en-US" w:eastAsia="zh-CN"/>
            </w:rPr>
            <w:t>工作流程</w:t>
          </w:r>
          <w:r>
            <w:tab/>
          </w:r>
          <w:r>
            <w:fldChar w:fldCharType="begin"/>
          </w:r>
          <w:r>
            <w:instrText xml:space="preserve"> PAGEREF _Toc6926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_Toc8137 </w:instrText>
          </w:r>
          <w:r>
            <w:rPr>
              <w:rFonts w:hint="eastAsia"/>
            </w:rPr>
            <w:fldChar w:fldCharType="separate"/>
          </w:r>
          <w:r>
            <w:t>UE（User Equipment）</w:t>
          </w:r>
          <w:r>
            <w:tab/>
          </w:r>
          <w:r>
            <w:fldChar w:fldCharType="begin"/>
          </w:r>
          <w:r>
            <w:instrText xml:space="preserve"> PAGEREF _Toc8137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_Toc15432 </w:instrText>
          </w:r>
          <w:r>
            <w:rPr>
              <w:rFonts w:hint="eastAsia"/>
            </w:rPr>
            <w:fldChar w:fldCharType="separate"/>
          </w:r>
          <w:r>
            <w:rPr>
              <w:rFonts w:hint="default"/>
              <w:lang w:val="en-US" w:eastAsia="zh-CN"/>
            </w:rPr>
            <w:t>功放</w:t>
          </w:r>
          <w:r>
            <w:rPr>
              <w:rFonts w:hint="eastAsia"/>
              <w:lang w:val="en-US" w:eastAsia="zh-CN"/>
            </w:rPr>
            <w:t>（功率放大器PA）</w:t>
          </w:r>
          <w:r>
            <w:rPr>
              <w:rFonts w:hint="default"/>
              <w:lang w:val="en-US" w:eastAsia="zh-CN"/>
            </w:rPr>
            <w:t>（Power Amplifier）</w:t>
          </w:r>
          <w:r>
            <w:tab/>
          </w:r>
          <w:r>
            <w:fldChar w:fldCharType="begin"/>
          </w:r>
          <w:r>
            <w:instrText xml:space="preserve"> PAGEREF _Toc15432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_Toc21288 </w:instrText>
          </w:r>
          <w:r>
            <w:rPr>
              <w:rFonts w:hint="eastAsia"/>
            </w:rPr>
            <w:fldChar w:fldCharType="separate"/>
          </w:r>
          <w:r>
            <w:rPr>
              <w:rFonts w:hint="default"/>
              <w:lang w:val="en-US" w:eastAsia="zh-CN"/>
            </w:rPr>
            <w:t>ADC（Analog-to-Digital Converter）</w:t>
          </w:r>
          <w:r>
            <w:tab/>
          </w:r>
          <w:r>
            <w:fldChar w:fldCharType="begin"/>
          </w:r>
          <w:r>
            <w:instrText xml:space="preserve"> PAGEREF _Toc21288 \h </w:instrText>
          </w:r>
          <w:r>
            <w:fldChar w:fldCharType="separate"/>
          </w:r>
          <w:r>
            <w:t>20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_Toc17437 </w:instrText>
          </w:r>
          <w:r>
            <w:rPr>
              <w:rFonts w:hint="eastAsia"/>
            </w:rPr>
            <w:fldChar w:fldCharType="separate"/>
          </w:r>
          <w:r>
            <w:rPr>
              <w:rFonts w:hint="default"/>
              <w:lang w:val="en-US" w:eastAsia="zh-CN"/>
            </w:rPr>
            <w:t>"单板"</w:t>
          </w:r>
          <w:r>
            <w:tab/>
          </w:r>
          <w:r>
            <w:fldChar w:fldCharType="begin"/>
          </w:r>
          <w:r>
            <w:instrText xml:space="preserve"> PAGEREF _Toc17437 \h </w:instrText>
          </w:r>
          <w:r>
            <w:fldChar w:fldCharType="separate"/>
          </w:r>
          <w:r>
            <w:t>21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_Toc8308 </w:instrText>
          </w:r>
          <w:r>
            <w:rPr>
              <w:rFonts w:hint="eastAsia"/>
            </w:rPr>
            <w:fldChar w:fldCharType="separate"/>
          </w:r>
          <w:r>
            <w:rPr>
              <w:rFonts w:hint="default"/>
              <w:lang w:val="en-US" w:eastAsia="zh-CN"/>
            </w:rPr>
            <w:t>基带（Baseband）</w:t>
          </w:r>
          <w:r>
            <w:tab/>
          </w:r>
          <w:r>
            <w:fldChar w:fldCharType="begin"/>
          </w:r>
          <w:r>
            <w:instrText xml:space="preserve"> PAGEREF _Toc8308 \h </w:instrText>
          </w:r>
          <w:r>
            <w:fldChar w:fldCharType="separate"/>
          </w:r>
          <w:r>
            <w:t>21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_Toc19963 </w:instrText>
          </w:r>
          <w:r>
            <w:rPr>
              <w:rFonts w:hint="eastAsia"/>
            </w:rPr>
            <w:fldChar w:fldCharType="separate"/>
          </w:r>
          <w:r>
            <w:rPr>
              <w:rFonts w:hint="default"/>
              <w:lang w:val="en-US" w:eastAsia="zh-CN"/>
            </w:rPr>
            <w:t>基带处理器（Baseband Processor）</w:t>
          </w:r>
          <w:r>
            <w:tab/>
          </w:r>
          <w:r>
            <w:fldChar w:fldCharType="begin"/>
          </w:r>
          <w:r>
            <w:instrText xml:space="preserve"> PAGEREF _Toc19963 \h </w:instrText>
          </w:r>
          <w:r>
            <w:fldChar w:fldCharType="separate"/>
          </w:r>
          <w:r>
            <w:t>22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_Toc19761 </w:instrText>
          </w:r>
          <w:r>
            <w:rPr>
              <w:rFonts w:hint="eastAsia"/>
            </w:rPr>
            <w:fldChar w:fldCharType="separate"/>
          </w:r>
          <w:r>
            <w:rPr>
              <w:rFonts w:hint="eastAsia"/>
              <w:lang w:val="en-US" w:eastAsia="zh-CN"/>
            </w:rPr>
            <w:t>常用配置</w:t>
          </w:r>
          <w:r>
            <w:tab/>
          </w:r>
          <w:r>
            <w:fldChar w:fldCharType="begin"/>
          </w:r>
          <w:r>
            <w:instrText xml:space="preserve"> PAGEREF _Toc19761 \h </w:instrText>
          </w:r>
          <w:r>
            <w:fldChar w:fldCharType="separate"/>
          </w:r>
          <w:r>
            <w:t>22</w:t>
          </w:r>
          <w:r>
            <w:fldChar w:fldCharType="end"/>
          </w:r>
          <w:r>
            <w:rPr>
              <w:rFonts w:hint="eastAsia"/>
            </w:rPr>
            <w:fldChar w:fldCharType="end"/>
          </w:r>
        </w:p>
        <w:p>
          <w:pPr>
            <w:pStyle w:val="2"/>
            <w:outlineLvl w:val="9"/>
            <w:rPr>
              <w:rFonts w:hint="eastAsia"/>
            </w:rPr>
          </w:pPr>
          <w:r>
            <w:rPr>
              <w:rFonts w:hint="eastAsia"/>
            </w:rPr>
            <w:fldChar w:fldCharType="end"/>
          </w:r>
        </w:p>
      </w:sdtContent>
    </w:sdt>
    <w:p>
      <w:pPr>
        <w:pStyle w:val="2"/>
      </w:pPr>
      <w:bookmarkStart w:id="1" w:name="_Toc32566"/>
      <w:r>
        <w:rPr>
          <w:rFonts w:hint="eastAsia"/>
        </w:rPr>
        <w:t>移动联通电信缩写</w:t>
      </w:r>
      <w:bookmarkEnd w:id="0"/>
      <w:bookmarkEnd w:id="1"/>
    </w:p>
    <w:p>
      <w:r>
        <w:rPr>
          <w:rFonts w:hint="eastAsia"/>
        </w:rPr>
        <w:t>NR表示5G</w:t>
      </w:r>
    </w:p>
    <w:p>
      <w:r>
        <w:rPr>
          <w:rFonts w:hint="eastAsia"/>
        </w:rPr>
        <w:t>LTE表示4G</w:t>
      </w:r>
    </w:p>
    <w:p/>
    <w:p>
      <w:r>
        <w:rPr>
          <w:rFonts w:hint="eastAsia"/>
        </w:rPr>
        <w:t>CM表示移动 ChinaMobile</w:t>
      </w:r>
    </w:p>
    <w:p>
      <w:r>
        <w:rPr>
          <w:rFonts w:hint="eastAsia"/>
        </w:rPr>
        <w:t>CU表示联通 ChinaUnicom</w:t>
      </w:r>
    </w:p>
    <w:p>
      <w:r>
        <w:rPr>
          <w:rFonts w:hint="eastAsia"/>
        </w:rPr>
        <w:t>CT表示电信 ChinaTele</w:t>
      </w:r>
    </w:p>
    <w:p/>
    <w:p>
      <w:r>
        <w:rPr>
          <w:rFonts w:hint="eastAsia"/>
        </w:rPr>
        <w:t>网络缩写</w:t>
      </w:r>
    </w:p>
    <w:p>
      <w:r>
        <w:rPr>
          <w:rFonts w:hint="eastAsia"/>
        </w:rPr>
        <w:t>NR-CM 移动5G</w:t>
      </w:r>
    </w:p>
    <w:p>
      <w:r>
        <w:rPr>
          <w:rFonts w:hint="eastAsia"/>
        </w:rPr>
        <w:t>NR-CUCT 联通电信5G</w:t>
      </w:r>
    </w:p>
    <w:p>
      <w:r>
        <w:rPr>
          <w:rFonts w:hint="eastAsia"/>
        </w:rPr>
        <w:t>NR-CUCT 联通电信5G</w:t>
      </w:r>
    </w:p>
    <w:p>
      <w:pPr>
        <w:rPr>
          <w:rFonts w:hint="eastAsia"/>
        </w:rPr>
      </w:pPr>
      <w:r>
        <w:rPr>
          <w:rFonts w:hint="eastAsia"/>
        </w:rPr>
        <w:t>NR-C 广电5G</w:t>
      </w:r>
    </w:p>
    <w:p>
      <w:pPr>
        <w:rPr>
          <w:rFonts w:hint="eastAsia"/>
        </w:rPr>
      </w:pPr>
    </w:p>
    <w:p>
      <w:r>
        <w:rPr>
          <w:rFonts w:hint="eastAsia"/>
        </w:rPr>
        <w:t>LTE-CM</w:t>
      </w:r>
      <w:r>
        <w:rPr>
          <w:rFonts w:hint="eastAsia"/>
          <w:lang w:val="en-US" w:eastAsia="zh-CN"/>
        </w:rPr>
        <w:t>\TDD</w:t>
      </w:r>
      <w:r>
        <w:rPr>
          <w:rFonts w:hint="eastAsia"/>
        </w:rPr>
        <w:t xml:space="preserve"> 移动4G</w:t>
      </w:r>
    </w:p>
    <w:p>
      <w:r>
        <w:rPr>
          <w:rFonts w:hint="eastAsia"/>
        </w:rPr>
        <w:t>LTE-CU</w:t>
      </w:r>
      <w:r>
        <w:rPr>
          <w:rFonts w:hint="eastAsia"/>
          <w:lang w:val="en-US" w:eastAsia="zh-CN"/>
        </w:rPr>
        <w:t>\FDD</w:t>
      </w:r>
      <w:r>
        <w:rPr>
          <w:rFonts w:hint="eastAsia"/>
        </w:rPr>
        <w:t xml:space="preserve"> 联通4G</w:t>
      </w:r>
    </w:p>
    <w:p>
      <w:r>
        <w:rPr>
          <w:rFonts w:hint="eastAsia"/>
        </w:rPr>
        <w:t>LTE-CT</w:t>
      </w:r>
      <w:r>
        <w:rPr>
          <w:rFonts w:hint="eastAsia"/>
          <w:lang w:val="en-US" w:eastAsia="zh-CN"/>
        </w:rPr>
        <w:t>\CDMA4G</w:t>
      </w:r>
      <w:r>
        <w:rPr>
          <w:rFonts w:hint="eastAsia"/>
        </w:rPr>
        <w:t xml:space="preserve"> 电信4G</w:t>
      </w:r>
    </w:p>
    <w:p>
      <w:pPr>
        <w:rPr>
          <w:b w:val="0"/>
          <w:bCs w:val="0"/>
        </w:rPr>
      </w:pPr>
      <w:r>
        <w:rPr>
          <w:rFonts w:hint="eastAsia"/>
        </w:rPr>
        <w:t>LTE-</w:t>
      </w:r>
      <w:r>
        <w:rPr>
          <w:rFonts w:hint="eastAsia"/>
          <w:b w:val="0"/>
          <w:bCs w:val="0"/>
        </w:rPr>
        <w:t>C 广电4G</w:t>
      </w:r>
    </w:p>
    <w:p>
      <w:pPr>
        <w:rPr>
          <w:rFonts w:hint="eastAsia"/>
          <w:b w:val="0"/>
          <w:bCs w:val="0"/>
        </w:rPr>
      </w:pPr>
      <w:r>
        <w:rPr>
          <w:rFonts w:hint="eastAsia"/>
          <w:b w:val="0"/>
          <w:bCs w:val="0"/>
        </w:rPr>
        <w:t>LTE-QS 强搜4G</w:t>
      </w:r>
    </w:p>
    <w:p>
      <w:pPr>
        <w:rPr>
          <w:rFonts w:hint="eastAsia"/>
          <w:b w:val="0"/>
          <w:bCs w:val="0"/>
        </w:rPr>
      </w:pPr>
    </w:p>
    <w:p>
      <w:pPr>
        <w:rPr>
          <w:rFonts w:hint="default" w:eastAsiaTheme="minorEastAsia"/>
          <w:b w:val="0"/>
          <w:bCs w:val="0"/>
          <w:lang w:val="en-US" w:eastAsia="zh-CN"/>
        </w:rPr>
      </w:pPr>
      <w:r>
        <w:rPr>
          <w:rFonts w:hint="eastAsia"/>
          <w:b w:val="0"/>
          <w:bCs w:val="0"/>
        </w:rPr>
        <w:t>TDSCDMA</w:t>
      </w:r>
      <w:r>
        <w:rPr>
          <w:rFonts w:hint="eastAsia"/>
          <w:b w:val="0"/>
          <w:bCs w:val="0"/>
          <w:lang w:val="en-US" w:eastAsia="zh-CN"/>
        </w:rPr>
        <w:t xml:space="preserve"> 移动3G</w:t>
      </w:r>
    </w:p>
    <w:p>
      <w:pPr>
        <w:rPr>
          <w:rFonts w:hint="eastAsia"/>
          <w:b w:val="0"/>
          <w:bCs w:val="0"/>
        </w:rPr>
      </w:pPr>
      <w:r>
        <w:rPr>
          <w:rFonts w:hint="eastAsia"/>
          <w:b w:val="0"/>
          <w:bCs w:val="0"/>
        </w:rPr>
        <w:t>WCDMA联通3G</w:t>
      </w:r>
    </w:p>
    <w:p>
      <w:pPr>
        <w:rPr>
          <w:rFonts w:hint="eastAsia"/>
          <w:b w:val="0"/>
          <w:bCs w:val="0"/>
        </w:rPr>
      </w:pPr>
    </w:p>
    <w:p>
      <w:pPr>
        <w:rPr>
          <w:b w:val="0"/>
          <w:bCs w:val="0"/>
        </w:rPr>
      </w:pPr>
      <w:r>
        <w:rPr>
          <w:rFonts w:hint="eastAsia"/>
          <w:b w:val="0"/>
          <w:bCs w:val="0"/>
        </w:rPr>
        <w:t>MGSM</w:t>
      </w:r>
      <w:r>
        <w:rPr>
          <w:rFonts w:hint="eastAsia"/>
          <w:b w:val="0"/>
          <w:bCs w:val="0"/>
          <w:lang w:val="en-US" w:eastAsia="zh-CN"/>
        </w:rPr>
        <w:t>\</w:t>
      </w:r>
      <w:r>
        <w:rPr>
          <w:rFonts w:hint="eastAsia"/>
        </w:rPr>
        <w:t>GSM</w:t>
      </w:r>
      <w:r>
        <w:rPr>
          <w:rFonts w:hint="eastAsia"/>
          <w:lang w:val="en-US" w:eastAsia="zh-CN"/>
        </w:rPr>
        <w:t>\GSM_CMCC</w:t>
      </w:r>
      <w:r>
        <w:rPr>
          <w:rFonts w:hint="eastAsia"/>
          <w:b w:val="0"/>
          <w:bCs w:val="0"/>
        </w:rPr>
        <w:t xml:space="preserve"> 移动2G</w:t>
      </w:r>
    </w:p>
    <w:p>
      <w:r>
        <w:rPr>
          <w:rFonts w:hint="eastAsia"/>
        </w:rPr>
        <w:t>UGSM</w:t>
      </w:r>
      <w:r>
        <w:rPr>
          <w:rFonts w:hint="eastAsia"/>
          <w:lang w:val="en-US" w:eastAsia="zh-CN"/>
        </w:rPr>
        <w:t>\</w:t>
      </w:r>
      <w:r>
        <w:rPr>
          <w:rFonts w:hint="eastAsia"/>
        </w:rPr>
        <w:t>GSM_CU联通2G</w:t>
      </w:r>
    </w:p>
    <w:p>
      <w:pPr>
        <w:rPr>
          <w:rFonts w:hint="eastAsia" w:eastAsiaTheme="minorEastAsia"/>
          <w:b w:val="0"/>
          <w:bCs w:val="0"/>
          <w:lang w:val="en-US" w:eastAsia="zh-CN"/>
        </w:rPr>
      </w:pPr>
      <w:r>
        <w:rPr>
          <w:rFonts w:hint="eastAsia"/>
          <w:b w:val="0"/>
          <w:bCs w:val="0"/>
        </w:rPr>
        <w:t>CDMA</w:t>
      </w:r>
      <w:r>
        <w:rPr>
          <w:rFonts w:hint="eastAsia"/>
          <w:b w:val="0"/>
          <w:bCs w:val="0"/>
          <w:lang w:val="en-US" w:eastAsia="zh-CN"/>
        </w:rPr>
        <w:t>\CDMA2G</w:t>
      </w:r>
      <w:r>
        <w:rPr>
          <w:rFonts w:hint="eastAsia"/>
          <w:b w:val="0"/>
          <w:bCs w:val="0"/>
        </w:rPr>
        <w:t xml:space="preserve"> 电信2G</w:t>
      </w:r>
      <w:r>
        <w:rPr>
          <w:rFonts w:hint="eastAsia"/>
          <w:b w:val="0"/>
          <w:bCs w:val="0"/>
          <w:lang w:val="en-US" w:eastAsia="zh-CN"/>
        </w:rPr>
        <w:tab/>
      </w:r>
    </w:p>
    <w:p/>
    <w:p>
      <w:pPr>
        <w:pStyle w:val="2"/>
        <w:bidi w:val="0"/>
        <w:rPr>
          <w:rFonts w:hint="eastAsia"/>
          <w:lang w:val="en-US" w:eastAsia="zh-CN"/>
        </w:rPr>
      </w:pPr>
      <w:bookmarkStart w:id="2" w:name="_Toc8452"/>
      <w:r>
        <w:rPr>
          <w:rFonts w:hint="eastAsia"/>
          <w:lang w:val="en-US" w:eastAsia="zh-CN"/>
        </w:rPr>
        <w:t>Hz单位换算</w:t>
      </w:r>
      <w:bookmarkEnd w:id="2"/>
    </w:p>
    <w:p>
      <w:pPr>
        <w:rPr>
          <w:rFonts w:hint="eastAsia"/>
          <w:lang w:val="en-US" w:eastAsia="zh-CN"/>
        </w:rPr>
      </w:pPr>
      <w:r>
        <w:rPr>
          <w:rFonts w:hint="eastAsia"/>
          <w:lang w:val="en-US" w:eastAsia="zh-CN"/>
        </w:rPr>
        <w:t>10e3 KHz</w:t>
      </w:r>
    </w:p>
    <w:p>
      <w:pPr>
        <w:bidi w:val="0"/>
        <w:rPr>
          <w:rFonts w:hint="eastAsia"/>
          <w:lang w:val="en-US" w:eastAsia="zh-CN"/>
        </w:rPr>
      </w:pPr>
      <w:r>
        <w:rPr>
          <w:rFonts w:hint="eastAsia"/>
          <w:lang w:val="en-US" w:eastAsia="zh-CN"/>
        </w:rPr>
        <w:t>10e6 MHz</w:t>
      </w:r>
    </w:p>
    <w:p>
      <w:pPr>
        <w:bidi w:val="0"/>
        <w:rPr>
          <w:rFonts w:hint="default"/>
          <w:lang w:val="en-US" w:eastAsia="zh-CN"/>
        </w:rPr>
      </w:pPr>
      <w:r>
        <w:rPr>
          <w:rFonts w:hint="eastAsia"/>
          <w:lang w:val="en-US" w:eastAsia="zh-CN"/>
        </w:rPr>
        <w:t>10e9 GHz</w:t>
      </w:r>
    </w:p>
    <w:p>
      <w:pPr>
        <w:rPr>
          <w:rFonts w:hint="default" w:eastAsiaTheme="minorEastAsia"/>
          <w:lang w:val="en-US" w:eastAsia="zh-CN"/>
        </w:rPr>
      </w:pPr>
      <w:r>
        <w:rPr>
          <w:rFonts w:hint="eastAsia"/>
          <w:lang w:val="en-US" w:eastAsia="zh-CN"/>
        </w:rPr>
        <w:t>1GHz=1000MHz=1000,1000KHz</w:t>
      </w:r>
    </w:p>
    <w:p>
      <w:pPr>
        <w:pStyle w:val="2"/>
        <w:bidi w:val="0"/>
        <w:rPr>
          <w:rFonts w:hint="eastAsia"/>
          <w:lang w:eastAsia="zh-CN"/>
        </w:rPr>
      </w:pPr>
      <w:bookmarkStart w:id="3" w:name="_Toc17930"/>
      <w:r>
        <w:rPr>
          <w:rFonts w:hint="eastAsia"/>
          <w:lang w:eastAsia="zh-CN"/>
        </w:rPr>
        <w:t>移动联通电信广电获得的频段</w:t>
      </w:r>
      <w:bookmarkEnd w:id="3"/>
    </w:p>
    <w:p>
      <w:pPr>
        <w:rPr>
          <w:rFonts w:hint="eastAsia"/>
        </w:rPr>
      </w:pPr>
      <w:r>
        <w:rPr>
          <w:rFonts w:hint="eastAsia"/>
        </w:rPr>
        <w:t>中国电信获得</w:t>
      </w:r>
      <w:r>
        <w:rPr>
          <w:rFonts w:hint="eastAsia"/>
          <w:highlight w:val="yellow"/>
        </w:rPr>
        <w:t>3400MHz-3500MHz</w:t>
      </w:r>
      <w:r>
        <w:rPr>
          <w:rFonts w:hint="eastAsia"/>
        </w:rPr>
        <w:t>共100MHz带宽的5G试验频率资源；</w:t>
      </w:r>
    </w:p>
    <w:p>
      <w:pPr>
        <w:rPr>
          <w:rFonts w:hint="eastAsia"/>
        </w:rPr>
      </w:pPr>
      <w:r>
        <w:rPr>
          <w:rFonts w:hint="eastAsia"/>
        </w:rPr>
        <w:t>中国移动获得</w:t>
      </w:r>
      <w:r>
        <w:rPr>
          <w:rFonts w:hint="eastAsia"/>
          <w:highlight w:val="yellow"/>
        </w:rPr>
        <w:t>2515MHz-2675MHz、4800MHz-4900MHz</w:t>
      </w:r>
      <w:r>
        <w:rPr>
          <w:rFonts w:hint="eastAsia"/>
        </w:rPr>
        <w:t>频段的共260MHZ带宽的5G试验频率资源。其中2515-2575MHz、2635-2675MHz和4800-4900MHz频段为新增频段，2575-2635MHz频段为重耕中国移动现有的TD-LTE（4G）频段；</w:t>
      </w:r>
    </w:p>
    <w:p>
      <w:pPr>
        <w:rPr>
          <w:rFonts w:hint="eastAsia"/>
        </w:rPr>
      </w:pPr>
      <w:r>
        <w:rPr>
          <w:rFonts w:hint="eastAsia"/>
        </w:rPr>
        <w:t>中国联通获得</w:t>
      </w:r>
      <w:r>
        <w:rPr>
          <w:rFonts w:hint="eastAsia"/>
          <w:highlight w:val="yellow"/>
        </w:rPr>
        <w:t>3500MHz-3600MHz</w:t>
      </w:r>
      <w:r>
        <w:rPr>
          <w:rFonts w:hint="eastAsia"/>
        </w:rPr>
        <w:t>共100MHz带宽的5G试验频率资源。</w:t>
      </w:r>
    </w:p>
    <w:p>
      <w:r>
        <w:rPr>
          <w:rFonts w:hint="eastAsia"/>
        </w:rPr>
        <w:t>最新加进来一个广电，拥有700MHz的频谱，将来怎么用这个700MHz，我们慢慢看眉目。</w:t>
      </w:r>
    </w:p>
    <w:p/>
    <w:p>
      <w:pPr>
        <w:pStyle w:val="2"/>
        <w:bidi w:val="0"/>
        <w:rPr>
          <w:rFonts w:hint="eastAsia"/>
          <w:lang w:val="en-US" w:eastAsia="zh-CN"/>
        </w:rPr>
      </w:pPr>
      <w:bookmarkStart w:id="4" w:name="_Toc28419"/>
      <w:bookmarkStart w:id="5" w:name="_Toc2522"/>
      <w:r>
        <w:rPr>
          <w:rFonts w:hint="eastAsia"/>
          <w:lang w:val="en-US" w:eastAsia="zh-CN"/>
        </w:rPr>
        <w:t>英文术语</w:t>
      </w:r>
      <w:bookmarkEnd w:id="4"/>
      <w:bookmarkEnd w:id="5"/>
    </w:p>
    <w:p>
      <w:pPr>
        <w:rPr>
          <w:rFonts w:ascii="Helvetica" w:hAnsi="Helvetica" w:eastAsia="Helvetica" w:cs="Helvetica"/>
          <w:b/>
          <w:bCs/>
          <w:i w:val="0"/>
          <w:iCs w:val="0"/>
          <w:caps w:val="0"/>
          <w:color w:val="333333"/>
          <w:spacing w:val="0"/>
          <w:sz w:val="24"/>
          <w:szCs w:val="24"/>
          <w:shd w:val="clear" w:fill="FFFFFF"/>
        </w:rPr>
      </w:pPr>
      <w:r>
        <w:rPr>
          <w:rFonts w:ascii="Helvetica" w:hAnsi="Helvetica" w:eastAsia="Helvetica" w:cs="Helvetica"/>
          <w:b/>
          <w:bCs/>
          <w:i w:val="0"/>
          <w:iCs w:val="0"/>
          <w:caps w:val="0"/>
          <w:color w:val="333333"/>
          <w:spacing w:val="0"/>
          <w:sz w:val="24"/>
          <w:szCs w:val="24"/>
          <w:shd w:val="clear" w:fill="FFFFFF"/>
        </w:rPr>
        <w:t>MCC、MNC、dbm、TAC、ECI、PCI、BAND、EARFCN、FREQ、RSSI、RSRP、RSRQ、SINR</w:t>
      </w:r>
    </w:p>
    <w:p>
      <w:pPr>
        <w:pStyle w:val="3"/>
        <w:bidi w:val="0"/>
      </w:pPr>
      <w:bookmarkStart w:id="6" w:name="_Toc28465"/>
      <w:r>
        <w:t>Serving_Cell</w:t>
      </w:r>
      <w:bookmarkEnd w:id="6"/>
    </w:p>
    <w:p>
      <w:pPr>
        <w:rPr>
          <w:rFonts w:ascii="ali-55" w:hAnsi="ali-55" w:eastAsia="ali-55" w:cs="ali-55"/>
          <w:i w:val="0"/>
          <w:iCs w:val="0"/>
          <w:caps w:val="0"/>
          <w:color w:val="24292F"/>
          <w:spacing w:val="0"/>
          <w:sz w:val="21"/>
          <w:szCs w:val="21"/>
          <w:shd w:val="clear" w:fill="FFFFFF"/>
        </w:rPr>
      </w:pPr>
      <w:r>
        <w:rPr>
          <w:rFonts w:hint="eastAsia"/>
          <w:lang w:val="en-US" w:eastAsia="zh-CN"/>
        </w:rPr>
        <w:t>服务小区</w:t>
      </w:r>
      <w:r>
        <w:rPr>
          <w:rFonts w:ascii="ali-55" w:hAnsi="ali-55" w:eastAsia="ali-55" w:cs="ali-55"/>
          <w:i w:val="0"/>
          <w:iCs w:val="0"/>
          <w:caps w:val="0"/>
          <w:color w:val="24292F"/>
          <w:spacing w:val="0"/>
          <w:sz w:val="21"/>
          <w:szCs w:val="21"/>
          <w:shd w:val="clear" w:fill="FFFFFF"/>
        </w:rPr>
        <w:t>指的是当前移动设备所连接的基站提供的主要服务小区（cell）</w:t>
      </w:r>
    </w:p>
    <w:p>
      <w:pPr>
        <w:pStyle w:val="3"/>
        <w:bidi w:val="0"/>
        <w:rPr>
          <w:rFonts w:hint="eastAsia"/>
        </w:rPr>
      </w:pPr>
      <w:bookmarkStart w:id="7" w:name="_Toc4235"/>
      <w:r>
        <w:rPr>
          <w:rFonts w:hint="eastAsia"/>
        </w:rPr>
        <w:t>Main_Info</w:t>
      </w:r>
      <w:bookmarkEnd w:id="7"/>
    </w:p>
    <w:p>
      <w:pPr>
        <w:bidi w:val="0"/>
        <w:rPr>
          <w:rFonts w:hint="eastAsia"/>
        </w:rPr>
      </w:pPr>
      <w:r>
        <w:rPr>
          <w:rFonts w:hint="eastAsia"/>
        </w:rPr>
        <w:t>（主要信息）：Main_Info提供了有关设备或终端当前状态的主要信息。这些信息可能包括信号强度、频率、网络制式（如2G、3G、4G、5G）以及其他设备的运营商信息。Main_Info通常用于识别和显示设备的基本运行状态。</w:t>
      </w:r>
    </w:p>
    <w:p>
      <w:pPr>
        <w:pStyle w:val="3"/>
        <w:bidi w:val="0"/>
      </w:pPr>
      <w:bookmarkStart w:id="8" w:name="_Toc19788"/>
      <w:r>
        <w:t>LTE_Intra</w:t>
      </w:r>
      <w:bookmarkEnd w:id="8"/>
    </w:p>
    <w:p>
      <w:pPr>
        <w:bidi w:val="0"/>
      </w:pPr>
      <w:r>
        <w:t>LTE同频小区</w:t>
      </w:r>
      <w:r>
        <w:rPr>
          <w:rFonts w:hint="eastAsia"/>
          <w:lang w:val="en-US" w:eastAsia="zh-CN"/>
        </w:rPr>
        <w:t xml:space="preserve"> </w:t>
      </w:r>
      <w:r>
        <w:t>LTE_Intra_Cell1</w:t>
      </w:r>
      <w:r>
        <w:rPr>
          <w:rFonts w:hint="eastAsia"/>
          <w:lang w:val="en-US" w:eastAsia="zh-CN"/>
        </w:rPr>
        <w:t xml:space="preserve"> </w:t>
      </w:r>
      <w:r>
        <w:t>LTE同频小区1</w:t>
      </w:r>
    </w:p>
    <w:p>
      <w:pPr>
        <w:pStyle w:val="3"/>
        <w:bidi w:val="0"/>
      </w:pPr>
      <w:bookmarkStart w:id="9" w:name="_Toc13774"/>
      <w:r>
        <w:t>LTE_Inter,4,Freq1</w:t>
      </w:r>
      <w:bookmarkEnd w:id="9"/>
    </w:p>
    <w:p>
      <w:pPr>
        <w:rPr>
          <w:rFonts w:hint="eastAsia"/>
          <w:lang w:val="en-US" w:eastAsia="zh-CN"/>
        </w:rPr>
      </w:pPr>
      <w:r>
        <w:rPr>
          <w:rFonts w:hint="eastAsia"/>
          <w:lang w:val="en-US" w:eastAsia="zh-CN"/>
        </w:rPr>
        <w:t>LTE邻频小区</w:t>
      </w:r>
    </w:p>
    <w:p>
      <w:pPr>
        <w:pStyle w:val="3"/>
        <w:bidi w:val="0"/>
        <w:rPr>
          <w:rFonts w:hint="eastAsia"/>
          <w:b/>
          <w:lang w:val="en-US" w:eastAsia="zh-CN"/>
        </w:rPr>
      </w:pPr>
      <w:bookmarkStart w:id="10" w:name="_Toc23659"/>
      <w:r>
        <w:rPr>
          <w:rFonts w:hint="eastAsia"/>
          <w:b/>
          <w:lang w:val="en-US" w:eastAsia="zh-CN"/>
        </w:rPr>
        <w:t>BS</w:t>
      </w:r>
      <w:bookmarkEnd w:id="10"/>
      <w:r>
        <w:rPr>
          <w:rFonts w:hint="eastAsia"/>
          <w:b/>
          <w:lang w:val="en-US" w:eastAsia="zh-CN"/>
        </w:rPr>
        <w:t xml:space="preserve"> </w:t>
      </w:r>
    </w:p>
    <w:p>
      <w:pPr>
        <w:bidi w:val="0"/>
        <w:rPr>
          <w:rFonts w:hint="eastAsia"/>
          <w:lang w:val="en-US" w:eastAsia="zh-CN"/>
        </w:rPr>
      </w:pPr>
      <w:r>
        <w:t>Base Station</w:t>
      </w:r>
      <w:r>
        <w:rPr>
          <w:rFonts w:hint="eastAsia"/>
          <w:lang w:val="en-US" w:eastAsia="zh-CN"/>
        </w:rPr>
        <w:t>基站</w:t>
      </w:r>
    </w:p>
    <w:p>
      <w:pPr>
        <w:pStyle w:val="3"/>
        <w:bidi w:val="0"/>
        <w:rPr>
          <w:rFonts w:hint="default"/>
          <w:b/>
        </w:rPr>
      </w:pPr>
      <w:bookmarkStart w:id="11" w:name="_Toc21211"/>
      <w:r>
        <w:rPr>
          <w:rFonts w:hint="default"/>
          <w:b/>
        </w:rPr>
        <w:t>TAC</w:t>
      </w:r>
      <w:bookmarkEnd w:id="11"/>
    </w:p>
    <w:p>
      <w:pPr>
        <w:bidi w:val="0"/>
        <w:rPr>
          <w:rFonts w:hint="default"/>
        </w:rPr>
      </w:pPr>
      <w:r>
        <w:rPr>
          <w:rFonts w:hint="default"/>
        </w:rPr>
        <w:t>（跟踪区代码）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TAC（Tracking Area Code，跟踪区代码）：由运营商自行分配，主要起移动用户定位唯一标识作用。</w:t>
      </w:r>
    </w:p>
    <w:p>
      <w:pPr>
        <w:pStyle w:val="3"/>
        <w:bidi w:val="0"/>
        <w:rPr>
          <w:rFonts w:hint="default"/>
          <w:b/>
        </w:rPr>
      </w:pPr>
      <w:bookmarkStart w:id="12" w:name="_Toc20645"/>
      <w:r>
        <w:rPr>
          <w:rFonts w:hint="default"/>
          <w:b/>
        </w:rPr>
        <w:t>ECI</w:t>
      </w:r>
      <w:bookmarkEnd w:id="12"/>
    </w:p>
    <w:p>
      <w:pPr>
        <w:bidi w:val="0"/>
        <w:rPr>
          <w:rFonts w:hint="default"/>
        </w:rPr>
      </w:pPr>
      <w:r>
        <w:rPr>
          <w:rFonts w:hint="default"/>
        </w:rPr>
        <w:t>（小区唯一标识）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Arial" w:hAnsi="Arial" w:eastAsia="宋体" w:cs="Arial"/>
          <w:i w:val="0"/>
          <w:iCs w:val="0"/>
          <w:caps w:val="0"/>
          <w:color w:val="333333"/>
          <w:spacing w:val="0"/>
          <w:sz w:val="21"/>
          <w:szCs w:val="21"/>
          <w:shd w:val="clear" w:fill="FFFFFF"/>
          <w:lang w:eastAsia="zh-CN"/>
        </w:rPr>
      </w:pPr>
      <w:r>
        <w:rPr>
          <w:rFonts w:hint="default" w:ascii="Arial" w:hAnsi="Arial" w:eastAsia="Arial" w:cs="Arial"/>
          <w:i w:val="0"/>
          <w:iCs w:val="0"/>
          <w:caps w:val="0"/>
          <w:color w:val="333333"/>
          <w:spacing w:val="0"/>
          <w:sz w:val="21"/>
          <w:szCs w:val="21"/>
          <w:shd w:val="clear" w:fill="FFFFFF"/>
        </w:rPr>
        <w:t>ECI（E-UTRAN Cell Identifier，E-UTRAN 小区唯一标识）：</w:t>
      </w:r>
      <w:r>
        <w:rPr>
          <w:rFonts w:hint="eastAsia" w:ascii="Arial" w:hAnsi="Arial" w:eastAsia="宋体" w:cs="Arial"/>
          <w:i w:val="0"/>
          <w:iCs w:val="0"/>
          <w:caps w:val="0"/>
          <w:color w:val="333333"/>
          <w:spacing w:val="0"/>
          <w:sz w:val="21"/>
          <w:szCs w:val="21"/>
          <w:shd w:val="clear" w:fill="FFFFFF"/>
          <w:lang w:eastAsia="zh-CN"/>
        </w:rPr>
        <w:t>在</w:t>
      </w:r>
      <w:r>
        <w:rPr>
          <w:rFonts w:hint="eastAsia" w:ascii="Arial" w:hAnsi="Arial" w:eastAsia="宋体" w:cs="Arial"/>
          <w:i w:val="0"/>
          <w:iCs w:val="0"/>
          <w:caps w:val="0"/>
          <w:color w:val="333333"/>
          <w:spacing w:val="0"/>
          <w:sz w:val="21"/>
          <w:szCs w:val="21"/>
          <w:shd w:val="clear" w:fill="FFFFFF"/>
          <w:lang w:val="en-US" w:eastAsia="zh-CN"/>
        </w:rPr>
        <w:t>LTE中</w:t>
      </w:r>
      <w:r>
        <w:rPr>
          <w:rFonts w:hint="default" w:ascii="Arial" w:hAnsi="Arial" w:eastAsia="Arial" w:cs="Arial"/>
          <w:i w:val="0"/>
          <w:iCs w:val="0"/>
          <w:caps w:val="0"/>
          <w:color w:val="333333"/>
          <w:spacing w:val="0"/>
          <w:sz w:val="21"/>
          <w:szCs w:val="21"/>
          <w:shd w:val="clear" w:fill="FFFFFF"/>
        </w:rPr>
        <w:t>主要起移动用户定位唯一标识作用。ECI用于唯一标识全球范围内的小区</w:t>
      </w:r>
      <w:r>
        <w:rPr>
          <w:rFonts w:hint="eastAsia" w:ascii="Arial" w:hAnsi="Arial" w:eastAsia="宋体" w:cs="Arial"/>
          <w:i w:val="0"/>
          <w:iCs w:val="0"/>
          <w:caps w:val="0"/>
          <w:color w:val="333333"/>
          <w:spacing w:val="0"/>
          <w:sz w:val="21"/>
          <w:szCs w:val="21"/>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NCI 5g</w:t>
      </w:r>
    </w:p>
    <w:p>
      <w:pPr>
        <w:pStyle w:val="3"/>
        <w:bidi w:val="0"/>
        <w:rPr>
          <w:rFonts w:hint="default"/>
          <w:b/>
        </w:rPr>
      </w:pPr>
      <w:bookmarkStart w:id="13" w:name="_Toc5160"/>
      <w:r>
        <w:rPr>
          <w:rFonts w:hint="default"/>
          <w:b/>
        </w:rPr>
        <w:t>ARFCN </w:t>
      </w:r>
      <w:bookmarkEnd w:id="13"/>
    </w:p>
    <w:p>
      <w:pPr>
        <w:bidi w:val="0"/>
        <w:rPr>
          <w:rFonts w:hint="default"/>
          <w:lang w:val="en-US" w:eastAsia="zh-CN"/>
        </w:rPr>
      </w:pPr>
      <w:r>
        <w:rPr>
          <w:rFonts w:hint="eastAsia"/>
        </w:rPr>
        <w:t>载频号</w:t>
      </w:r>
      <w:r>
        <w:rPr>
          <w:rFonts w:hint="default"/>
        </w:rPr>
        <w:t> </w:t>
      </w:r>
      <w:r>
        <w:rPr>
          <w:rFonts w:hint="eastAsia"/>
          <w:lang w:eastAsia="zh-CN"/>
        </w:rPr>
        <w:t>频点</w:t>
      </w:r>
      <w:r>
        <w:rPr>
          <w:rFonts w:hint="eastAsia"/>
          <w:lang w:val="en-US" w:eastAsia="zh-CN"/>
        </w:rPr>
        <w:t xml:space="preserve"> 基站的位置</w:t>
      </w:r>
    </w:p>
    <w:p>
      <w:pPr>
        <w:pStyle w:val="3"/>
        <w:bidi w:val="0"/>
        <w:rPr>
          <w:rFonts w:hint="eastAsia"/>
          <w:b/>
          <w:lang w:val="en-US" w:eastAsia="zh-CN"/>
        </w:rPr>
      </w:pPr>
      <w:bookmarkStart w:id="14" w:name="_Toc12909"/>
      <w:r>
        <w:rPr>
          <w:rFonts w:hint="eastAsia"/>
          <w:b/>
          <w:lang w:val="en-US" w:eastAsia="zh-CN"/>
        </w:rPr>
        <w:t>PCI</w:t>
      </w:r>
      <w:bookmarkEnd w:id="14"/>
      <w:r>
        <w:rPr>
          <w:rFonts w:hint="eastAsia"/>
          <w:b/>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eastAsiaTheme="minorEastAsia"/>
          <w:lang w:val="en-US" w:eastAsia="zh-CN"/>
        </w:rPr>
      </w:pPr>
      <w:r>
        <w:rPr>
          <w:rFonts w:hint="eastAsia"/>
          <w:sz w:val="36"/>
          <w:szCs w:val="36"/>
          <w:lang w:val="en-US" w:eastAsia="zh-CN"/>
        </w:rPr>
        <w:t xml:space="preserve"> </w:t>
      </w:r>
      <w:r>
        <w:t>Physical Cell Identifier，即物理小区标识</w:t>
      </w:r>
      <w:r>
        <w:rPr>
          <w:rFonts w:hint="eastAsia"/>
          <w:lang w:val="en-US" w:eastAsia="zh-CN"/>
        </w:rPr>
        <w:t xml:space="preserve"> </w:t>
      </w:r>
      <w:r>
        <w:rPr>
          <w:rFonts w:hint="default" w:ascii="Arial" w:hAnsi="Arial" w:eastAsia="Arial" w:cs="Arial"/>
          <w:i w:val="0"/>
          <w:iCs w:val="0"/>
          <w:caps w:val="0"/>
          <w:color w:val="333333"/>
          <w:spacing w:val="0"/>
          <w:sz w:val="21"/>
          <w:szCs w:val="21"/>
          <w:shd w:val="clear" w:fill="FFFFFF"/>
        </w:rPr>
        <w:t>LTE的物理小区标识是用于区分不同小区的无线信号，保证在相关小区覆盖范围内没有相同的物理小区标识。ECI用于唯一标识全球范围内的小区，而PCI用于</w:t>
      </w:r>
      <w:r>
        <w:rPr>
          <w:rFonts w:hint="default" w:ascii="Arial" w:hAnsi="Arial" w:eastAsia="Arial" w:cs="Arial"/>
          <w:i w:val="0"/>
          <w:iCs w:val="0"/>
          <w:caps w:val="0"/>
          <w:color w:val="333333"/>
          <w:spacing w:val="0"/>
          <w:sz w:val="21"/>
          <w:szCs w:val="21"/>
          <w:highlight w:val="yellow"/>
          <w:shd w:val="clear" w:fill="FFFFFF"/>
        </w:rPr>
        <w:t>在同一频率下区分不同的邻近小区</w:t>
      </w:r>
      <w:r>
        <w:rPr>
          <w:rFonts w:hint="default" w:ascii="Arial" w:hAnsi="Arial" w:eastAsia="Arial" w:cs="Arial"/>
          <w:i w:val="0"/>
          <w:iCs w:val="0"/>
          <w:caps w:val="0"/>
          <w:color w:val="333333"/>
          <w:spacing w:val="0"/>
          <w:sz w:val="21"/>
          <w:szCs w:val="21"/>
          <w:shd w:val="clear" w:fill="FFFFFF"/>
        </w:rPr>
        <w:t>。</w:t>
      </w:r>
    </w:p>
    <w:p>
      <w:pPr>
        <w:pStyle w:val="3"/>
        <w:bidi w:val="0"/>
        <w:rPr>
          <w:rFonts w:hint="default"/>
          <w:b/>
        </w:rPr>
      </w:pPr>
      <w:bookmarkStart w:id="15" w:name="_Toc32488"/>
      <w:r>
        <w:rPr>
          <w:rFonts w:hint="default"/>
          <w:b/>
        </w:rPr>
        <w:t>CELL_NAME</w:t>
      </w:r>
      <w:bookmarkEnd w:id="15"/>
    </w:p>
    <w:p>
      <w:pPr>
        <w:bidi w:val="0"/>
        <w:rPr>
          <w:rFonts w:hint="default"/>
        </w:rPr>
      </w:pPr>
      <w:r>
        <w:rPr>
          <w:rFonts w:hint="default"/>
          <w:sz w:val="28"/>
          <w:szCs w:val="36"/>
        </w:rPr>
        <w:t> </w:t>
      </w:r>
      <w:r>
        <w:rPr>
          <w:rFonts w:hint="eastAsia"/>
        </w:rPr>
        <w:t>小区名称</w:t>
      </w:r>
      <w:r>
        <w:rPr>
          <w:rFonts w:hint="default"/>
        </w:rPr>
        <w:t> CELL </w:t>
      </w:r>
      <w:r>
        <w:rPr>
          <w:rFonts w:hint="eastAsia"/>
        </w:rPr>
        <w:t>小区号</w:t>
      </w:r>
    </w:p>
    <w:p>
      <w:pPr>
        <w:pStyle w:val="3"/>
        <w:bidi w:val="0"/>
        <w:rPr>
          <w:rFonts w:hint="default"/>
          <w:b/>
        </w:rPr>
      </w:pPr>
      <w:bookmarkStart w:id="16" w:name="_Toc16008"/>
      <w:r>
        <w:rPr>
          <w:rFonts w:hint="default"/>
          <w:b/>
        </w:rPr>
        <w:t>ADDRESS</w:t>
      </w:r>
      <w:bookmarkEnd w:id="16"/>
    </w:p>
    <w:p>
      <w:pPr>
        <w:bidi w:val="0"/>
        <w:rPr>
          <w:rFonts w:hint="eastAsia"/>
          <w:lang w:val="en-US" w:eastAsia="zh-CN"/>
        </w:rPr>
      </w:pPr>
      <w:r>
        <w:rPr>
          <w:rFonts w:hint="default"/>
          <w:sz w:val="28"/>
          <w:szCs w:val="36"/>
        </w:rPr>
        <w:t> </w:t>
      </w:r>
      <w:r>
        <w:rPr>
          <w:rFonts w:hint="eastAsia"/>
        </w:rPr>
        <w:t>基站地址</w:t>
      </w:r>
      <w:r>
        <w:rPr>
          <w:rFonts w:hint="default"/>
        </w:rPr>
        <w:t> TIME </w:t>
      </w:r>
      <w:r>
        <w:rPr>
          <w:rFonts w:hint="eastAsia"/>
        </w:rPr>
        <w:t>时间</w:t>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p>
    <w:p>
      <w:pPr>
        <w:pStyle w:val="3"/>
        <w:bidi w:val="0"/>
        <w:rPr>
          <w:rFonts w:hint="default"/>
          <w:b/>
        </w:rPr>
      </w:pPr>
      <w:bookmarkStart w:id="17" w:name="_Toc32672"/>
      <w:r>
        <w:rPr>
          <w:rFonts w:hint="default"/>
          <w:b/>
        </w:rPr>
        <w:t>BS_NAME </w:t>
      </w:r>
      <w:bookmarkEnd w:id="17"/>
    </w:p>
    <w:p>
      <w:pPr>
        <w:bidi w:val="0"/>
        <w:rPr>
          <w:rFonts w:hint="default"/>
          <w:lang w:val="en-US" w:eastAsia="zh-CN"/>
        </w:rPr>
      </w:pPr>
      <w:r>
        <w:rPr>
          <w:rFonts w:hint="eastAsia"/>
        </w:rPr>
        <w:t>基站名称</w:t>
      </w:r>
      <w:r>
        <w:rPr>
          <w:rFonts w:hint="default"/>
        </w:rPr>
        <w:t> BCCH </w:t>
      </w:r>
      <w:r>
        <w:rPr>
          <w:rFonts w:hint="eastAsia"/>
        </w:rPr>
        <w:t>广播控制信道</w:t>
      </w:r>
    </w:p>
    <w:p>
      <w:pPr>
        <w:pStyle w:val="3"/>
        <w:bidi w:val="0"/>
        <w:rPr>
          <w:rFonts w:hint="default"/>
          <w:b/>
        </w:rPr>
      </w:pPr>
      <w:bookmarkStart w:id="18" w:name="_Toc11995"/>
      <w:r>
        <w:rPr>
          <w:rFonts w:hint="default"/>
          <w:b/>
        </w:rPr>
        <w:t>BS_NO</w:t>
      </w:r>
      <w:bookmarkEnd w:id="18"/>
    </w:p>
    <w:p>
      <w:pPr>
        <w:bidi w:val="0"/>
        <w:rPr>
          <w:rFonts w:hint="default"/>
        </w:rPr>
      </w:pPr>
      <w:r>
        <w:rPr>
          <w:rFonts w:hint="default"/>
          <w:sz w:val="28"/>
          <w:szCs w:val="36"/>
        </w:rPr>
        <w:t> </w:t>
      </w:r>
      <w:r>
        <w:rPr>
          <w:rFonts w:hint="eastAsia"/>
        </w:rPr>
        <w:t>基站编号</w:t>
      </w:r>
      <w:r>
        <w:rPr>
          <w:rFonts w:hint="default"/>
        </w:rPr>
        <w:t> BSIC </w:t>
      </w:r>
      <w:r>
        <w:rPr>
          <w:rFonts w:hint="eastAsia"/>
        </w:rPr>
        <w:t>基站色码</w:t>
      </w:r>
    </w:p>
    <w:p>
      <w:pPr>
        <w:pStyle w:val="3"/>
        <w:bidi w:val="0"/>
        <w:rPr>
          <w:rFonts w:hint="default"/>
          <w:b/>
        </w:rPr>
      </w:pPr>
      <w:bookmarkStart w:id="19" w:name="_Toc12884"/>
      <w:r>
        <w:rPr>
          <w:rFonts w:hint="default"/>
          <w:b/>
        </w:rPr>
        <w:t>LAC</w:t>
      </w:r>
      <w:bookmarkEnd w:id="19"/>
    </w:p>
    <w:p>
      <w:pPr>
        <w:bidi w:val="0"/>
        <w:rPr>
          <w:rFonts w:hint="default"/>
        </w:rPr>
      </w:pPr>
      <w:r>
        <w:rPr>
          <w:rFonts w:hint="default"/>
        </w:rPr>
        <w:t>（Location Area Code）</w:t>
      </w:r>
    </w:p>
    <w:p>
      <w:pPr>
        <w:bidi w:val="0"/>
        <w:rPr>
          <w:rFonts w:hint="default"/>
        </w:rPr>
      </w:pPr>
      <w:r>
        <w:rPr>
          <w:rFonts w:hint="default"/>
          <w:sz w:val="28"/>
          <w:szCs w:val="36"/>
        </w:rPr>
        <w:t> </w:t>
      </w:r>
      <w:r>
        <w:rPr>
          <w:rFonts w:hint="eastAsia"/>
        </w:rPr>
        <w:t>位置区号码</w:t>
      </w:r>
      <w:r>
        <w:rPr>
          <w:rFonts w:hint="default"/>
        </w:rPr>
        <w:t> LAT </w:t>
      </w:r>
      <w:r>
        <w:rPr>
          <w:rFonts w:hint="eastAsia"/>
        </w:rPr>
        <w:t>纬度</w:t>
      </w:r>
      <w:r>
        <w:rPr>
          <w:rFonts w:hint="eastAsia"/>
          <w:lang w:eastAsia="zh-CN"/>
        </w:rPr>
        <w:t>，</w:t>
      </w:r>
      <w:r>
        <w:rPr>
          <w:rFonts w:hint="eastAsia"/>
        </w:rPr>
        <w:t>是在</w:t>
      </w:r>
      <w:r>
        <w:rPr>
          <w:rFonts w:hint="eastAsia"/>
          <w:highlight w:val="yellow"/>
        </w:rPr>
        <w:t>GSM</w:t>
      </w:r>
      <w:r>
        <w:rPr>
          <w:rFonts w:hint="eastAsia"/>
        </w:rPr>
        <w:t>（Global System for Mobile Communications）</w:t>
      </w:r>
      <w:r>
        <w:rPr>
          <w:rFonts w:hint="eastAsia"/>
          <w:highlight w:val="yellow"/>
          <w:lang w:val="en-US" w:eastAsia="zh-CN"/>
        </w:rPr>
        <w:t>2g</w:t>
      </w:r>
      <w:r>
        <w:rPr>
          <w:rFonts w:hint="eastAsia"/>
          <w:highlight w:val="yellow"/>
        </w:rPr>
        <w:t>和其它基于GSM</w:t>
      </w:r>
      <w:r>
        <w:rPr>
          <w:rFonts w:hint="eastAsia"/>
        </w:rPr>
        <w:t>的无线通信系统中使用的一个参数，用于标识移动设备所处的位置区域。</w:t>
      </w:r>
    </w:p>
    <w:p>
      <w:pPr>
        <w:pStyle w:val="3"/>
        <w:bidi w:val="0"/>
        <w:rPr>
          <w:rFonts w:hint="default"/>
        </w:rPr>
      </w:pPr>
      <w:bookmarkStart w:id="20" w:name="_Toc31325"/>
      <w:r>
        <w:rPr>
          <w:rFonts w:hint="default"/>
          <w:b/>
        </w:rPr>
        <w:t>BSIC_SERV</w:t>
      </w:r>
      <w:bookmarkEnd w:id="20"/>
    </w:p>
    <w:p>
      <w:pPr>
        <w:bidi w:val="0"/>
        <w:rPr>
          <w:rFonts w:hint="eastAsia"/>
          <w:lang w:eastAsia="zh-CN"/>
        </w:rPr>
      </w:pPr>
      <w:r>
        <w:rPr>
          <w:rFonts w:hint="default"/>
        </w:rPr>
        <w:t> </w:t>
      </w:r>
      <w:r>
        <w:rPr>
          <w:rFonts w:hint="eastAsia"/>
        </w:rPr>
        <w:t>当前的基站色码</w:t>
      </w:r>
      <w:r>
        <w:rPr>
          <w:rFonts w:hint="eastAsia"/>
          <w:lang w:eastAsia="zh-CN"/>
        </w:rPr>
        <w:t>。基站色码（BSIC，Base Station Identity Code）是在GSM（Global System for Mobile Communications）网络中用于标识不同基站的标识码。</w:t>
      </w:r>
    </w:p>
    <w:p>
      <w:pPr>
        <w:pStyle w:val="3"/>
        <w:bidi w:val="0"/>
        <w:rPr>
          <w:rFonts w:hint="default"/>
          <w:b/>
        </w:rPr>
      </w:pPr>
      <w:bookmarkStart w:id="21" w:name="_Toc22801"/>
      <w:r>
        <w:rPr>
          <w:rFonts w:hint="default"/>
          <w:b/>
        </w:rPr>
        <w:t>MCC</w:t>
      </w:r>
      <w:bookmarkEnd w:id="21"/>
    </w:p>
    <w:p>
      <w:pPr>
        <w:bidi w:val="0"/>
        <w:rPr>
          <w:rFonts w:hint="default"/>
        </w:rPr>
      </w:pPr>
      <w:r>
        <w:rPr>
          <w:rFonts w:hint="default"/>
        </w:rPr>
        <w:t>（移动国家代码）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MCC：Mobile Country Code，移动国家代码，MCC的资源是由国际电联（duITU）统一分配和管理，用于唯一识别移动用户zhi所属的国家，共3位。中国为460。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kern w:val="0"/>
          <w:sz w:val="24"/>
          <w:szCs w:val="24"/>
          <w:lang w:val="en-US" w:eastAsia="zh-CN" w:bidi="ar"/>
        </w:rPr>
        <w:drawing>
          <wp:inline distT="0" distB="0" distL="114300" distR="114300">
            <wp:extent cx="2676525" cy="43434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676525" cy="4343400"/>
                    </a:xfrm>
                    <a:prstGeom prst="rect">
                      <a:avLst/>
                    </a:prstGeom>
                    <a:noFill/>
                    <a:ln w="9525">
                      <a:noFill/>
                    </a:ln>
                  </pic:spPr>
                </pic:pic>
              </a:graphicData>
            </a:graphic>
          </wp:inline>
        </w:drawing>
      </w:r>
    </w:p>
    <w:p>
      <w:pPr>
        <w:pStyle w:val="3"/>
        <w:bidi w:val="0"/>
        <w:rPr>
          <w:rFonts w:hint="default"/>
          <w:b/>
        </w:rPr>
      </w:pPr>
      <w:bookmarkStart w:id="22" w:name="_Toc19961"/>
      <w:r>
        <w:rPr>
          <w:rFonts w:hint="default"/>
          <w:b/>
        </w:rPr>
        <w:t>MNC</w:t>
      </w:r>
      <w:bookmarkEnd w:id="22"/>
    </w:p>
    <w:p>
      <w:pPr>
        <w:bidi w:val="0"/>
        <w:rPr>
          <w:rFonts w:hint="default"/>
        </w:rPr>
      </w:pPr>
      <w:r>
        <w:rPr>
          <w:rFonts w:hint="default"/>
        </w:rPr>
        <w:t>（移动网络代码）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MNC（Mobile Network Code，移动信号网络码）用于识别移动客户所属的移动网络，共 2~3 位数字。在同一个国家内，如果具有多个 PLMN，那么就可以通过 MNC 来进行区别。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eastAsia="Arial" w:cs="Arial"/>
          <w:i w:val="0"/>
          <w:iCs w:val="0"/>
          <w:caps w:val="0"/>
          <w:color w:val="333333"/>
          <w:spacing w:val="0"/>
          <w:sz w:val="21"/>
          <w:szCs w:val="21"/>
          <w:shd w:val="clear" w:fill="FFFFFF"/>
        </w:rPr>
        <w:t>中国移动系统使用 00、02、04、07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eastAsia="Arial" w:cs="Arial"/>
          <w:i w:val="0"/>
          <w:iCs w:val="0"/>
          <w:caps w:val="0"/>
          <w:color w:val="333333"/>
          <w:spacing w:val="0"/>
          <w:sz w:val="21"/>
          <w:szCs w:val="21"/>
          <w:shd w:val="clear" w:fill="FFFFFF"/>
        </w:rPr>
        <w:t>中国联通 GSM 系统使用 01、06、09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eastAsia="Arial" w:cs="Arial"/>
          <w:i w:val="0"/>
          <w:iCs w:val="0"/>
          <w:caps w:val="0"/>
          <w:color w:val="333333"/>
          <w:spacing w:val="0"/>
          <w:sz w:val="21"/>
          <w:szCs w:val="21"/>
          <w:shd w:val="clear" w:fill="FFFFFF"/>
        </w:rPr>
        <w:t>中国电信 CDMA 系统使用 03、05，电信 4G 使用 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eastAsia="Arial" w:cs="Arial"/>
          <w:i w:val="0"/>
          <w:iCs w:val="0"/>
          <w:caps w:val="0"/>
          <w:color w:val="333333"/>
          <w:spacing w:val="0"/>
          <w:sz w:val="21"/>
          <w:szCs w:val="21"/>
          <w:shd w:val="clear" w:fill="FFFFFF"/>
        </w:rPr>
        <w:t>中国铁通系统使用 20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eastAsia" w:ascii="Arial" w:hAnsi="Arial" w:eastAsia="宋体" w:cs="Arial"/>
          <w:i w:val="0"/>
          <w:iCs w:val="0"/>
          <w:caps w:val="0"/>
          <w:color w:val="333333"/>
          <w:spacing w:val="0"/>
          <w:sz w:val="21"/>
          <w:szCs w:val="21"/>
          <w:shd w:val="clear" w:fill="FFFFFF"/>
          <w:lang w:eastAsia="zh-CN"/>
        </w:rPr>
        <w:t>中国广电</w:t>
      </w:r>
      <w:r>
        <w:rPr>
          <w:rFonts w:hint="eastAsia" w:ascii="Arial" w:hAnsi="Arial" w:eastAsia="宋体" w:cs="Arial"/>
          <w:i w:val="0"/>
          <w:iCs w:val="0"/>
          <w:caps w:val="0"/>
          <w:color w:val="333333"/>
          <w:spacing w:val="0"/>
          <w:sz w:val="21"/>
          <w:szCs w:val="21"/>
          <w:shd w:val="clear" w:fill="FFFFFF"/>
          <w:lang w:val="en-US" w:eastAsia="zh-CN"/>
        </w:rPr>
        <w:t xml:space="preserve"> 15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所以，460-00 就标识中国移动，460-01就标识中国联通，460-03就标识中国电信。</w:t>
      </w:r>
    </w:p>
    <w:p>
      <w:pPr>
        <w:pStyle w:val="3"/>
        <w:bidi w:val="0"/>
        <w:rPr>
          <w:rFonts w:hint="default"/>
          <w:b/>
        </w:rPr>
      </w:pPr>
      <w:bookmarkStart w:id="23" w:name="_Toc23526"/>
      <w:r>
        <w:rPr>
          <w:rFonts w:hint="eastAsia"/>
          <w:b/>
          <w:lang w:val="en-US" w:eastAsia="zh-CN"/>
        </w:rPr>
        <w:t>d</w:t>
      </w:r>
      <w:r>
        <w:rPr>
          <w:rFonts w:hint="default"/>
          <w:b/>
        </w:rPr>
        <w:t>bm</w:t>
      </w:r>
      <w:bookmarkEnd w:id="23"/>
    </w:p>
    <w:p>
      <w:pPr>
        <w:bidi w:val="0"/>
        <w:rPr>
          <w:rFonts w:hint="default"/>
        </w:rPr>
      </w:pPr>
      <w:r>
        <w:rPr>
          <w:rFonts w:hint="default"/>
        </w:rPr>
        <w:t>（功率绝对值）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dbm是一个表示功率绝对值。dBm越大，表示周围信号越好，如-76dbm&gt;-100dbm。</w:t>
      </w:r>
    </w:p>
    <w:p>
      <w:pPr>
        <w:pStyle w:val="3"/>
        <w:bidi w:val="0"/>
        <w:rPr>
          <w:rFonts w:hint="default"/>
          <w:b/>
        </w:rPr>
      </w:pPr>
      <w:bookmarkStart w:id="24" w:name="_Toc19748"/>
      <w:r>
        <w:rPr>
          <w:rFonts w:hint="default"/>
          <w:b/>
        </w:rPr>
        <w:t>BAND</w:t>
      </w:r>
      <w:bookmarkEnd w:id="24"/>
    </w:p>
    <w:p>
      <w:pPr>
        <w:bidi w:val="0"/>
        <w:rPr>
          <w:rFonts w:hint="default"/>
        </w:rPr>
      </w:pPr>
      <w:r>
        <w:rPr>
          <w:rFonts w:hint="default"/>
        </w:rPr>
        <w:t>（频带）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频带指的是一个频率的范围或者频谱的宽度，即无线解码器的最低工作频率至最高工作频率之间的范围，单位是Hz。为了方便起见，在LTE中，使用数字1-43来表示不同的频带（36101-V10.21.0版本协议），从而指代不同的频率范围。协议36101规定了目前LTE所有的频带、该频带的频率范围和LTE制式需要注意的是，频带1-32的上下行频率范围是不重叠的，即上行和下行在不同的频点中传输数据，这种频带也称为“</w:t>
      </w:r>
      <w:r>
        <w:rPr>
          <w:rStyle w:val="10"/>
          <w:rFonts w:hint="default" w:ascii="Arial" w:hAnsi="Arial" w:eastAsia="Arial" w:cs="Arial"/>
          <w:b/>
          <w:bCs/>
          <w:i w:val="0"/>
          <w:iCs w:val="0"/>
          <w:caps w:val="0"/>
          <w:color w:val="333333"/>
          <w:spacing w:val="0"/>
          <w:sz w:val="21"/>
          <w:szCs w:val="21"/>
          <w:shd w:val="clear" w:fill="FFFFFF"/>
        </w:rPr>
        <w:t>成对频带</w:t>
      </w:r>
      <w:r>
        <w:rPr>
          <w:rFonts w:hint="default" w:ascii="Arial" w:hAnsi="Arial" w:eastAsia="Arial" w:cs="Arial"/>
          <w:i w:val="0"/>
          <w:iCs w:val="0"/>
          <w:caps w:val="0"/>
          <w:color w:val="333333"/>
          <w:spacing w:val="0"/>
          <w:sz w:val="21"/>
          <w:szCs w:val="21"/>
          <w:shd w:val="clear" w:fill="FFFFFF"/>
        </w:rPr>
        <w:t>”（Paired Frequency Band），预留给FDD使用。频带33-43的上下行频率范围一致，这种频带也称为“</w:t>
      </w:r>
      <w:r>
        <w:rPr>
          <w:rStyle w:val="10"/>
          <w:rFonts w:hint="default" w:ascii="Arial" w:hAnsi="Arial" w:eastAsia="Arial" w:cs="Arial"/>
          <w:b/>
          <w:bCs/>
          <w:i w:val="0"/>
          <w:iCs w:val="0"/>
          <w:caps w:val="0"/>
          <w:color w:val="333333"/>
          <w:spacing w:val="0"/>
          <w:sz w:val="21"/>
          <w:szCs w:val="21"/>
          <w:shd w:val="clear" w:fill="FFFFFF"/>
        </w:rPr>
        <w:t>非成对频带</w:t>
      </w:r>
      <w:r>
        <w:rPr>
          <w:rFonts w:hint="default" w:ascii="Arial" w:hAnsi="Arial" w:eastAsia="Arial" w:cs="Arial"/>
          <w:i w:val="0"/>
          <w:iCs w:val="0"/>
          <w:caps w:val="0"/>
          <w:color w:val="333333"/>
          <w:spacing w:val="0"/>
          <w:sz w:val="21"/>
          <w:szCs w:val="21"/>
          <w:shd w:val="clear" w:fill="FFFFFF"/>
        </w:rPr>
        <w:t>”（Unpaired Frequency Band），预留给TDD使用。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kern w:val="0"/>
          <w:sz w:val="24"/>
          <w:szCs w:val="24"/>
          <w:lang w:val="en-US" w:eastAsia="zh-CN" w:bidi="ar"/>
        </w:rPr>
        <w:drawing>
          <wp:inline distT="0" distB="0" distL="114300" distR="114300">
            <wp:extent cx="4924425" cy="582930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924425" cy="58293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kern w:val="0"/>
          <w:sz w:val="24"/>
          <w:szCs w:val="24"/>
          <w:lang w:val="en-US" w:eastAsia="zh-CN" w:bidi="ar"/>
        </w:rPr>
        <w:drawing>
          <wp:inline distT="0" distB="0" distL="114300" distR="114300">
            <wp:extent cx="7096125" cy="2843530"/>
            <wp:effectExtent l="0" t="0" r="9525" b="1397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7096125" cy="2843530"/>
                    </a:xfrm>
                    <a:prstGeom prst="rect">
                      <a:avLst/>
                    </a:prstGeom>
                    <a:noFill/>
                    <a:ln w="9525">
                      <a:noFill/>
                    </a:ln>
                  </pic:spPr>
                </pic:pic>
              </a:graphicData>
            </a:graphic>
          </wp:inline>
        </w:drawing>
      </w:r>
    </w:p>
    <w:p>
      <w:pPr>
        <w:pStyle w:val="3"/>
        <w:bidi w:val="0"/>
      </w:pPr>
      <w:bookmarkStart w:id="25" w:name="_Toc17800"/>
      <w:r>
        <w:t>ulbw</w:t>
      </w:r>
      <w:bookmarkEnd w:id="25"/>
    </w:p>
    <w:p>
      <w:pPr>
        <w:bidi w:val="0"/>
        <w:rPr>
          <w:rFonts w:hint="eastAsia"/>
          <w:b/>
        </w:rPr>
      </w:pPr>
      <w:r>
        <w:t>上行带宽（ulbw）</w:t>
      </w:r>
    </w:p>
    <w:p>
      <w:pPr>
        <w:pStyle w:val="3"/>
        <w:bidi w:val="0"/>
      </w:pPr>
      <w:bookmarkStart w:id="26" w:name="_Toc24686"/>
      <w:r>
        <w:t>dlbw</w:t>
      </w:r>
      <w:bookmarkEnd w:id="26"/>
    </w:p>
    <w:p>
      <w:pPr>
        <w:bidi w:val="0"/>
      </w:pPr>
      <w:r>
        <w:t>下行带宽（dlbw）</w:t>
      </w:r>
    </w:p>
    <w:p>
      <w:pPr>
        <w:pStyle w:val="3"/>
        <w:bidi w:val="0"/>
        <w:rPr>
          <w:rFonts w:hint="default"/>
          <w:b/>
        </w:rPr>
      </w:pPr>
      <w:bookmarkStart w:id="27" w:name="_Toc2616"/>
      <w:r>
        <w:rPr>
          <w:rFonts w:hint="eastAsia"/>
          <w:b/>
        </w:rPr>
        <w:t>信道带宽（Channel Bandwidth）</w:t>
      </w:r>
      <w:bookmarkEnd w:id="27"/>
    </w:p>
    <w:p>
      <w:pPr>
        <w:bidi w:val="0"/>
        <w:rPr>
          <w:rFonts w:hint="eastAsia"/>
          <w:lang w:eastAsia="zh-CN"/>
        </w:rPr>
      </w:pPr>
      <w:r>
        <w:t>信道带宽</w:t>
      </w:r>
      <w:r>
        <w:rPr>
          <w:rFonts w:hint="eastAsia"/>
          <w:lang w:eastAsia="zh-CN"/>
        </w:rPr>
        <w:t>体现了</w:t>
      </w:r>
      <w:r>
        <w:rPr>
          <w:rFonts w:hint="eastAsia"/>
          <w:highlight w:val="yellow"/>
          <w:lang w:eastAsia="zh-CN"/>
        </w:rPr>
        <w:t>信道覆盖的频率范围的大小</w:t>
      </w:r>
      <w:r>
        <w:rPr>
          <w:rFonts w:hint="eastAsia"/>
          <w:lang w:eastAsia="zh-CN"/>
        </w:rPr>
        <w:t>，</w:t>
      </w:r>
      <w:r>
        <w:t>限定了允许通过该信道的上下限频率，也即限定了一个频率通带。在一个频带Band中，可以灵活分配若干个不同的信道带宽。LTE系统支持信道带宽灵活可变，有6种可以配置，分别是1.4MHz，3MHz，5MHz，10MHz，15MHz，20MHz。较低的带宽1.4MHz和3MHz</w:t>
      </w:r>
      <w:r>
        <w:rPr>
          <w:rFonts w:hint="eastAsia"/>
          <w:lang w:eastAsia="zh-CN"/>
        </w:rPr>
        <w:t>，</w:t>
      </w:r>
      <w:r>
        <w:t>规定多种带宽的目的是为了适应不同频率的使用场景，比如有些时候可用的频带不足10MHz，那么就可以将LTE系统配置成5MHz使用。</w:t>
      </w:r>
    </w:p>
    <w:p>
      <w:pPr>
        <w:pStyle w:val="3"/>
        <w:bidi w:val="0"/>
        <w:rPr>
          <w:rFonts w:hint="default"/>
          <w:b/>
        </w:rPr>
      </w:pPr>
      <w:bookmarkStart w:id="28" w:name="_Toc18780"/>
      <w:r>
        <w:rPr>
          <w:rFonts w:hint="default"/>
          <w:b/>
        </w:rPr>
        <w:t>Fc</w:t>
      </w:r>
      <w:bookmarkEnd w:id="28"/>
    </w:p>
    <w:p>
      <w:pPr>
        <w:bidi w:val="0"/>
        <w:rPr>
          <w:rFonts w:hint="eastAsia"/>
          <w:lang w:val="en-US" w:eastAsia="zh-CN"/>
        </w:rPr>
      </w:pPr>
      <w:r>
        <w:t>载波中心频率Fc（简称载波频率）</w:t>
      </w:r>
      <w:r>
        <w:rPr>
          <w:rFonts w:hint="eastAsia"/>
          <w:lang w:eastAsia="zh-CN"/>
        </w:rPr>
        <w:t>，是个浮点值，不好用于空口的传输，所以在协议制定的时候使用</w:t>
      </w:r>
      <w:r>
        <w:rPr>
          <w:rFonts w:hint="eastAsia"/>
          <w:lang w:val="en-US" w:eastAsia="zh-CN"/>
        </w:rPr>
        <w:t>EARFCN来表示对应的Fc，通过计算得到EARFCN。</w:t>
      </w:r>
    </w:p>
    <w:p>
      <w:pPr>
        <w:bidi w:val="0"/>
        <w:rPr>
          <w:rFonts w:hint="default"/>
          <w:lang w:val="en-US" w:eastAsia="zh-CN"/>
        </w:rPr>
      </w:pPr>
      <w:r>
        <w:rPr>
          <w:rFonts w:hint="eastAsia"/>
          <w:lang w:eastAsia="zh-CN"/>
        </w:rPr>
        <w:t>比如：</w:t>
      </w:r>
      <w:r>
        <w:t>为了唯一标识某个LTE系统所在的频率范围，仅用频带和信道带宽这两个参数是无法限定的，比如移动的频带40占了50M频率范围，而LTE最大的信道带宽是20M，那么在这个50M范围里是没有办法限定这个20M具体在什么位置，这个时候就要引入新的参数：载波中心频率Fc</w:t>
      </w:r>
    </w:p>
    <w:p>
      <w:pPr>
        <w:bidi w:val="0"/>
        <w:rPr>
          <w:rFonts w:hint="default" w:ascii="Arial" w:hAnsi="Arial" w:eastAsia="Arial" w:cs="Arial"/>
          <w:i w:val="0"/>
          <w:iCs w:val="0"/>
          <w:caps w:val="0"/>
          <w:color w:val="4D4D4D"/>
          <w:spacing w:val="0"/>
          <w:sz w:val="24"/>
          <w:szCs w:val="24"/>
          <w:shd w:val="clear" w:fill="FFFFFF"/>
        </w:rPr>
      </w:pPr>
      <w:r>
        <w:rPr>
          <w:rFonts w:ascii="宋体" w:hAnsi="宋体" w:eastAsia="宋体" w:cs="宋体"/>
          <w:sz w:val="24"/>
          <w:szCs w:val="24"/>
        </w:rPr>
        <w:drawing>
          <wp:inline distT="0" distB="0" distL="114300" distR="114300">
            <wp:extent cx="3609340" cy="2661920"/>
            <wp:effectExtent l="0" t="0" r="10160" b="508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3609340" cy="2661920"/>
                    </a:xfrm>
                    <a:prstGeom prst="rect">
                      <a:avLst/>
                    </a:prstGeom>
                    <a:noFill/>
                    <a:ln w="9525">
                      <a:noFill/>
                    </a:ln>
                  </pic:spPr>
                </pic:pic>
              </a:graphicData>
            </a:graphic>
          </wp:inline>
        </w:drawing>
      </w:r>
    </w:p>
    <w:p>
      <w:pPr>
        <w:pStyle w:val="3"/>
        <w:bidi w:val="0"/>
        <w:rPr>
          <w:rFonts w:hint="default"/>
          <w:b/>
        </w:rPr>
      </w:pPr>
      <w:bookmarkStart w:id="29" w:name="_Toc4763"/>
      <w:r>
        <w:rPr>
          <w:rFonts w:hint="default"/>
          <w:b/>
        </w:rPr>
        <w:t>EARFCN</w:t>
      </w:r>
      <w:bookmarkEnd w:id="29"/>
    </w:p>
    <w:p>
      <w:pPr>
        <w:bidi w:val="0"/>
        <w:rPr>
          <w:rFonts w:hint="default"/>
        </w:rPr>
      </w:pPr>
      <w:r>
        <w:rPr>
          <w:rFonts w:hint="default"/>
        </w:rPr>
        <w:t>（载波频点号）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宋体" w:cs="Arial"/>
          <w:i w:val="0"/>
          <w:iCs w:val="0"/>
          <w:caps w:val="0"/>
          <w:color w:val="333333"/>
          <w:spacing w:val="0"/>
          <w:sz w:val="21"/>
          <w:szCs w:val="21"/>
          <w:lang w:val="en-US" w:eastAsia="zh-CN"/>
        </w:rPr>
      </w:pPr>
      <w:r>
        <w:rPr>
          <w:rFonts w:hint="default" w:ascii="Arial" w:hAnsi="Arial" w:eastAsia="Arial" w:cs="Arial"/>
          <w:i w:val="0"/>
          <w:iCs w:val="0"/>
          <w:caps w:val="0"/>
          <w:color w:val="333333"/>
          <w:spacing w:val="0"/>
          <w:sz w:val="21"/>
          <w:szCs w:val="21"/>
          <w:shd w:val="clear" w:fill="FFFFFF"/>
        </w:rPr>
        <w:t>EARFCN：载波频点号（E-UTRA Absolute Radio Frequency Channel Number），绝对无线频率信道号，使用16bit表示，范围是0-65535。</w:t>
      </w:r>
      <w:r>
        <w:rPr>
          <w:rFonts w:hint="eastAsia" w:ascii="Arial" w:hAnsi="Arial" w:eastAsia="宋体" w:cs="Arial"/>
          <w:i w:val="0"/>
          <w:iCs w:val="0"/>
          <w:caps w:val="0"/>
          <w:color w:val="333333"/>
          <w:spacing w:val="0"/>
          <w:sz w:val="21"/>
          <w:szCs w:val="21"/>
          <w:shd w:val="clear" w:fill="FFFFFF"/>
          <w:lang w:eastAsia="zh-CN"/>
        </w:rPr>
        <w:t>唯一标识某个</w:t>
      </w:r>
      <w:r>
        <w:rPr>
          <w:rFonts w:hint="eastAsia" w:ascii="Arial" w:hAnsi="Arial" w:eastAsia="宋体" w:cs="Arial"/>
          <w:i w:val="0"/>
          <w:iCs w:val="0"/>
          <w:caps w:val="0"/>
          <w:color w:val="333333"/>
          <w:spacing w:val="0"/>
          <w:sz w:val="21"/>
          <w:szCs w:val="21"/>
          <w:shd w:val="clear" w:fill="FFFFFF"/>
          <w:lang w:val="en-US" w:eastAsia="zh-CN"/>
        </w:rPr>
        <w:t>LTE系统所在的频率范围</w:t>
      </w:r>
    </w:p>
    <w:p>
      <w:pPr>
        <w:pStyle w:val="3"/>
        <w:bidi w:val="0"/>
        <w:rPr>
          <w:rFonts w:hint="default"/>
          <w:b/>
        </w:rPr>
      </w:pPr>
      <w:bookmarkStart w:id="30" w:name="_Toc11848"/>
      <w:r>
        <w:rPr>
          <w:rFonts w:hint="default"/>
          <w:b/>
        </w:rPr>
        <w:t>FREQ</w:t>
      </w:r>
      <w:bookmarkEnd w:id="30"/>
    </w:p>
    <w:p>
      <w:pPr>
        <w:bidi w:val="0"/>
        <w:rPr>
          <w:rFonts w:hint="default"/>
        </w:rPr>
      </w:pPr>
      <w:r>
        <w:rPr>
          <w:rFonts w:hint="default"/>
        </w:rPr>
        <w:t>（频率）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FREQ指的是当前网络所采用的的频率MHZ。</w:t>
      </w:r>
    </w:p>
    <w:p>
      <w:pPr>
        <w:pStyle w:val="3"/>
        <w:bidi w:val="0"/>
        <w:rPr>
          <w:rFonts w:hint="eastAsia" w:eastAsia="黑体"/>
          <w:b/>
          <w:lang w:val="en-US" w:eastAsia="zh-CN"/>
        </w:rPr>
      </w:pPr>
      <w:bookmarkStart w:id="31" w:name="_Toc4783"/>
      <w:r>
        <w:rPr>
          <w:rFonts w:hint="default"/>
          <w:b/>
        </w:rPr>
        <w:t>RX</w:t>
      </w:r>
      <w:bookmarkEnd w:id="31"/>
      <w:r>
        <w:rPr>
          <w:rFonts w:hint="eastAsia"/>
          <w:b/>
          <w:lang w:val="en-US" w:eastAsia="zh-CN"/>
        </w:rPr>
        <w:tab/>
      </w:r>
    </w:p>
    <w:p>
      <w:pPr>
        <w:bidi w:val="0"/>
        <w:rPr>
          <w:rFonts w:hint="default" w:eastAsiaTheme="minorEastAsia"/>
          <w:lang w:val="en-US" w:eastAsia="zh-CN"/>
        </w:rPr>
      </w:pPr>
      <w:r>
        <w:rPr>
          <w:rFonts w:hint="default"/>
        </w:rPr>
        <w:t>反映的是接收到的信号强度</w:t>
      </w:r>
      <w:r>
        <w:rPr>
          <w:rFonts w:hint="eastAsia"/>
          <w:lang w:eastAsia="zh-CN"/>
        </w:rPr>
        <w:t>（手机侧）</w:t>
      </w:r>
      <w:r>
        <w:t>，通常以dBm（分贝毫瓦）为单位表示。它表示设备接收到的信号的功率水平。</w:t>
      </w:r>
      <w:r>
        <w:rPr>
          <w:rFonts w:hint="eastAsia"/>
        </w:rPr>
        <w:t>Rx是一种</w:t>
      </w:r>
      <w:r>
        <w:rPr>
          <w:rFonts w:hint="eastAsia"/>
          <w:highlight w:val="yellow"/>
        </w:rPr>
        <w:t>综合指标</w:t>
      </w:r>
      <w:r>
        <w:rPr>
          <w:rFonts w:hint="eastAsia"/>
        </w:rPr>
        <w:t>，考虑了从各种干扰源（如多径衰落、阻尼、干扰等）接收到的总体信号功率。</w:t>
      </w:r>
      <w:r>
        <w:rPr>
          <w:rFonts w:hint="eastAsia"/>
          <w:lang w:eastAsia="zh-CN"/>
        </w:rPr>
        <w:t>是一种通用的概念，而</w:t>
      </w:r>
      <w:r>
        <w:rPr>
          <w:rFonts w:hint="eastAsia"/>
          <w:lang w:val="en-US" w:eastAsia="zh-CN"/>
        </w:rPr>
        <w:t>RSRP是在LTE中的概念。</w:t>
      </w:r>
    </w:p>
    <w:p>
      <w:pPr>
        <w:pStyle w:val="3"/>
        <w:bidi w:val="0"/>
        <w:rPr>
          <w:rFonts w:hint="default"/>
          <w:b/>
        </w:rPr>
      </w:pPr>
      <w:bookmarkStart w:id="32" w:name="_Toc9763"/>
      <w:r>
        <w:rPr>
          <w:rFonts w:hint="default"/>
          <w:b/>
        </w:rPr>
        <w:t>RSSI</w:t>
      </w:r>
      <w:bookmarkEnd w:id="32"/>
    </w:p>
    <w:p>
      <w:pPr>
        <w:bidi w:val="0"/>
        <w:rPr>
          <w:rFonts w:hint="eastAsia"/>
          <w:lang w:eastAsia="zh-CN"/>
        </w:rPr>
      </w:pPr>
      <w:r>
        <w:rPr>
          <w:rFonts w:hint="default"/>
        </w:rPr>
        <w:t>（信号强度</w:t>
      </w:r>
      <w:r>
        <w:rPr>
          <w:rFonts w:hint="eastAsia"/>
          <w:lang w:eastAsia="zh-CN"/>
        </w:rPr>
        <w:t>）（基站侧）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RSSI在无线网络中表示</w:t>
      </w:r>
      <w:r>
        <w:rPr>
          <w:rFonts w:hint="eastAsia" w:ascii="Arial" w:hAnsi="Arial" w:eastAsia="宋体" w:cs="Arial"/>
          <w:i w:val="0"/>
          <w:iCs w:val="0"/>
          <w:caps w:val="0"/>
          <w:color w:val="333333"/>
          <w:spacing w:val="0"/>
          <w:sz w:val="21"/>
          <w:szCs w:val="21"/>
          <w:highlight w:val="yellow"/>
          <w:shd w:val="clear" w:fill="FFFFFF"/>
          <w:lang w:eastAsia="zh-CN"/>
        </w:rPr>
        <w:t>相对</w:t>
      </w:r>
      <w:r>
        <w:rPr>
          <w:rFonts w:hint="default" w:ascii="Arial" w:hAnsi="Arial" w:eastAsia="Arial" w:cs="Arial"/>
          <w:i w:val="0"/>
          <w:iCs w:val="0"/>
          <w:caps w:val="0"/>
          <w:color w:val="333333"/>
          <w:spacing w:val="0"/>
          <w:sz w:val="21"/>
          <w:szCs w:val="21"/>
          <w:highlight w:val="yellow"/>
          <w:shd w:val="clear" w:fill="FFFFFF"/>
        </w:rPr>
        <w:t>信号强度</w:t>
      </w:r>
      <w:r>
        <w:rPr>
          <w:rFonts w:hint="eastAsia" w:ascii="Arial" w:hAnsi="Arial" w:eastAsia="宋体" w:cs="Arial"/>
          <w:i w:val="0"/>
          <w:iCs w:val="0"/>
          <w:caps w:val="0"/>
          <w:color w:val="333333"/>
          <w:spacing w:val="0"/>
          <w:sz w:val="21"/>
          <w:szCs w:val="21"/>
          <w:shd w:val="clear" w:fill="FFFFFF"/>
          <w:lang w:eastAsia="zh-CN"/>
        </w:rPr>
        <w:t>，</w:t>
      </w:r>
      <w:r>
        <w:rPr>
          <w:rFonts w:hint="eastAsia" w:ascii="Arial" w:hAnsi="Arial" w:eastAsia="宋体" w:cs="Arial"/>
          <w:i w:val="0"/>
          <w:iCs w:val="0"/>
          <w:caps w:val="0"/>
          <w:color w:val="333333"/>
          <w:spacing w:val="0"/>
          <w:sz w:val="21"/>
          <w:szCs w:val="21"/>
          <w:highlight w:val="yellow"/>
          <w:shd w:val="clear" w:fill="FFFFFF"/>
          <w:lang w:eastAsia="zh-CN"/>
        </w:rPr>
        <w:t>不同设备之间的计算公式可能不一样</w:t>
      </w:r>
      <w:r>
        <w:rPr>
          <w:rFonts w:hint="default" w:ascii="Arial" w:hAnsi="Arial" w:eastAsia="Arial" w:cs="Arial"/>
          <w:i w:val="0"/>
          <w:iCs w:val="0"/>
          <w:caps w:val="0"/>
          <w:color w:val="333333"/>
          <w:spacing w:val="0"/>
          <w:sz w:val="21"/>
          <w:szCs w:val="21"/>
          <w:shd w:val="clear" w:fill="FFFFFF"/>
        </w:rPr>
        <w:t>,它随距离的增大而衰减,通常为负值,该值越接近零说明信号强度越高。RSSI持续过低，说明基站收到的上行信号太弱，可能导致解调失败。 RSSI持续过高，说明收到的上行信号太强，相互之间的干扰太大，也影响信号解调。</w:t>
      </w:r>
    </w:p>
    <w:p>
      <w:pPr>
        <w:pStyle w:val="3"/>
        <w:bidi w:val="0"/>
        <w:rPr>
          <w:rFonts w:hint="default"/>
          <w:b/>
        </w:rPr>
      </w:pPr>
      <w:bookmarkStart w:id="33" w:name="_Toc13565"/>
      <w:r>
        <w:rPr>
          <w:rFonts w:hint="default"/>
          <w:b/>
        </w:rPr>
        <w:t>RSRP</w:t>
      </w:r>
      <w:bookmarkEnd w:id="33"/>
    </w:p>
    <w:p>
      <w:pPr>
        <w:bidi w:val="0"/>
        <w:rPr>
          <w:rFonts w:hint="default"/>
        </w:rPr>
      </w:pPr>
      <w:r>
        <w:rPr>
          <w:rFonts w:hint="default"/>
        </w:rPr>
        <w:t>（参考信号接收功率）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RSRP：参考信号接收功率，是</w:t>
      </w:r>
      <w:r>
        <w:rPr>
          <w:rFonts w:hint="default" w:ascii="Arial" w:hAnsi="Arial" w:eastAsia="Arial" w:cs="Arial"/>
          <w:i w:val="0"/>
          <w:iCs w:val="0"/>
          <w:caps w:val="0"/>
          <w:color w:val="333333"/>
          <w:spacing w:val="0"/>
          <w:sz w:val="21"/>
          <w:szCs w:val="21"/>
          <w:highlight w:val="yellow"/>
          <w:shd w:val="clear" w:fill="FFFFFF"/>
        </w:rPr>
        <w:t>LTE</w:t>
      </w:r>
      <w:r>
        <w:rPr>
          <w:rFonts w:hint="default" w:ascii="Arial" w:hAnsi="Arial" w:eastAsia="Arial" w:cs="Arial"/>
          <w:i w:val="0"/>
          <w:iCs w:val="0"/>
          <w:caps w:val="0"/>
          <w:color w:val="333333"/>
          <w:spacing w:val="0"/>
          <w:sz w:val="21"/>
          <w:szCs w:val="21"/>
          <w:shd w:val="clear" w:fill="FFFFFF"/>
        </w:rPr>
        <w:t>小区网络中接收功率电平的测量值，平均功率是从</w:t>
      </w:r>
      <w:r>
        <w:rPr>
          <w:rFonts w:hint="default" w:ascii="Arial" w:hAnsi="Arial" w:eastAsia="Arial" w:cs="Arial"/>
          <w:i w:val="0"/>
          <w:iCs w:val="0"/>
          <w:caps w:val="0"/>
          <w:color w:val="333333"/>
          <w:spacing w:val="0"/>
          <w:sz w:val="21"/>
          <w:szCs w:val="21"/>
          <w:highlight w:val="yellow"/>
          <w:shd w:val="clear" w:fill="FFFFFF"/>
        </w:rPr>
        <w:t>单个参考信号接收的功率的测量值</w:t>
      </w:r>
      <w:r>
        <w:rPr>
          <w:rFonts w:hint="default" w:ascii="Arial" w:hAnsi="Arial" w:eastAsia="Arial" w:cs="Arial"/>
          <w:i w:val="0"/>
          <w:iCs w:val="0"/>
          <w:caps w:val="0"/>
          <w:color w:val="333333"/>
          <w:spacing w:val="0"/>
          <w:sz w:val="21"/>
          <w:szCs w:val="21"/>
          <w:shd w:val="clear" w:fill="FFFFFF"/>
        </w:rPr>
        <w:t>，值越大信号越好。</w:t>
      </w:r>
    </w:p>
    <w:p>
      <w:pPr>
        <w:pStyle w:val="3"/>
        <w:bidi w:val="0"/>
        <w:rPr>
          <w:rFonts w:hint="default"/>
          <w:b/>
        </w:rPr>
      </w:pPr>
      <w:bookmarkStart w:id="34" w:name="_Toc19265"/>
      <w:r>
        <w:rPr>
          <w:rFonts w:hint="default"/>
          <w:b/>
        </w:rPr>
        <w:t>RSRQ</w:t>
      </w:r>
      <w:bookmarkEnd w:id="34"/>
    </w:p>
    <w:p>
      <w:pPr>
        <w:bidi w:val="0"/>
        <w:rPr>
          <w:rFonts w:hint="default"/>
        </w:rPr>
      </w:pPr>
      <w:r>
        <w:rPr>
          <w:rFonts w:hint="default"/>
        </w:rPr>
        <w:t>（参考信号接收质量）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RSRQ（ReferenceSignalReceivingQuality）：表示</w:t>
      </w:r>
      <w:r>
        <w:rPr>
          <w:rFonts w:hint="default" w:ascii="Arial" w:hAnsi="Arial" w:eastAsia="Arial" w:cs="Arial"/>
          <w:i w:val="0"/>
          <w:iCs w:val="0"/>
          <w:caps w:val="0"/>
          <w:color w:val="333333"/>
          <w:spacing w:val="0"/>
          <w:sz w:val="21"/>
          <w:szCs w:val="21"/>
          <w:highlight w:val="yellow"/>
          <w:shd w:val="clear" w:fill="FFFFFF"/>
        </w:rPr>
        <w:t>LTE</w:t>
      </w:r>
      <w:r>
        <w:rPr>
          <w:rFonts w:hint="default" w:ascii="Arial" w:hAnsi="Arial" w:eastAsia="Arial" w:cs="Arial"/>
          <w:i w:val="0"/>
          <w:iCs w:val="0"/>
          <w:caps w:val="0"/>
          <w:color w:val="333333"/>
          <w:spacing w:val="0"/>
          <w:sz w:val="21"/>
          <w:szCs w:val="21"/>
          <w:shd w:val="clear" w:fill="FFFFFF"/>
        </w:rPr>
        <w:t>参考信号接收质量，这种度量主要是根据信号质量来对不同LTE候选小区进行排序。这种测量用作切换和小区重选决定的输入。RSRQ被定义为N*RSRP/(LTE载波RSSI）之比，其中N是LTE载波RSSI测量带宽的资源块（RB）个数。RSRQ实现了一种有效的方式报告信号强度和干扰相结合的效果。</w:t>
      </w:r>
    </w:p>
    <w:p>
      <w:pPr>
        <w:pStyle w:val="3"/>
        <w:bidi w:val="0"/>
      </w:pPr>
      <w:bookmarkStart w:id="35" w:name="_Toc9392"/>
      <w:r>
        <w:rPr>
          <w:rFonts w:hint="eastAsia"/>
        </w:rPr>
        <w:t>SNR</w:t>
      </w:r>
      <w:r>
        <w:rPr>
          <w:rFonts w:hint="eastAsia"/>
          <w:lang w:val="en-US" w:eastAsia="zh-CN"/>
        </w:rPr>
        <w:t>/</w:t>
      </w:r>
      <w:r>
        <w:t>RSSNR</w:t>
      </w:r>
      <w:bookmarkEnd w:id="35"/>
    </w:p>
    <w:p>
      <w:pPr>
        <w:bidi w:val="0"/>
        <w:rPr>
          <w:rFonts w:hint="eastAsia"/>
          <w:lang w:val="en-US" w:eastAsia="zh-CN"/>
        </w:rPr>
      </w:pPr>
      <w:r>
        <w:rPr>
          <w:rFonts w:hint="eastAsia"/>
          <w:lang w:eastAsia="zh-CN"/>
        </w:rPr>
        <w:t>（信噪比）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Arial" w:cs="Arial"/>
          <w:i w:val="0"/>
          <w:iCs w:val="0"/>
          <w:caps w:val="0"/>
          <w:color w:val="333333"/>
          <w:spacing w:val="0"/>
          <w:sz w:val="21"/>
          <w:szCs w:val="21"/>
          <w:shd w:val="clear" w:fill="FFFFFF"/>
        </w:rPr>
        <w:t>SNR是signal to noise ratio的缩写，即信噪比，它指规定条件下测得的有用信号电平与电磁噪声电平之间的比值。在任意点上有用信号的幅度与同一点上噪声信号的幅度之比，并用分贝(dB)表示。峰值与脉冲噪声相联系，有效值则与随机噪声相联系。一般是越大越好。RSSNR</w:t>
      </w:r>
      <w:r>
        <w:rPr>
          <w:rFonts w:hint="eastAsia" w:ascii="Arial" w:hAnsi="Arial" w:eastAsia="宋体" w:cs="Arial"/>
          <w:i w:val="0"/>
          <w:iCs w:val="0"/>
          <w:caps w:val="0"/>
          <w:color w:val="333333"/>
          <w:spacing w:val="0"/>
          <w:sz w:val="21"/>
          <w:szCs w:val="21"/>
          <w:shd w:val="clear" w:fill="FFFFFF"/>
          <w:lang w:eastAsia="zh-CN"/>
        </w:rPr>
        <w:t>是</w:t>
      </w:r>
      <w:r>
        <w:rPr>
          <w:rFonts w:hint="eastAsia" w:ascii="Arial" w:hAnsi="Arial" w:eastAsia="宋体" w:cs="Arial"/>
          <w:i w:val="0"/>
          <w:iCs w:val="0"/>
          <w:caps w:val="0"/>
          <w:color w:val="333333"/>
          <w:spacing w:val="0"/>
          <w:sz w:val="21"/>
          <w:szCs w:val="21"/>
          <w:shd w:val="clear" w:fill="FFFFFF"/>
          <w:lang w:val="en-US" w:eastAsia="zh-CN"/>
        </w:rPr>
        <w:t>LTE中特定的指标。</w:t>
      </w:r>
    </w:p>
    <w:p>
      <w:pPr>
        <w:pStyle w:val="3"/>
        <w:bidi w:val="0"/>
        <w:rPr>
          <w:rFonts w:hint="default"/>
        </w:rPr>
      </w:pPr>
      <w:bookmarkStart w:id="36" w:name="_Toc21918"/>
      <w:r>
        <w:rPr>
          <w:rFonts w:hint="default"/>
        </w:rPr>
        <w:t>SINR</w:t>
      </w:r>
      <w:bookmarkEnd w:id="36"/>
    </w:p>
    <w:p>
      <w:pPr>
        <w:bidi w:val="0"/>
        <w:rPr>
          <w:rFonts w:hint="default"/>
        </w:rPr>
      </w:pPr>
      <w:r>
        <w:rPr>
          <w:rFonts w:hint="default"/>
        </w:rPr>
        <w:t>（信号与干扰加噪声比）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SINR（Signal to Interference plus Noise Ratio）：表示接收到的有用信号的强度与接收到的干扰信号（噪声和干扰）的强度的比值。</w:t>
      </w:r>
    </w:p>
    <w:p>
      <w:pPr>
        <w:pStyle w:val="3"/>
        <w:bidi w:val="0"/>
      </w:pPr>
      <w:bookmarkStart w:id="37" w:name="_Toc5455"/>
      <w:r>
        <w:t>RXLEV</w:t>
      </w:r>
      <w:bookmarkEnd w:id="37"/>
    </w:p>
    <w:p>
      <w:pPr>
        <w:bidi w:val="0"/>
      </w:pPr>
      <w:r>
        <w:t>接收信号水平</w:t>
      </w:r>
    </w:p>
    <w:p>
      <w:pPr>
        <w:pStyle w:val="3"/>
        <w:bidi w:val="0"/>
        <w:rPr>
          <w:rFonts w:hint="eastAsia"/>
        </w:rPr>
      </w:pPr>
      <w:bookmarkStart w:id="38" w:name="_Toc64"/>
      <w:r>
        <w:rPr>
          <w:rFonts w:hint="eastAsia"/>
        </w:rPr>
        <w:t>CQI</w:t>
      </w:r>
      <w:bookmarkEnd w:id="38"/>
    </w:p>
    <w:p>
      <w:pPr>
        <w:bidi w:val="0"/>
        <w:rPr>
          <w:rFonts w:hint="eastAsia"/>
        </w:rPr>
      </w:pPr>
      <w:r>
        <w:rPr>
          <w:rFonts w:hint="eastAsia"/>
        </w:rPr>
        <w:t>（Channel Quality Indicator）：CQI是用于衡量无线信道质量的指标。在LTE网络中，CQI用于反映下行链路的信道质量，它描述了物理信道的信号质量以及可用于传输数据的有效比特数。</w:t>
      </w:r>
    </w:p>
    <w:p>
      <w:pPr>
        <w:pStyle w:val="3"/>
        <w:bidi w:val="0"/>
        <w:rPr>
          <w:rFonts w:hint="eastAsia"/>
        </w:rPr>
      </w:pPr>
      <w:bookmarkStart w:id="39" w:name="_Toc7441"/>
      <w:r>
        <w:rPr>
          <w:rFonts w:hint="default"/>
        </w:rPr>
        <w:t>MEID</w:t>
      </w:r>
      <w:bookmarkEnd w:id="39"/>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MEID是移动设备识别码（Mobil Equipment Identifer）是CDMA手机（目前是电信制式）的身份识别码。也是每台CDMA手机或通讯平板唯一的识别码。通过这个识别码，网络端可以对该手机进行跟踪和监管。</w:t>
      </w:r>
    </w:p>
    <w:p>
      <w:pPr>
        <w:pStyle w:val="3"/>
        <w:bidi w:val="0"/>
        <w:rPr>
          <w:rFonts w:hint="default"/>
          <w:lang w:val="en-US" w:eastAsia="zh-CN"/>
        </w:rPr>
      </w:pPr>
      <w:bookmarkStart w:id="40" w:name="_Toc23195"/>
      <w:r>
        <w:rPr>
          <w:rFonts w:hint="eastAsia"/>
          <w:lang w:val="en-US" w:eastAsia="zh-CN"/>
        </w:rPr>
        <w:t>SSB</w:t>
      </w:r>
      <w:bookmarkEnd w:id="40"/>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SSB（Sync Signal Block）是在5G NR（第五代无线移动通信技术）中使用的</w:t>
      </w:r>
      <w:r>
        <w:rPr>
          <w:rFonts w:hint="default" w:ascii="Arial" w:hAnsi="Arial" w:eastAsia="Arial" w:cs="Arial"/>
          <w:i w:val="0"/>
          <w:iCs w:val="0"/>
          <w:caps w:val="0"/>
          <w:color w:val="333333"/>
          <w:spacing w:val="0"/>
          <w:sz w:val="21"/>
          <w:szCs w:val="21"/>
          <w:highlight w:val="yellow"/>
          <w:shd w:val="clear" w:fill="FFFFFF"/>
        </w:rPr>
        <w:t>同步信号块</w:t>
      </w:r>
      <w:r>
        <w:rPr>
          <w:rFonts w:hint="default" w:ascii="Arial" w:hAnsi="Arial" w:eastAsia="Arial" w:cs="Arial"/>
          <w:i w:val="0"/>
          <w:iCs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在5G NR系统中，SSB是用于网络搜索、小区识别和时间同步的重要信号之一。它包含在物理层的广播信道（PBCH）中，由基站周期性地广播到周围的设备。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SSB的作用是帮助设备进行初始接入和找到适合的小区。设备可以借助接收到的SSB来确定小区的频率、时域位置和其他相关参数，以与基站进行同步，并与网络建立连接。</w:t>
      </w:r>
    </w:p>
    <w:p>
      <w:pPr>
        <w:pStyle w:val="3"/>
        <w:bidi w:val="0"/>
        <w:rPr>
          <w:rFonts w:hint="eastAsia"/>
          <w:lang w:val="en-US" w:eastAsia="zh-CN"/>
        </w:rPr>
      </w:pPr>
      <w:bookmarkStart w:id="41" w:name="_Toc7992"/>
      <w:r>
        <w:rPr>
          <w:rFonts w:hint="eastAsia"/>
          <w:lang w:val="en-US" w:eastAsia="zh-CN"/>
        </w:rPr>
        <w:t>Beam_num</w:t>
      </w:r>
      <w:bookmarkEnd w:id="41"/>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表示当前邻区基站使用的波束的标识符。5G NR技术中，波束是用于无线通信的方向性天线的一个重要概念，它可以帮助优化无线信号的传输和接收。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波束编号是在通信系统中用于对不同的波束进行标识和区分的一种方式。波束（beam）通常指的是无线通信系统中发射或接收的窄束信号。每个波束都有一个唯一的编号，用于标识和管理通信系统中的不同波束。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波束编号的主要作用包括：</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20" w:firstLineChars="20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波束管理：对于使用波束赋形技术的通信系统，波束编号可以用于管理不同的波束。系统可以根据需要动态地分配和调整波束，以实现更好的信号质量和覆盖范围。</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20" w:firstLineChars="20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多用户干扰抑制：通过使用不同的波束编号，可以在多用户环境中实现波束间的隔离，从而减少相互之间的干扰。每个用户可以被分配到一个独立的波束，以提高信号质量和系统容量。</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20" w:firstLineChars="20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智能天线系统：波束编号也用于智能天线系统中，使其能够跟踪和指向特定的用户或方向。通过选择正确的波束编号，智能天线可以针对性地发送和接收信号，增强信号覆盖和接收性能。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总之，波束编号在无线通信系统中起着重要的作用，可以实现对不同波束的管理、多用户干扰抑制和智能天线系统的操作。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主区（Primary Cell）作为移动设备连接的主要依赖小区，通常使用全向天线或广播信号来覆盖较广的区域。主区的目标是提供广泛的覆盖和基本的通信服务，因此</w:t>
      </w:r>
      <w:r>
        <w:rPr>
          <w:rFonts w:hint="default" w:ascii="Arial" w:hAnsi="Arial" w:eastAsia="宋体" w:cs="Arial"/>
          <w:i w:val="0"/>
          <w:iCs w:val="0"/>
          <w:caps w:val="0"/>
          <w:color w:val="333333"/>
          <w:spacing w:val="0"/>
          <w:sz w:val="21"/>
          <w:szCs w:val="21"/>
          <w:highlight w:val="yellow"/>
          <w:shd w:val="clear" w:fill="FFFFFF"/>
          <w:lang w:val="en-US" w:eastAsia="zh-CN"/>
        </w:rPr>
        <w:t>不需要细分波束，也不需要波束编号</w:t>
      </w:r>
      <w:r>
        <w:rPr>
          <w:rFonts w:hint="default" w:ascii="Arial" w:hAnsi="Arial" w:eastAsia="宋体" w:cs="Arial"/>
          <w:i w:val="0"/>
          <w:iCs w:val="0"/>
          <w:caps w:val="0"/>
          <w:color w:val="333333"/>
          <w:spacing w:val="0"/>
          <w:sz w:val="21"/>
          <w:szCs w:val="21"/>
          <w:shd w:val="clear" w:fill="FFFFFF"/>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为了提高系统容量和网络性能，现代无线通信系统中引入了波束成形（Beamforming）技术，通过将无线信号在特定方向上进行聚焦和增强的方式来提高无线信号传输的效率和质量。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邻区的波束编号可以用来指示具体的波束方向和覆盖角度，帮助移动设备进行更精确的邻区选择和切换。通过选择具有最佳波束指向的邻区，移动设备可以获得更好的信号质量和连接性能。</w:t>
      </w:r>
    </w:p>
    <w:p>
      <w:pPr>
        <w:pStyle w:val="3"/>
        <w:bidi w:val="0"/>
        <w:rPr>
          <w:rFonts w:hint="default"/>
          <w:lang w:val="en-US" w:eastAsia="zh-CN"/>
        </w:rPr>
      </w:pPr>
      <w:bookmarkStart w:id="42" w:name="_Toc28195"/>
      <w:r>
        <w:rPr>
          <w:rFonts w:hint="eastAsia"/>
          <w:lang w:val="en-US" w:eastAsia="zh-CN"/>
        </w:rPr>
        <w:t>Ssb_id</w:t>
      </w:r>
      <w:bookmarkEnd w:id="42"/>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&lt;ssb_id&gt;：SSB标识符（SSB ID），指示邻区基站的具体SSB的标识。</w:t>
      </w:r>
      <w:r>
        <w:rPr>
          <w:rFonts w:ascii="ali-55" w:hAnsi="ali-55" w:eastAsia="ali-55" w:cs="ali-55"/>
          <w:i w:val="0"/>
          <w:iCs w:val="0"/>
          <w:caps w:val="0"/>
          <w:color w:val="24292F"/>
          <w:spacing w:val="0"/>
          <w:sz w:val="21"/>
          <w:szCs w:val="21"/>
          <w:shd w:val="clear" w:fill="FFFFFF"/>
        </w:rPr>
        <w:t>通过这个标识符，用户设备可以确定当前所连接的小区。</w:t>
      </w:r>
    </w:p>
    <w:p>
      <w:pPr>
        <w:pStyle w:val="2"/>
        <w:bidi w:val="0"/>
        <w:rPr>
          <w:rFonts w:hint="eastAsia"/>
          <w:lang w:eastAsia="zh-CN"/>
        </w:rPr>
      </w:pPr>
      <w:bookmarkStart w:id="43" w:name="_Toc11726"/>
      <w:r>
        <w:rPr>
          <w:rFonts w:hint="eastAsia"/>
          <w:lang w:eastAsia="zh-CN"/>
        </w:rPr>
        <w:t>中文术语</w:t>
      </w:r>
      <w:bookmarkEnd w:id="43"/>
    </w:p>
    <w:p>
      <w:pPr>
        <w:pStyle w:val="3"/>
        <w:bidi w:val="0"/>
        <w:rPr>
          <w:rFonts w:hint="eastAsia"/>
        </w:rPr>
      </w:pPr>
      <w:bookmarkStart w:id="44" w:name="_Toc8565"/>
      <w:r>
        <w:rPr>
          <w:rFonts w:hint="eastAsia"/>
        </w:rPr>
        <w:t>空口</w:t>
      </w:r>
      <w:bookmarkEnd w:id="44"/>
    </w:p>
    <w:p>
      <w:pPr>
        <w:rPr>
          <w:rFonts w:hint="eastAsia" w:ascii="微软雅黑" w:hAnsi="微软雅黑" w:eastAsia="微软雅黑" w:cs="微软雅黑"/>
          <w:i w:val="0"/>
          <w:iCs w:val="0"/>
          <w:caps w:val="0"/>
          <w:color w:val="2F2F2F"/>
          <w:spacing w:val="0"/>
          <w:sz w:val="24"/>
          <w:szCs w:val="24"/>
          <w:shd w:val="clear" w:fill="FFFFFF"/>
        </w:rPr>
      </w:pPr>
      <w:r>
        <w:rPr>
          <w:rFonts w:hint="eastAsia" w:ascii="微软雅黑" w:hAnsi="微软雅黑" w:eastAsia="微软雅黑" w:cs="微软雅黑"/>
          <w:i w:val="0"/>
          <w:iCs w:val="0"/>
          <w:caps w:val="0"/>
          <w:color w:val="2F2F2F"/>
          <w:spacing w:val="0"/>
          <w:sz w:val="24"/>
          <w:szCs w:val="24"/>
          <w:shd w:val="clear" w:fill="FFFFFF"/>
        </w:rPr>
        <w:t>空口就是空中接口，</w:t>
      </w:r>
      <w:r>
        <w:rPr>
          <w:rStyle w:val="10"/>
          <w:rFonts w:hint="eastAsia" w:ascii="微软雅黑" w:hAnsi="微软雅黑" w:eastAsia="微软雅黑" w:cs="微软雅黑"/>
          <w:i w:val="0"/>
          <w:iCs w:val="0"/>
          <w:caps w:val="0"/>
          <w:color w:val="2F2F2F"/>
          <w:spacing w:val="0"/>
          <w:sz w:val="24"/>
          <w:szCs w:val="24"/>
          <w:shd w:val="clear" w:fill="FFFFFF"/>
        </w:rPr>
        <w:t>Air Interface</w:t>
      </w:r>
      <w:r>
        <w:rPr>
          <w:rFonts w:hint="eastAsia" w:ascii="微软雅黑" w:hAnsi="微软雅黑" w:eastAsia="微软雅黑" w:cs="微软雅黑"/>
          <w:i w:val="0"/>
          <w:iCs w:val="0"/>
          <w:caps w:val="0"/>
          <w:color w:val="2F2F2F"/>
          <w:spacing w:val="0"/>
          <w:sz w:val="24"/>
          <w:szCs w:val="24"/>
          <w:shd w:val="clear" w:fill="FFFFFF"/>
        </w:rPr>
        <w:t>。基站到手机之间的空中'路径'就是我们所谓的接口，它定义了无线信号传输规范，包括频率、带宽、编码等等一系列内容。</w:t>
      </w:r>
    </w:p>
    <w:p>
      <w:pPr>
        <w:pStyle w:val="3"/>
        <w:bidi w:val="0"/>
        <w:rPr>
          <w:rFonts w:hint="eastAsia"/>
          <w:lang w:eastAsia="zh-CN"/>
        </w:rPr>
      </w:pPr>
      <w:bookmarkStart w:id="45" w:name="_Toc18103"/>
      <w:r>
        <w:rPr>
          <w:rFonts w:hint="eastAsia"/>
          <w:lang w:eastAsia="zh-CN"/>
        </w:rPr>
        <w:t>帧</w:t>
      </w:r>
      <w:bookmarkEnd w:id="45"/>
    </w:p>
    <w:p>
      <w:pPr>
        <w:rPr>
          <w:rFonts w:hint="eastAsia" w:ascii="微软雅黑" w:hAnsi="微软雅黑" w:eastAsia="微软雅黑" w:cs="微软雅黑"/>
          <w:i w:val="0"/>
          <w:iCs w:val="0"/>
          <w:caps w:val="0"/>
          <w:color w:val="2F2F2F"/>
          <w:spacing w:val="0"/>
          <w:sz w:val="24"/>
          <w:szCs w:val="24"/>
          <w:shd w:val="clear" w:fill="FFFFFF"/>
          <w:lang w:eastAsia="zh-CN"/>
        </w:rPr>
      </w:pPr>
      <w:r>
        <w:rPr>
          <w:rFonts w:hint="eastAsia" w:ascii="微软雅黑" w:hAnsi="微软雅黑" w:eastAsia="微软雅黑" w:cs="微软雅黑"/>
          <w:i w:val="0"/>
          <w:iCs w:val="0"/>
          <w:caps w:val="0"/>
          <w:color w:val="2F2F2F"/>
          <w:spacing w:val="0"/>
          <w:sz w:val="24"/>
          <w:szCs w:val="24"/>
          <w:shd w:val="clear" w:fill="FFFFFF"/>
          <w:lang w:eastAsia="zh-CN"/>
        </w:rPr>
        <w:t>手机和基站进行通信，需要发送一系列数据，那么这一系列数据排好队，然后一个一个向基站发送，在时间上，这些数据是分开的，有规律的。这样'有组织有纪律'的'部队'，就是帧。</w:t>
      </w:r>
    </w:p>
    <w:p>
      <w:pPr>
        <w:rPr>
          <w:rStyle w:val="10"/>
          <w:rFonts w:hint="eastAsia" w:ascii="微软雅黑" w:hAnsi="微软雅黑" w:eastAsia="微软雅黑" w:cs="微软雅黑"/>
          <w:i w:val="0"/>
          <w:iCs w:val="0"/>
          <w:caps w:val="0"/>
          <w:color w:val="2F2F2F"/>
          <w:spacing w:val="0"/>
          <w:sz w:val="24"/>
          <w:szCs w:val="24"/>
          <w:shd w:val="clear" w:fill="FFFFFF"/>
        </w:rPr>
      </w:pPr>
      <w:r>
        <w:rPr>
          <w:rFonts w:hint="eastAsia" w:ascii="微软雅黑" w:hAnsi="微软雅黑" w:eastAsia="微软雅黑" w:cs="微软雅黑"/>
          <w:i w:val="0"/>
          <w:iCs w:val="0"/>
          <w:caps w:val="0"/>
          <w:color w:val="2F2F2F"/>
          <w:spacing w:val="0"/>
          <w:sz w:val="24"/>
          <w:szCs w:val="24"/>
          <w:shd w:val="clear" w:fill="FFFFFF"/>
        </w:rPr>
        <w:t>在时间域中，无线传输被组织成无线帧</w:t>
      </w:r>
      <w:r>
        <w:rPr>
          <w:rStyle w:val="10"/>
          <w:rFonts w:hint="eastAsia" w:ascii="微软雅黑" w:hAnsi="微软雅黑" w:eastAsia="微软雅黑" w:cs="微软雅黑"/>
          <w:i w:val="0"/>
          <w:iCs w:val="0"/>
          <w:caps w:val="0"/>
          <w:color w:val="2F2F2F"/>
          <w:spacing w:val="0"/>
          <w:sz w:val="24"/>
          <w:szCs w:val="24"/>
          <w:shd w:val="clear" w:fill="FFFFFF"/>
        </w:rPr>
        <w:t>radio frames、子帧subframes、时隙slots和符号symbols。</w:t>
      </w:r>
    </w:p>
    <w:p>
      <w:pPr>
        <w:bidi w:val="0"/>
        <w:rPr>
          <w:rFonts w:hint="eastAsia"/>
          <w:lang w:eastAsia="zh-CN"/>
        </w:rPr>
      </w:pPr>
    </w:p>
    <w:p>
      <w:pPr>
        <w:pStyle w:val="3"/>
        <w:bidi w:val="0"/>
        <w:rPr>
          <w:rFonts w:hint="eastAsia"/>
          <w:lang w:eastAsia="zh-CN"/>
        </w:rPr>
      </w:pPr>
      <w:bookmarkStart w:id="46" w:name="_Toc19900"/>
      <w:r>
        <w:rPr>
          <w:rFonts w:hint="eastAsia"/>
          <w:lang w:eastAsia="zh-CN"/>
        </w:rPr>
        <w:t>干扰和噪声</w:t>
      </w:r>
      <w:bookmarkEnd w:id="46"/>
    </w:p>
    <w:p>
      <w:pPr>
        <w:bidi w:val="0"/>
        <w:rPr>
          <w:rFonts w:hint="eastAsia"/>
          <w:lang w:eastAsia="zh-CN"/>
        </w:rPr>
      </w:pPr>
      <w:r>
        <w:rPr>
          <w:rFonts w:hint="eastAsia"/>
          <w:lang w:eastAsia="zh-CN"/>
        </w:rPr>
        <w:t>在无线通信中，干扰（Interference）和噪声（Noise）是两个不同的概念，它们都可以对信号质量产生影响：</w:t>
      </w:r>
    </w:p>
    <w:p>
      <w:pPr>
        <w:bidi w:val="0"/>
        <w:rPr>
          <w:rFonts w:hint="eastAsia"/>
          <w:lang w:eastAsia="zh-CN"/>
        </w:rPr>
      </w:pPr>
    </w:p>
    <w:p>
      <w:pPr>
        <w:bidi w:val="0"/>
        <w:rPr>
          <w:rFonts w:hint="eastAsia"/>
          <w:lang w:eastAsia="zh-CN"/>
        </w:rPr>
      </w:pPr>
      <w:r>
        <w:rPr>
          <w:rFonts w:hint="eastAsia"/>
          <w:lang w:eastAsia="zh-CN"/>
        </w:rPr>
        <w:t>1. 干扰：干扰是指在通信信号传输过程中，来自其他源的电磁波或信号相互干扰的现象。干扰可以是有意或无意的。有意的干扰可能来自其他通信系统、设备或信号源，例如同频干扰、邻频干扰、多径干扰等。无意的干扰可能来自于外部环境或其他信号源，例如电源干扰、大气干扰、电子设备的干扰等。干扰通常导致信号的失真、误码率的增加以及传输性能的下降。</w:t>
      </w:r>
    </w:p>
    <w:p>
      <w:pPr>
        <w:bidi w:val="0"/>
        <w:rPr>
          <w:rFonts w:hint="eastAsia"/>
          <w:lang w:eastAsia="zh-CN"/>
        </w:rPr>
      </w:pPr>
    </w:p>
    <w:p>
      <w:pPr>
        <w:bidi w:val="0"/>
        <w:rPr>
          <w:rFonts w:hint="eastAsia"/>
          <w:lang w:eastAsia="zh-CN"/>
        </w:rPr>
      </w:pPr>
      <w:r>
        <w:rPr>
          <w:rFonts w:hint="eastAsia"/>
          <w:lang w:eastAsia="zh-CN"/>
        </w:rPr>
        <w:t>2. 噪声：噪声是指与有用信号不相关的随机电磁波或信号。噪声可以来自于电子元件的热噪声、天线的热噪声、大气噪声等。在接收端，噪声会被当作信号，在信号处理过程中引入额外的随机性。噪声导致信号的信噪比降低，影响了信号的可靠性和解码性能。</w:t>
      </w:r>
    </w:p>
    <w:p>
      <w:pPr>
        <w:bidi w:val="0"/>
        <w:rPr>
          <w:rFonts w:hint="eastAsia"/>
          <w:lang w:eastAsia="zh-CN"/>
        </w:rPr>
      </w:pPr>
    </w:p>
    <w:p>
      <w:pPr>
        <w:bidi w:val="0"/>
        <w:rPr>
          <w:rFonts w:hint="eastAsia"/>
          <w:lang w:eastAsia="zh-CN"/>
        </w:rPr>
      </w:pPr>
      <w:r>
        <w:rPr>
          <w:rFonts w:hint="eastAsia"/>
          <w:lang w:eastAsia="zh-CN"/>
        </w:rPr>
        <w:t>区别：</w:t>
      </w:r>
    </w:p>
    <w:p>
      <w:pPr>
        <w:bidi w:val="0"/>
        <w:rPr>
          <w:rFonts w:hint="eastAsia"/>
          <w:lang w:eastAsia="zh-CN"/>
        </w:rPr>
      </w:pPr>
      <w:r>
        <w:rPr>
          <w:rFonts w:hint="eastAsia"/>
          <w:lang w:eastAsia="zh-CN"/>
        </w:rPr>
        <w:t>- 特征：干扰信号通常具有一定的结构和相关性，而噪声是随机的、无结构的。</w:t>
      </w:r>
    </w:p>
    <w:p>
      <w:pPr>
        <w:bidi w:val="0"/>
        <w:rPr>
          <w:rFonts w:hint="eastAsia"/>
          <w:lang w:eastAsia="zh-CN"/>
        </w:rPr>
      </w:pPr>
      <w:r>
        <w:rPr>
          <w:rFonts w:hint="eastAsia"/>
          <w:lang w:eastAsia="zh-CN"/>
        </w:rPr>
        <w:t>- 影响：干扰会干扰信号的传输、导致</w:t>
      </w:r>
      <w:r>
        <w:rPr>
          <w:rFonts w:hint="eastAsia"/>
          <w:highlight w:val="yellow"/>
          <w:lang w:eastAsia="zh-CN"/>
        </w:rPr>
        <w:t>误码率</w:t>
      </w:r>
      <w:r>
        <w:rPr>
          <w:rFonts w:hint="eastAsia"/>
          <w:lang w:eastAsia="zh-CN"/>
        </w:rPr>
        <w:t>增加，而噪声会降低信号的信噪比、影响</w:t>
      </w:r>
      <w:r>
        <w:rPr>
          <w:rFonts w:hint="eastAsia"/>
          <w:highlight w:val="yellow"/>
          <w:lang w:eastAsia="zh-CN"/>
        </w:rPr>
        <w:t>解码性能</w:t>
      </w:r>
      <w:r>
        <w:rPr>
          <w:rFonts w:hint="eastAsia"/>
          <w:lang w:eastAsia="zh-CN"/>
        </w:rPr>
        <w:t>。</w:t>
      </w:r>
    </w:p>
    <w:p>
      <w:pPr>
        <w:bidi w:val="0"/>
        <w:rPr>
          <w:rFonts w:hint="eastAsia"/>
          <w:lang w:eastAsia="zh-CN"/>
        </w:rPr>
      </w:pPr>
    </w:p>
    <w:p>
      <w:pPr>
        <w:bidi w:val="0"/>
        <w:rPr>
          <w:rFonts w:hint="eastAsia"/>
          <w:lang w:eastAsia="zh-CN"/>
        </w:rPr>
      </w:pPr>
      <w:r>
        <w:rPr>
          <w:rFonts w:hint="eastAsia"/>
          <w:lang w:eastAsia="zh-CN"/>
        </w:rPr>
        <w:t>在无线通信中，对抗干扰和噪声的方法可能会有所不同。针对干扰，可以采取频率选择性、空域选择性或编码技术等方法进行干扰抑制。而对于噪声，通常可以通过信号增益、滤波和误差控制等方法来降低噪声的影响。</w:t>
      </w:r>
    </w:p>
    <w:p>
      <w:pPr>
        <w:pStyle w:val="3"/>
        <w:bidi w:val="0"/>
      </w:pPr>
      <w:bookmarkStart w:id="47" w:name="_Toc11774"/>
      <w:r>
        <w:t>信道（Channel）</w:t>
      </w:r>
      <w:bookmarkEnd w:id="47"/>
    </w:p>
    <w:p>
      <w:pPr>
        <w:bidi w:val="0"/>
        <w:ind w:firstLine="420" w:firstLineChars="0"/>
        <w:rPr>
          <w:rFonts w:ascii="ali-55" w:hAnsi="ali-55" w:eastAsia="ali-55" w:cs="ali-55"/>
          <w:i w:val="0"/>
          <w:iCs w:val="0"/>
          <w:caps w:val="0"/>
          <w:color w:val="24292F"/>
          <w:spacing w:val="0"/>
          <w:sz w:val="21"/>
          <w:szCs w:val="21"/>
          <w:shd w:val="clear" w:fill="FFFFFF"/>
        </w:rPr>
      </w:pPr>
      <w:r>
        <w:rPr>
          <w:rFonts w:ascii="ali-55" w:hAnsi="ali-55" w:eastAsia="ali-55" w:cs="ali-55"/>
          <w:i w:val="0"/>
          <w:iCs w:val="0"/>
          <w:caps w:val="0"/>
          <w:color w:val="24292F"/>
          <w:spacing w:val="0"/>
          <w:sz w:val="21"/>
          <w:szCs w:val="21"/>
          <w:shd w:val="clear" w:fill="FFFFFF"/>
        </w:rPr>
        <w:t>则更加广泛地涵盖了信息传输的整个通路，包括信号的传输、调制解调、编码解码、传输协议等。信道不仅仅表示物理层上的频率资源，还包括对信号进行处理和传输的各种技术和协议。</w:t>
      </w:r>
    </w:p>
    <w:p>
      <w:pPr>
        <w:bidi w:val="0"/>
        <w:ind w:firstLine="420" w:firstLineChars="0"/>
        <w:rPr>
          <w:rFonts w:hint="eastAsia"/>
          <w:lang w:eastAsia="zh-CN"/>
        </w:rPr>
      </w:pPr>
      <w:r>
        <w:rPr>
          <w:rFonts w:ascii="ali-55" w:hAnsi="ali-55" w:eastAsia="ali-55" w:cs="ali-55"/>
          <w:i w:val="0"/>
          <w:iCs w:val="0"/>
          <w:caps w:val="0"/>
          <w:color w:val="24292F"/>
          <w:spacing w:val="0"/>
          <w:sz w:val="21"/>
          <w:szCs w:val="21"/>
          <w:shd w:val="clear" w:fill="FFFFFF"/>
        </w:rPr>
        <w:t>可以将信道视为通信链路的抽象表示，它包括了物理层、数据链路层和网络层等多个层次上的处理和传输。不同层次的信道对应着不同的处理和协议，包括信号调制解调、信道编码解码、传输错误检测和纠正、路由选择等。</w:t>
      </w:r>
    </w:p>
    <w:p>
      <w:pPr>
        <w:pStyle w:val="3"/>
        <w:bidi w:val="0"/>
        <w:rPr>
          <w:rFonts w:hint="eastAsia"/>
          <w:lang w:eastAsia="zh-CN"/>
        </w:rPr>
      </w:pPr>
      <w:bookmarkStart w:id="48" w:name="_Toc24632"/>
      <w:r>
        <w:rPr>
          <w:rFonts w:hint="eastAsia"/>
          <w:lang w:eastAsia="zh-CN"/>
        </w:rPr>
        <w:t>频段（Frequency Band）</w:t>
      </w:r>
      <w:bookmarkEnd w:id="48"/>
    </w:p>
    <w:p>
      <w:pPr>
        <w:bidi w:val="0"/>
        <w:ind w:firstLine="420" w:firstLineChars="0"/>
        <w:rPr>
          <w:rFonts w:hint="eastAsia"/>
          <w:lang w:eastAsia="zh-CN"/>
        </w:rPr>
      </w:pPr>
      <w:r>
        <w:rPr>
          <w:rFonts w:hint="eastAsia"/>
          <w:lang w:eastAsia="zh-CN"/>
        </w:rPr>
        <w:t>频段是指一段特定的</w:t>
      </w:r>
      <w:r>
        <w:rPr>
          <w:rFonts w:hint="eastAsia"/>
          <w:highlight w:val="yellow"/>
          <w:lang w:eastAsia="zh-CN"/>
        </w:rPr>
        <w:t>连续频率范围</w:t>
      </w:r>
      <w:r>
        <w:rPr>
          <w:rFonts w:hint="eastAsia"/>
          <w:lang w:eastAsia="zh-CN"/>
        </w:rPr>
        <w:t>，通常由最低频率和最高频率定义。频段通常用来描述可用的频谱范围，以供无线通信系统和设备使用。例如，</w:t>
      </w:r>
      <w:r>
        <w:rPr>
          <w:rFonts w:hint="eastAsia"/>
          <w:highlight w:val="yellow"/>
          <w:lang w:eastAsia="zh-CN"/>
        </w:rPr>
        <w:t>2.4 GHz和5 GHz是常见的Wi-Fi频段</w:t>
      </w:r>
      <w:r>
        <w:rPr>
          <w:rFonts w:hint="eastAsia"/>
          <w:lang w:eastAsia="zh-CN"/>
        </w:rPr>
        <w:t>，700 MHz和2.1 GHz是LTE移动通信的频段。</w:t>
      </w:r>
    </w:p>
    <w:p>
      <w:pPr>
        <w:bidi w:val="0"/>
        <w:ind w:firstLine="420" w:firstLineChars="0"/>
      </w:pPr>
      <w:r>
        <w:t>频段通常用于描述分配给特定通信系统的频率范围，而</w:t>
      </w:r>
      <w:r>
        <w:rPr>
          <w:highlight w:val="yellow"/>
        </w:rPr>
        <w:t>频带</w:t>
      </w:r>
      <w:r>
        <w:rPr>
          <w:rFonts w:hint="eastAsia"/>
          <w:lang w:eastAsia="zh-CN"/>
        </w:rPr>
        <w:t>（</w:t>
      </w:r>
      <w:r>
        <w:t>Frequency Range</w:t>
      </w:r>
      <w:r>
        <w:rPr>
          <w:rFonts w:hint="eastAsia"/>
          <w:lang w:eastAsia="zh-CN"/>
        </w:rPr>
        <w:t>）</w:t>
      </w:r>
      <w:r>
        <w:t>则可能更常用于一般的频率范围的描述。</w:t>
      </w:r>
    </w:p>
    <w:p>
      <w:pPr>
        <w:bidi w:val="0"/>
        <w:ind w:firstLine="420" w:firstLineChars="0"/>
        <w:rPr>
          <w:rFonts w:hint="eastAsia"/>
          <w:lang w:eastAsia="zh-CN"/>
        </w:rPr>
      </w:pPr>
      <w:r>
        <w:t>特定的频段可能指的是用于蜂窝移动通信网络的频率范围，</w:t>
      </w:r>
      <w:r>
        <w:rPr>
          <w:rFonts w:hint="eastAsia"/>
        </w:rPr>
        <w:t>一个频带可以描述为5 GHz到6 GHz之间的频率范围，而不指定具体被用于什么通信技术。</w:t>
      </w:r>
    </w:p>
    <w:p>
      <w:pPr>
        <w:bidi w:val="0"/>
        <w:ind w:firstLine="420" w:firstLineChars="0"/>
        <w:rPr>
          <w:rFonts w:hint="eastAsia"/>
          <w:lang w:eastAsia="zh-CN"/>
        </w:rPr>
      </w:pPr>
    </w:p>
    <w:p>
      <w:pPr>
        <w:pStyle w:val="3"/>
        <w:bidi w:val="0"/>
        <w:rPr>
          <w:rFonts w:hint="eastAsia"/>
          <w:lang w:eastAsia="zh-CN"/>
        </w:rPr>
      </w:pPr>
      <w:bookmarkStart w:id="49" w:name="_Toc30648"/>
      <w:r>
        <w:rPr>
          <w:rFonts w:hint="eastAsia"/>
          <w:lang w:eastAsia="zh-CN"/>
        </w:rPr>
        <w:t>频道（Channel）</w:t>
      </w:r>
      <w:bookmarkEnd w:id="49"/>
    </w:p>
    <w:p>
      <w:pPr>
        <w:bidi w:val="0"/>
        <w:ind w:firstLine="420" w:firstLineChars="0"/>
        <w:rPr>
          <w:rFonts w:hint="eastAsia"/>
          <w:lang w:eastAsia="zh-CN"/>
        </w:rPr>
      </w:pPr>
      <w:r>
        <w:rPr>
          <w:rFonts w:hint="eastAsia"/>
          <w:lang w:eastAsia="zh-CN"/>
        </w:rPr>
        <w:t>频道，则表示在给定的</w:t>
      </w:r>
      <w:r>
        <w:rPr>
          <w:rFonts w:hint="eastAsia"/>
          <w:highlight w:val="yellow"/>
          <w:lang w:eastAsia="zh-CN"/>
        </w:rPr>
        <w:t>频段内划分出的特定频率子集</w:t>
      </w:r>
      <w:r>
        <w:rPr>
          <w:rFonts w:hint="eastAsia"/>
          <w:lang w:eastAsia="zh-CN"/>
        </w:rPr>
        <w:t>。频道是频段的一个子集，用于</w:t>
      </w:r>
      <w:r>
        <w:rPr>
          <w:rFonts w:hint="eastAsia"/>
          <w:highlight w:val="yellow"/>
          <w:lang w:eastAsia="zh-CN"/>
        </w:rPr>
        <w:t>区分不同的信号或服务</w:t>
      </w:r>
      <w:r>
        <w:rPr>
          <w:rFonts w:hint="eastAsia"/>
          <w:lang w:eastAsia="zh-CN"/>
        </w:rPr>
        <w:t>。通过在频段中划分不同的频道，可以同时支持多个无线通信连接或服务。每个频道具有特定的中心频率和带宽，用于无线信号的传输。</w:t>
      </w:r>
    </w:p>
    <w:p>
      <w:pPr>
        <w:bidi w:val="0"/>
        <w:ind w:firstLine="420" w:firstLineChars="0"/>
        <w:rPr>
          <w:rFonts w:hint="eastAsia"/>
          <w:lang w:eastAsia="zh-CN"/>
        </w:rPr>
      </w:pPr>
    </w:p>
    <w:p>
      <w:pPr>
        <w:bidi w:val="0"/>
        <w:ind w:firstLine="420" w:firstLineChars="0"/>
        <w:rPr>
          <w:rFonts w:hint="eastAsia"/>
          <w:lang w:eastAsia="zh-CN"/>
        </w:rPr>
      </w:pPr>
      <w:r>
        <w:rPr>
          <w:rFonts w:hint="eastAsia"/>
          <w:lang w:eastAsia="zh-CN"/>
        </w:rPr>
        <w:t>以Wi-Fi为例，2.4 GHz频段可以被划分为多个频道，例如</w:t>
      </w:r>
      <w:r>
        <w:rPr>
          <w:rFonts w:hint="eastAsia"/>
          <w:highlight w:val="yellow"/>
          <w:lang w:eastAsia="zh-CN"/>
        </w:rPr>
        <w:t>频道1、频道6和频道11</w:t>
      </w:r>
      <w:r>
        <w:rPr>
          <w:rFonts w:hint="eastAsia"/>
          <w:lang w:eastAsia="zh-CN"/>
        </w:rPr>
        <w:t>等。每个频道有一定的</w:t>
      </w:r>
      <w:r>
        <w:rPr>
          <w:rFonts w:hint="eastAsia"/>
          <w:highlight w:val="yellow"/>
          <w:lang w:eastAsia="zh-CN"/>
        </w:rPr>
        <w:t>带宽和中心频率</w:t>
      </w:r>
      <w:r>
        <w:rPr>
          <w:rFonts w:hint="eastAsia"/>
          <w:lang w:eastAsia="zh-CN"/>
        </w:rPr>
        <w:t>，用于Wi-Fi设备之间的通信。用户可以选择一个频道来与无线接入点进行连接。</w:t>
      </w:r>
    </w:p>
    <w:p>
      <w:pPr>
        <w:bidi w:val="0"/>
        <w:ind w:firstLine="420" w:firstLineChars="0"/>
        <w:rPr>
          <w:rFonts w:hint="eastAsia"/>
          <w:lang w:eastAsia="zh-CN"/>
        </w:rPr>
      </w:pPr>
    </w:p>
    <w:p>
      <w:pPr>
        <w:bidi w:val="0"/>
        <w:ind w:firstLine="420" w:firstLineChars="0"/>
        <w:rPr>
          <w:rFonts w:ascii="ali-55" w:hAnsi="ali-55" w:eastAsia="ali-55" w:cs="ali-55"/>
          <w:i w:val="0"/>
          <w:iCs w:val="0"/>
          <w:caps w:val="0"/>
          <w:color w:val="24292F"/>
          <w:spacing w:val="0"/>
          <w:sz w:val="21"/>
          <w:szCs w:val="21"/>
          <w:shd w:val="clear" w:fill="FFFFFF"/>
        </w:rPr>
      </w:pPr>
      <w:r>
        <w:rPr>
          <w:rFonts w:ascii="ali-55" w:hAnsi="ali-55" w:eastAsia="ali-55" w:cs="ali-55"/>
          <w:i w:val="0"/>
          <w:iCs w:val="0"/>
          <w:caps w:val="0"/>
          <w:color w:val="24292F"/>
          <w:spacing w:val="0"/>
          <w:sz w:val="21"/>
          <w:szCs w:val="21"/>
          <w:shd w:val="clear" w:fill="FFFFFF"/>
        </w:rPr>
        <w:t>频段是一个特定的频率范围，而频道是在频段内划分出的一个特定的频率子集。频段描述可用的频谱范围，而频道用于区分不同的无线通信服务或连接。</w:t>
      </w:r>
    </w:p>
    <w:p>
      <w:pPr>
        <w:bidi w:val="0"/>
        <w:ind w:firstLine="420" w:firstLineChars="0"/>
        <w:rPr>
          <w:rFonts w:ascii="ali-55" w:hAnsi="ali-55" w:eastAsia="ali-55" w:cs="ali-55"/>
          <w:i w:val="0"/>
          <w:iCs w:val="0"/>
          <w:caps w:val="0"/>
          <w:color w:val="24292F"/>
          <w:spacing w:val="0"/>
          <w:sz w:val="21"/>
          <w:szCs w:val="21"/>
          <w:shd w:val="clear" w:fill="FFFFFF"/>
        </w:rPr>
      </w:pPr>
      <w:r>
        <w:rPr>
          <w:rFonts w:ascii="ali-55" w:hAnsi="ali-55" w:eastAsia="ali-55" w:cs="ali-55"/>
          <w:i w:val="0"/>
          <w:iCs w:val="0"/>
          <w:caps w:val="0"/>
          <w:color w:val="24292F"/>
          <w:spacing w:val="0"/>
          <w:sz w:val="21"/>
          <w:szCs w:val="21"/>
          <w:shd w:val="clear" w:fill="FFFFFF"/>
        </w:rPr>
        <w:t>频道通常属于信道的一部分</w:t>
      </w:r>
    </w:p>
    <w:p>
      <w:pPr>
        <w:bidi w:val="0"/>
        <w:ind w:firstLine="420" w:firstLineChars="0"/>
        <w:rPr>
          <w:rFonts w:ascii="ali-55" w:hAnsi="ali-55" w:eastAsia="ali-55" w:cs="ali-55"/>
          <w:i w:val="0"/>
          <w:iCs w:val="0"/>
          <w:caps w:val="0"/>
          <w:color w:val="24292F"/>
          <w:spacing w:val="0"/>
          <w:sz w:val="21"/>
          <w:szCs w:val="21"/>
          <w:shd w:val="clear" w:fill="FFFFFF"/>
        </w:rPr>
      </w:pPr>
    </w:p>
    <w:p>
      <w:pPr>
        <w:bidi w:val="0"/>
        <w:ind w:firstLine="420" w:firstLineChars="0"/>
        <w:rPr>
          <w:rFonts w:hint="eastAsia" w:ascii="ali-55" w:hAnsi="ali-55" w:eastAsia="ali-55" w:cs="ali-55"/>
          <w:i w:val="0"/>
          <w:iCs w:val="0"/>
          <w:caps w:val="0"/>
          <w:color w:val="24292F"/>
          <w:spacing w:val="0"/>
          <w:sz w:val="21"/>
          <w:szCs w:val="21"/>
          <w:shd w:val="clear" w:fill="FFFFFF"/>
          <w:lang w:eastAsia="zh-CN"/>
        </w:rPr>
      </w:pPr>
      <w:r>
        <w:rPr>
          <w:rFonts w:hint="eastAsia" w:ascii="ali-55" w:hAnsi="ali-55" w:eastAsia="ali-55" w:cs="ali-55"/>
          <w:i w:val="0"/>
          <w:iCs w:val="0"/>
          <w:caps w:val="0"/>
          <w:color w:val="24292F"/>
          <w:spacing w:val="0"/>
          <w:sz w:val="21"/>
          <w:szCs w:val="21"/>
          <w:shd w:val="clear" w:fill="FFFFFF"/>
          <w:lang w:eastAsia="zh-CN"/>
        </w:rPr>
        <w:t>最大的是信道，在信道上有频带表示一般的频率范围，频段表示特定的频率范围，在这段范围内有不同的频道</w:t>
      </w:r>
    </w:p>
    <w:p>
      <w:pPr>
        <w:bidi w:val="0"/>
        <w:rPr>
          <w:rFonts w:hint="eastAsia" w:ascii="ali-55" w:hAnsi="ali-55" w:eastAsia="ali-55" w:cs="ali-55"/>
          <w:i w:val="0"/>
          <w:iCs w:val="0"/>
          <w:caps w:val="0"/>
          <w:color w:val="24292F"/>
          <w:spacing w:val="0"/>
          <w:sz w:val="21"/>
          <w:szCs w:val="21"/>
          <w:shd w:val="clear" w:fill="FFFFFF"/>
          <w:lang w:eastAsia="zh-CN"/>
        </w:rPr>
      </w:pPr>
    </w:p>
    <w:p>
      <w:pPr>
        <w:bidi w:val="0"/>
        <w:ind w:firstLine="420" w:firstLineChars="0"/>
        <w:rPr>
          <w:rFonts w:hint="eastAsia" w:ascii="ali-55" w:hAnsi="ali-55" w:eastAsia="ali-55" w:cs="ali-55"/>
          <w:i w:val="0"/>
          <w:iCs w:val="0"/>
          <w:caps w:val="0"/>
          <w:color w:val="24292F"/>
          <w:spacing w:val="0"/>
          <w:sz w:val="21"/>
          <w:szCs w:val="21"/>
          <w:shd w:val="clear" w:fill="FFFFFF"/>
          <w:lang w:eastAsia="zh-CN"/>
        </w:rPr>
      </w:pPr>
      <w:r>
        <w:rPr>
          <w:rFonts w:hint="eastAsia" w:ascii="ali-55" w:hAnsi="ali-55" w:eastAsia="ali-55" w:cs="ali-55"/>
          <w:i w:val="0"/>
          <w:iCs w:val="0"/>
          <w:caps w:val="0"/>
          <w:color w:val="24292F"/>
          <w:spacing w:val="0"/>
          <w:sz w:val="21"/>
          <w:szCs w:val="21"/>
          <w:shd w:val="clear" w:fill="FFFFFF"/>
          <w:lang w:eastAsia="zh-CN"/>
        </w:rPr>
        <w:t>频段-&gt;运营商</w:t>
      </w:r>
    </w:p>
    <w:p>
      <w:pPr>
        <w:bidi w:val="0"/>
        <w:ind w:firstLine="420" w:firstLineChars="0"/>
        <w:rPr>
          <w:rFonts w:hint="eastAsia" w:ascii="ali-55" w:hAnsi="ali-55" w:eastAsia="ali-55" w:cs="ali-55"/>
          <w:i w:val="0"/>
          <w:iCs w:val="0"/>
          <w:caps w:val="0"/>
          <w:color w:val="24292F"/>
          <w:spacing w:val="0"/>
          <w:sz w:val="21"/>
          <w:szCs w:val="21"/>
          <w:shd w:val="clear" w:fill="FFFFFF"/>
          <w:lang w:eastAsia="zh-CN"/>
        </w:rPr>
      </w:pPr>
      <w:r>
        <w:rPr>
          <w:rFonts w:hint="eastAsia" w:ascii="ali-55" w:hAnsi="ali-55" w:eastAsia="ali-55" w:cs="ali-55"/>
          <w:i w:val="0"/>
          <w:iCs w:val="0"/>
          <w:caps w:val="0"/>
          <w:color w:val="24292F"/>
          <w:spacing w:val="0"/>
          <w:sz w:val="21"/>
          <w:szCs w:val="21"/>
          <w:shd w:val="clear" w:fill="FFFFFF"/>
          <w:lang w:eastAsia="zh-CN"/>
        </w:rPr>
        <w:t>频道-&gt;特定频道通信，避免干扰或冲突</w:t>
      </w:r>
    </w:p>
    <w:p>
      <w:pPr>
        <w:pStyle w:val="3"/>
        <w:bidi w:val="0"/>
        <w:rPr>
          <w:rFonts w:hint="eastAsia"/>
          <w:lang w:eastAsia="zh-CN"/>
        </w:rPr>
      </w:pPr>
      <w:bookmarkStart w:id="50" w:name="_Toc28953"/>
      <w:r>
        <w:rPr>
          <w:rFonts w:hint="eastAsia"/>
          <w:lang w:eastAsia="zh-CN"/>
        </w:rPr>
        <w:t>小区（Cell）</w:t>
      </w:r>
      <w:bookmarkEnd w:id="50"/>
    </w:p>
    <w:p>
      <w:pPr>
        <w:bidi w:val="0"/>
        <w:rPr>
          <w:rFonts w:hint="eastAsia"/>
          <w:lang w:eastAsia="zh-CN"/>
        </w:rPr>
      </w:pPr>
      <w:r>
        <w:rPr>
          <w:rFonts w:hint="eastAsia"/>
          <w:lang w:eastAsia="zh-CN"/>
        </w:rPr>
        <w:t>小区是指一个特定的无线通信覆盖区域。在移动通信系统中，一个小区通常由一个基站或基站组成，负责提供无线信号覆盖和通信服务。每个小区拥有一个唯一的标识，通常使用一个唯一的小区ID或名称来识别。小区的大小和形状可以根据网络需求进行调整。</w:t>
      </w:r>
    </w:p>
    <w:p>
      <w:pPr>
        <w:bidi w:val="0"/>
        <w:rPr>
          <w:rFonts w:hint="eastAsia"/>
          <w:lang w:eastAsia="zh-CN"/>
        </w:rPr>
      </w:pPr>
    </w:p>
    <w:p>
      <w:pPr>
        <w:pStyle w:val="3"/>
        <w:bidi w:val="0"/>
        <w:rPr>
          <w:rFonts w:hint="eastAsia"/>
          <w:lang w:eastAsia="zh-CN"/>
        </w:rPr>
      </w:pPr>
      <w:bookmarkStart w:id="51" w:name="_Toc9733"/>
      <w:r>
        <w:rPr>
          <w:rFonts w:hint="eastAsia"/>
          <w:lang w:eastAsia="zh-CN"/>
        </w:rPr>
        <w:t>扇区（Sector）</w:t>
      </w:r>
      <w:bookmarkEnd w:id="51"/>
    </w:p>
    <w:p>
      <w:pPr>
        <w:bidi w:val="0"/>
        <w:rPr>
          <w:rFonts w:hint="eastAsia"/>
          <w:lang w:eastAsia="zh-CN"/>
        </w:rPr>
      </w:pPr>
      <w:r>
        <w:rPr>
          <w:rFonts w:hint="eastAsia"/>
          <w:lang w:eastAsia="zh-CN"/>
        </w:rPr>
        <w:t>扇区是一个更小的区域单元，它是一个小区的划分。每个小区可以被分成多个扇区，每个扇区由一个基站中的天线扇形覆盖区域组成。不同的扇区之间可能存在一定的重叠，目的是提供更好的无线信号覆盖和容量管理。扇区通常由扇区角度和方向来定义，例如120度或180度扇区。</w:t>
      </w:r>
    </w:p>
    <w:p>
      <w:pPr>
        <w:pStyle w:val="3"/>
        <w:bidi w:val="0"/>
      </w:pPr>
      <w:bookmarkStart w:id="52" w:name="_Toc16902"/>
      <w:r>
        <w:t>锁频段</w:t>
      </w:r>
      <w:bookmarkEnd w:id="52"/>
    </w:p>
    <w:p>
      <w:pPr>
        <w:bidi w:val="0"/>
        <w:rPr>
          <w:rFonts w:hint="eastAsia"/>
          <w:lang w:eastAsia="zh-CN"/>
        </w:rPr>
      </w:pPr>
      <w:r>
        <w:rPr>
          <w:rFonts w:hint="eastAsia"/>
          <w:lang w:eastAsia="zh-CN"/>
        </w:rPr>
        <w:t>（Lock Frequency Band）是指将无线设备设置为只能在指定的频段范围内进行通信，而限制其不能跨频段进行通信。</w:t>
      </w:r>
    </w:p>
    <w:p>
      <w:pPr>
        <w:bidi w:val="0"/>
      </w:pPr>
      <w:r>
        <w:t>在无线通信中，不同频段分配给不同的运营商或网络技术使用。锁频段的目的是</w:t>
      </w:r>
      <w:r>
        <w:rPr>
          <w:highlight w:val="yellow"/>
        </w:rPr>
        <w:t>限制设备只能连接到特定频段上的基站</w:t>
      </w:r>
      <w:r>
        <w:t>，以避免设备无意中切换至其他频段或与不兼容的基站进行通信。</w:t>
      </w:r>
    </w:p>
    <w:p>
      <w:pPr>
        <w:bidi w:val="0"/>
        <w:rPr>
          <w:rFonts w:hint="eastAsia"/>
          <w:lang w:eastAsia="zh-CN"/>
        </w:rPr>
      </w:pPr>
    </w:p>
    <w:p>
      <w:pPr>
        <w:numPr>
          <w:ilvl w:val="0"/>
          <w:numId w:val="0"/>
        </w:numPr>
        <w:bidi w:val="0"/>
        <w:ind w:leftChars="0"/>
        <w:rPr>
          <w:rFonts w:hint="eastAsia"/>
          <w:lang w:eastAsia="zh-CN"/>
        </w:rPr>
      </w:pPr>
      <w:r>
        <w:rPr>
          <w:rFonts w:hint="eastAsia"/>
          <w:lang w:eastAsia="zh-CN"/>
        </w:rPr>
        <w:t>锁频段可以用于几种情况：</w:t>
      </w:r>
    </w:p>
    <w:p>
      <w:pPr>
        <w:numPr>
          <w:ilvl w:val="0"/>
          <w:numId w:val="3"/>
        </w:numPr>
        <w:bidi w:val="0"/>
        <w:ind w:left="425" w:leftChars="0" w:hanging="425" w:firstLineChars="0"/>
        <w:rPr>
          <w:rFonts w:hint="eastAsia"/>
          <w:lang w:eastAsia="zh-CN"/>
        </w:rPr>
      </w:pPr>
      <w:r>
        <w:rPr>
          <w:rFonts w:hint="eastAsia"/>
          <w:lang w:eastAsia="zh-CN"/>
        </w:rPr>
        <w:t>确保设备只连接到</w:t>
      </w:r>
      <w:r>
        <w:rPr>
          <w:rFonts w:hint="eastAsia"/>
          <w:highlight w:val="yellow"/>
          <w:lang w:eastAsia="zh-CN"/>
        </w:rPr>
        <w:t>授权的运营商或指定的频段</w:t>
      </w:r>
      <w:r>
        <w:rPr>
          <w:rFonts w:hint="eastAsia"/>
          <w:lang w:eastAsia="zh-CN"/>
        </w:rPr>
        <w:t>，以遵守特定的合规要求或服务协议。</w:t>
      </w:r>
    </w:p>
    <w:p>
      <w:pPr>
        <w:numPr>
          <w:ilvl w:val="0"/>
          <w:numId w:val="3"/>
        </w:numPr>
        <w:bidi w:val="0"/>
        <w:ind w:left="425" w:leftChars="0" w:hanging="425" w:firstLineChars="0"/>
        <w:rPr>
          <w:rFonts w:hint="eastAsia"/>
          <w:lang w:eastAsia="zh-CN"/>
        </w:rPr>
      </w:pPr>
      <w:r>
        <w:rPr>
          <w:rFonts w:hint="eastAsia"/>
          <w:lang w:eastAsia="zh-CN"/>
        </w:rPr>
        <w:t>在特定的网络环境中优化设备连接，例如在拥挤的频段上选择较空闲的频段进行通信。</w:t>
      </w:r>
    </w:p>
    <w:p>
      <w:pPr>
        <w:numPr>
          <w:ilvl w:val="0"/>
          <w:numId w:val="3"/>
        </w:numPr>
        <w:bidi w:val="0"/>
        <w:ind w:left="425" w:leftChars="0" w:hanging="425" w:firstLineChars="0"/>
        <w:rPr>
          <w:rFonts w:hint="eastAsia"/>
          <w:lang w:eastAsia="zh-CN"/>
        </w:rPr>
      </w:pPr>
      <w:r>
        <w:rPr>
          <w:rFonts w:hint="eastAsia"/>
          <w:lang w:eastAsia="zh-CN"/>
        </w:rPr>
        <w:t>防止设备切换至其他频段造成的连接中断或通信问题。</w:t>
      </w:r>
    </w:p>
    <w:p>
      <w:pPr>
        <w:bidi w:val="0"/>
        <w:rPr>
          <w:rFonts w:hint="eastAsia"/>
          <w:lang w:eastAsia="zh-CN"/>
        </w:rPr>
      </w:pPr>
    </w:p>
    <w:p>
      <w:pPr>
        <w:bidi w:val="0"/>
        <w:rPr>
          <w:rFonts w:hint="eastAsia"/>
          <w:lang w:eastAsia="zh-CN"/>
        </w:rPr>
      </w:pPr>
      <w:r>
        <w:rPr>
          <w:rFonts w:hint="eastAsia"/>
          <w:lang w:eastAsia="zh-CN"/>
        </w:rPr>
        <w:t>锁频段通常是由设备的操作系统或网络设置控制的，用户可以在设置中选择或配置要锁定的频段范围。</w:t>
      </w:r>
    </w:p>
    <w:p>
      <w:pPr>
        <w:bidi w:val="0"/>
        <w:rPr>
          <w:rFonts w:hint="eastAsia"/>
          <w:lang w:eastAsia="zh-CN"/>
        </w:rPr>
      </w:pPr>
      <w:r>
        <w:rPr>
          <w:rFonts w:hint="eastAsia"/>
          <w:lang w:eastAsia="zh-CN"/>
        </w:rPr>
        <w:t>需要注意的是，锁频段可能会限制设备在其他频段上的通信能力和覆盖范围。因此，在锁定频段之前，应考虑到设备需要在哪些频段上进行通信，并确保所选择的频段适用于设备所需的通信要求。</w:t>
      </w:r>
    </w:p>
    <w:p>
      <w:pPr>
        <w:pStyle w:val="3"/>
        <w:bidi w:val="0"/>
        <w:rPr>
          <w:rFonts w:hint="eastAsia"/>
          <w:lang w:eastAsia="zh-CN"/>
        </w:rPr>
      </w:pPr>
      <w:bookmarkStart w:id="53" w:name="_Toc9190"/>
      <w:r>
        <w:rPr>
          <w:rFonts w:hint="eastAsia"/>
          <w:lang w:eastAsia="zh-CN"/>
        </w:rPr>
        <w:t>强搜</w:t>
      </w:r>
      <w:bookmarkEnd w:id="53"/>
    </w:p>
    <w:p>
      <w:pPr>
        <w:bidi w:val="0"/>
        <w:rPr>
          <w:rFonts w:hint="eastAsia"/>
          <w:lang w:eastAsia="zh-CN"/>
        </w:rPr>
      </w:pPr>
      <w:r>
        <w:rPr>
          <w:rFonts w:hint="eastAsia"/>
          <w:lang w:eastAsia="zh-CN"/>
        </w:rPr>
        <w:t>（强制搜索）是指无线设备在当前信号较弱或没有信号的情况下，通过强制搜索来寻找可用的基站或网络。</w:t>
      </w:r>
    </w:p>
    <w:p>
      <w:pPr>
        <w:bidi w:val="0"/>
        <w:rPr>
          <w:rFonts w:hint="eastAsia"/>
          <w:lang w:eastAsia="zh-CN"/>
        </w:rPr>
      </w:pPr>
    </w:p>
    <w:p>
      <w:pPr>
        <w:bidi w:val="0"/>
        <w:rPr>
          <w:rFonts w:hint="eastAsia"/>
          <w:lang w:eastAsia="zh-CN"/>
        </w:rPr>
      </w:pPr>
      <w:r>
        <w:rPr>
          <w:rFonts w:hint="eastAsia"/>
          <w:lang w:eastAsia="zh-CN"/>
        </w:rPr>
        <w:t>当设备处于信号较弱的区域时，它可能无法自动连接到最优的基站或网络。这时，通过执行强制搜索，设备将主动搜索周围的基站或网络，以期找到更强的信号并建立连接。</w:t>
      </w:r>
    </w:p>
    <w:p>
      <w:pPr>
        <w:bidi w:val="0"/>
        <w:rPr>
          <w:rFonts w:hint="eastAsia"/>
          <w:lang w:eastAsia="zh-CN"/>
        </w:rPr>
      </w:pPr>
    </w:p>
    <w:p>
      <w:pPr>
        <w:bidi w:val="0"/>
        <w:rPr>
          <w:rFonts w:hint="eastAsia"/>
          <w:lang w:eastAsia="zh-CN"/>
        </w:rPr>
      </w:pPr>
      <w:r>
        <w:rPr>
          <w:rFonts w:hint="eastAsia"/>
          <w:lang w:eastAsia="zh-CN"/>
        </w:rPr>
        <w:t>强搜的过程可能包括以下步骤：</w:t>
      </w:r>
    </w:p>
    <w:p>
      <w:pPr>
        <w:numPr>
          <w:ilvl w:val="0"/>
          <w:numId w:val="4"/>
        </w:numPr>
        <w:bidi w:val="0"/>
        <w:ind w:left="425" w:leftChars="0" w:hanging="425" w:firstLineChars="0"/>
        <w:rPr>
          <w:rFonts w:hint="eastAsia"/>
          <w:i w:val="0"/>
          <w:iCs w:val="0"/>
          <w:lang w:eastAsia="zh-CN"/>
        </w:rPr>
      </w:pPr>
      <w:r>
        <w:rPr>
          <w:rFonts w:hint="eastAsia"/>
          <w:lang w:eastAsia="zh-CN"/>
        </w:rPr>
        <w:t>设备向周围的基站或网络发送搜索请</w:t>
      </w:r>
      <w:r>
        <w:rPr>
          <w:rFonts w:hint="eastAsia"/>
          <w:i w:val="0"/>
          <w:iCs w:val="0"/>
          <w:lang w:eastAsia="zh-CN"/>
        </w:rPr>
        <w:t>求。</w:t>
      </w:r>
    </w:p>
    <w:p>
      <w:pPr>
        <w:numPr>
          <w:ilvl w:val="0"/>
          <w:numId w:val="4"/>
        </w:numPr>
        <w:bidi w:val="0"/>
        <w:ind w:left="425" w:leftChars="0" w:hanging="425" w:firstLineChars="0"/>
        <w:rPr>
          <w:rFonts w:hint="eastAsia"/>
          <w:lang w:eastAsia="zh-CN"/>
        </w:rPr>
      </w:pPr>
      <w:r>
        <w:rPr>
          <w:rFonts w:hint="eastAsia"/>
          <w:i w:val="0"/>
          <w:iCs w:val="0"/>
          <w:lang w:eastAsia="zh-CN"/>
        </w:rPr>
        <w:t>设备接收并分析接收到的搜索响应，包括</w:t>
      </w:r>
      <w:r>
        <w:rPr>
          <w:rFonts w:hint="eastAsia"/>
          <w:lang w:eastAsia="zh-CN"/>
        </w:rPr>
        <w:t>各个基站或网络的信号强度、可用频段等信息。</w:t>
      </w:r>
    </w:p>
    <w:p>
      <w:pPr>
        <w:numPr>
          <w:ilvl w:val="0"/>
          <w:numId w:val="4"/>
        </w:numPr>
        <w:bidi w:val="0"/>
        <w:ind w:left="425" w:leftChars="0" w:hanging="425" w:firstLineChars="0"/>
        <w:rPr>
          <w:rFonts w:hint="eastAsia"/>
          <w:lang w:eastAsia="zh-CN"/>
        </w:rPr>
      </w:pPr>
      <w:r>
        <w:rPr>
          <w:rFonts w:hint="eastAsia"/>
          <w:lang w:eastAsia="zh-CN"/>
        </w:rPr>
        <w:t>设备根据分析结果选择最强的信号，并尝试建立连接。</w:t>
      </w:r>
    </w:p>
    <w:p>
      <w:pPr>
        <w:numPr>
          <w:ilvl w:val="0"/>
          <w:numId w:val="4"/>
        </w:numPr>
        <w:bidi w:val="0"/>
        <w:ind w:left="425" w:leftChars="0" w:hanging="425" w:firstLineChars="0"/>
        <w:rPr>
          <w:rFonts w:hint="eastAsia"/>
          <w:lang w:eastAsia="zh-CN"/>
        </w:rPr>
      </w:pPr>
      <w:r>
        <w:rPr>
          <w:rFonts w:hint="eastAsia"/>
          <w:lang w:eastAsia="zh-CN"/>
        </w:rPr>
        <w:t>如果成功建立连接，设备会与选定的基站或网络进行通信。如果连接不成功，设备可能会继续进行搜索直到找到可用的信号为止。</w:t>
      </w:r>
    </w:p>
    <w:p>
      <w:pPr>
        <w:bidi w:val="0"/>
        <w:rPr>
          <w:rFonts w:hint="eastAsia"/>
          <w:lang w:eastAsia="zh-CN"/>
        </w:rPr>
      </w:pPr>
      <w:r>
        <w:rPr>
          <w:rFonts w:hint="eastAsia"/>
          <w:lang w:eastAsia="zh-CN"/>
        </w:rPr>
        <w:t>强搜对于在信号较弱或边缘区域的设备来说非常有用，能够提供更好的通信质量和连接稳定性。</w:t>
      </w:r>
    </w:p>
    <w:p>
      <w:pPr>
        <w:bidi w:val="0"/>
        <w:rPr>
          <w:rFonts w:hint="eastAsia"/>
          <w:lang w:eastAsia="zh-CN"/>
        </w:rPr>
      </w:pPr>
    </w:p>
    <w:p>
      <w:pPr>
        <w:bidi w:val="0"/>
        <w:rPr>
          <w:rFonts w:hint="eastAsia"/>
          <w:lang w:eastAsia="zh-CN"/>
        </w:rPr>
      </w:pPr>
      <w:r>
        <w:rPr>
          <w:rFonts w:hint="eastAsia"/>
          <w:lang w:eastAsia="zh-CN"/>
        </w:rPr>
        <w:t>需要注意的是，在进行强搜时，设备可能会消耗更多的电量和资源，因为它需要更频繁地搜索和与基站进行通信。此外，强搜也可能导致连接中断或延迟，因为设备在切换基站或网络时可能需要一定的时间。</w:t>
      </w:r>
    </w:p>
    <w:p>
      <w:pPr>
        <w:bidi w:val="0"/>
        <w:rPr>
          <w:rFonts w:hint="eastAsia"/>
          <w:lang w:eastAsia="zh-CN"/>
        </w:rPr>
      </w:pPr>
    </w:p>
    <w:p>
      <w:pPr>
        <w:pStyle w:val="3"/>
        <w:bidi w:val="0"/>
        <w:rPr>
          <w:rFonts w:hint="eastAsia" w:eastAsia="黑体"/>
          <w:lang w:eastAsia="zh-CN"/>
        </w:rPr>
      </w:pPr>
      <w:bookmarkStart w:id="54" w:name="_Toc27145"/>
      <w:r>
        <w:rPr>
          <w:rFonts w:hint="eastAsia"/>
        </w:rPr>
        <w:t>DRX</w:t>
      </w:r>
      <w:bookmarkEnd w:id="54"/>
    </w:p>
    <w:p>
      <w:pPr>
        <w:bidi w:val="0"/>
        <w:rPr>
          <w:rFonts w:hint="eastAsia"/>
          <w:lang w:eastAsia="zh-CN"/>
        </w:rPr>
      </w:pPr>
      <w:r>
        <w:rPr>
          <w:rFonts w:hint="eastAsia"/>
        </w:rPr>
        <w:t>（Discontinuous Reception）：DRX是一种省电机制，在无数据传输时，手机可以进入睡眠状态以降低功耗。DRX周期性地唤醒设备以接收可能到达的数据，从而在保持较长待机时间的同时仍能保持对网络的连接。</w:t>
      </w:r>
    </w:p>
    <w:p>
      <w:pPr>
        <w:pStyle w:val="3"/>
        <w:bidi w:val="0"/>
        <w:rPr>
          <w:rFonts w:hint="eastAsia"/>
          <w:lang w:eastAsia="zh-CN"/>
        </w:rPr>
      </w:pPr>
      <w:bookmarkStart w:id="55" w:name="_Toc27658"/>
      <w:r>
        <w:rPr>
          <w:rFonts w:hint="eastAsia"/>
          <w:lang w:eastAsia="zh-CN"/>
        </w:rPr>
        <w:t>脉冲模式</w:t>
      </w:r>
      <w:bookmarkEnd w:id="55"/>
    </w:p>
    <w:p>
      <w:pPr>
        <w:bidi w:val="0"/>
        <w:rPr>
          <w:rFonts w:hint="eastAsia"/>
          <w:lang w:eastAsia="zh-CN"/>
        </w:rPr>
      </w:pPr>
      <w:r>
        <w:rPr>
          <w:rFonts w:hint="eastAsia"/>
          <w:lang w:eastAsia="zh-CN"/>
        </w:rPr>
        <w:t>脉冲模式（Pulse Mode）是一种无线通信中常用的调制方式，它用于将数字数据转换为脉冲信号进行传输。</w:t>
      </w:r>
    </w:p>
    <w:p>
      <w:pPr>
        <w:bidi w:val="0"/>
        <w:rPr>
          <w:rFonts w:hint="eastAsia"/>
          <w:lang w:eastAsia="zh-CN"/>
        </w:rPr>
      </w:pPr>
    </w:p>
    <w:p>
      <w:pPr>
        <w:bidi w:val="0"/>
        <w:rPr>
          <w:rFonts w:hint="eastAsia"/>
          <w:lang w:eastAsia="zh-CN"/>
        </w:rPr>
      </w:pPr>
      <w:r>
        <w:rPr>
          <w:rFonts w:hint="eastAsia"/>
          <w:lang w:eastAsia="zh-CN"/>
        </w:rPr>
        <w:t>在脉冲模式中，数字信号被编码成短暂的脉冲形式，即高电平和低电平的突发信号。脉冲的特点是其持续时间很短，通常只有几纳秒到几微秒。短暂的脉冲表示数字数据中的1或0。</w:t>
      </w:r>
    </w:p>
    <w:p>
      <w:pPr>
        <w:bidi w:val="0"/>
        <w:rPr>
          <w:rFonts w:hint="eastAsia"/>
          <w:lang w:eastAsia="zh-CN"/>
        </w:rPr>
      </w:pPr>
    </w:p>
    <w:p>
      <w:pPr>
        <w:bidi w:val="0"/>
        <w:rPr>
          <w:rFonts w:hint="eastAsia"/>
          <w:lang w:eastAsia="zh-CN"/>
        </w:rPr>
      </w:pPr>
      <w:r>
        <w:rPr>
          <w:rFonts w:hint="eastAsia"/>
          <w:lang w:eastAsia="zh-CN"/>
        </w:rPr>
        <w:t>脉冲模式常用于不同的通信系统中，如雷达、红外通信、传感器网络等。它具有传输速率高、传输距离较短等优势，并且在某些特定环境中能够提供较好的抗干扰性能。</w:t>
      </w:r>
    </w:p>
    <w:p>
      <w:pPr>
        <w:bidi w:val="0"/>
        <w:rPr>
          <w:rFonts w:hint="eastAsia"/>
          <w:lang w:eastAsia="zh-CN"/>
        </w:rPr>
      </w:pPr>
    </w:p>
    <w:p>
      <w:pPr>
        <w:bidi w:val="0"/>
        <w:rPr>
          <w:rFonts w:hint="eastAsia"/>
          <w:lang w:eastAsia="zh-CN"/>
        </w:rPr>
      </w:pPr>
      <w:r>
        <w:rPr>
          <w:rFonts w:hint="eastAsia"/>
          <w:lang w:eastAsia="zh-CN"/>
        </w:rPr>
        <w:t>脉冲模式的传输方式可以是单极性脉冲或双极性脉冲。在单极性脉冲中，信号只有正脉冲或负脉冲，而双极性脉冲中，信号具有正负两种极性的脉冲。</w:t>
      </w:r>
    </w:p>
    <w:p>
      <w:pPr>
        <w:bidi w:val="0"/>
        <w:rPr>
          <w:rFonts w:hint="eastAsia"/>
          <w:lang w:eastAsia="zh-CN"/>
        </w:rPr>
      </w:pPr>
    </w:p>
    <w:p>
      <w:pPr>
        <w:bidi w:val="0"/>
        <w:rPr>
          <w:rFonts w:hint="eastAsia"/>
          <w:lang w:eastAsia="zh-CN"/>
        </w:rPr>
      </w:pPr>
      <w:r>
        <w:rPr>
          <w:rFonts w:hint="eastAsia"/>
          <w:lang w:eastAsia="zh-CN"/>
        </w:rPr>
        <w:t>需要注意的是，脉冲模式主要用于短距离的高速数据传输，不同于脉冲编码调制（PCM）等调制方式，后者则主要用于长距离的数字音频传输。</w:t>
      </w:r>
    </w:p>
    <w:p>
      <w:pPr>
        <w:bidi w:val="0"/>
        <w:rPr>
          <w:rFonts w:hint="eastAsia"/>
          <w:lang w:eastAsia="zh-CN"/>
        </w:rPr>
      </w:pPr>
    </w:p>
    <w:p>
      <w:pPr>
        <w:bidi w:val="0"/>
        <w:rPr>
          <w:rFonts w:hint="eastAsia"/>
          <w:lang w:eastAsia="zh-CN"/>
        </w:rPr>
      </w:pPr>
      <w:r>
        <w:rPr>
          <w:rFonts w:hint="eastAsia"/>
          <w:lang w:eastAsia="zh-CN"/>
        </w:rPr>
        <w:t>总之，脉冲模式是一种将数字信号编码成短暂脉冲信号进行传输的通信调制方式，常用于一些需要高速传输和较短距离的应用中。</w:t>
      </w:r>
    </w:p>
    <w:p>
      <w:pPr>
        <w:pStyle w:val="3"/>
        <w:bidi w:val="0"/>
        <w:rPr>
          <w:rFonts w:hint="eastAsia"/>
          <w:lang w:eastAsia="zh-CN"/>
        </w:rPr>
      </w:pPr>
      <w:bookmarkStart w:id="56" w:name="_Toc25018"/>
      <w:r>
        <w:rPr>
          <w:rFonts w:hint="eastAsia"/>
          <w:lang w:eastAsia="zh-CN"/>
        </w:rPr>
        <w:t>频道切换 (Channel Switching)</w:t>
      </w:r>
      <w:bookmarkEnd w:id="56"/>
    </w:p>
    <w:p>
      <w:pPr>
        <w:bidi w:val="0"/>
        <w:rPr>
          <w:rFonts w:hint="eastAsia"/>
          <w:lang w:eastAsia="zh-CN"/>
        </w:rPr>
      </w:pPr>
      <w:r>
        <w:rPr>
          <w:rFonts w:hint="eastAsia"/>
          <w:lang w:eastAsia="zh-CN"/>
        </w:rPr>
        <w:t>在无线通信中，频道切换是指设备从当前频道切换到另一个频道的过程。这通常用于避免频谱干扰或更好地利用可用的频道资源。</w:t>
      </w:r>
    </w:p>
    <w:p>
      <w:pPr>
        <w:pStyle w:val="3"/>
        <w:bidi w:val="0"/>
        <w:rPr>
          <w:rFonts w:hint="eastAsia"/>
          <w:lang w:eastAsia="zh-CN"/>
        </w:rPr>
      </w:pPr>
      <w:bookmarkStart w:id="57" w:name="_Toc25281"/>
      <w:r>
        <w:rPr>
          <w:rFonts w:hint="eastAsia"/>
          <w:lang w:eastAsia="zh-CN"/>
        </w:rPr>
        <w:t>信号强度和信号质量测试</w:t>
      </w:r>
      <w:bookmarkEnd w:id="57"/>
    </w:p>
    <w:p>
      <w:pPr>
        <w:bidi w:val="0"/>
        <w:rPr>
          <w:rFonts w:hint="eastAsia"/>
          <w:lang w:eastAsia="zh-CN"/>
        </w:rPr>
      </w:pPr>
      <w:r>
        <w:rPr>
          <w:rFonts w:hint="eastAsia"/>
          <w:lang w:eastAsia="zh-CN"/>
        </w:rPr>
        <w:t>路测中常常涉及对信号强度和信号质量的测试和测量。信号强度测试用于评估信号的接收强度，通常以信号强度指示器（RSSI）的形式报告。信号质量测试涉及诸如信噪比（SNR）、误码率（BER）、调制解调器状态等指标的测量。</w:t>
      </w:r>
    </w:p>
    <w:p>
      <w:pPr>
        <w:pStyle w:val="3"/>
        <w:bidi w:val="0"/>
        <w:rPr>
          <w:rFonts w:hint="eastAsia"/>
          <w:lang w:eastAsia="zh-CN"/>
        </w:rPr>
      </w:pPr>
      <w:bookmarkStart w:id="58" w:name="_Toc31195"/>
      <w:r>
        <w:rPr>
          <w:rFonts w:hint="eastAsia"/>
          <w:lang w:eastAsia="zh-CN"/>
        </w:rPr>
        <w:t>小区和扇区切换测试</w:t>
      </w:r>
      <w:bookmarkEnd w:id="58"/>
    </w:p>
    <w:p>
      <w:pPr>
        <w:bidi w:val="0"/>
        <w:rPr>
          <w:rFonts w:hint="eastAsia"/>
          <w:lang w:eastAsia="zh-CN"/>
        </w:rPr>
      </w:pPr>
      <w:r>
        <w:rPr>
          <w:rFonts w:hint="eastAsia"/>
          <w:lang w:eastAsia="zh-CN"/>
        </w:rPr>
        <w:t>在蜂窝移动通信中，进行路测时通常会测试不同小区或扇区之间的切换性能。这包括评估切换过程的延迟、切换成功率和呼叫保持等因素。</w:t>
      </w:r>
    </w:p>
    <w:p>
      <w:pPr>
        <w:pStyle w:val="3"/>
        <w:bidi w:val="0"/>
        <w:rPr>
          <w:rFonts w:hint="eastAsia"/>
          <w:lang w:eastAsia="zh-CN"/>
        </w:rPr>
      </w:pPr>
      <w:bookmarkStart w:id="59" w:name="_Toc25772"/>
      <w:r>
        <w:rPr>
          <w:rFonts w:hint="eastAsia"/>
          <w:lang w:eastAsia="zh-CN"/>
        </w:rPr>
        <w:t>数据速率测试</w:t>
      </w:r>
      <w:bookmarkEnd w:id="59"/>
    </w:p>
    <w:p>
      <w:pPr>
        <w:bidi w:val="0"/>
        <w:rPr>
          <w:rFonts w:hint="eastAsia"/>
          <w:lang w:eastAsia="zh-CN"/>
        </w:rPr>
      </w:pPr>
      <w:r>
        <w:rPr>
          <w:rFonts w:hint="eastAsia"/>
          <w:lang w:eastAsia="zh-CN"/>
        </w:rPr>
        <w:t>路测中还可以进行数据速率测试，以评估无线网络在特定位置的数据传输速率。这涉及使用特定的测试工具或应用程序来模拟数据传输，并测量传输速度和吞吐量。</w:t>
      </w:r>
    </w:p>
    <w:p>
      <w:pPr>
        <w:pStyle w:val="3"/>
        <w:bidi w:val="0"/>
        <w:rPr>
          <w:rFonts w:hint="eastAsia"/>
          <w:lang w:eastAsia="zh-CN"/>
        </w:rPr>
      </w:pPr>
      <w:bookmarkStart w:id="60" w:name="_Toc22474"/>
      <w:r>
        <w:rPr>
          <w:rFonts w:hint="eastAsia"/>
          <w:lang w:eastAsia="zh-CN"/>
        </w:rPr>
        <w:t>干扰检测和分析</w:t>
      </w:r>
      <w:bookmarkEnd w:id="60"/>
    </w:p>
    <w:p>
      <w:pPr>
        <w:bidi w:val="0"/>
        <w:rPr>
          <w:rFonts w:hint="eastAsia"/>
          <w:lang w:eastAsia="zh-CN"/>
        </w:rPr>
      </w:pPr>
      <w:r>
        <w:rPr>
          <w:rFonts w:hint="eastAsia"/>
          <w:lang w:eastAsia="zh-CN"/>
        </w:rPr>
        <w:t>路测可以用于检测和分析无线网络中的干扰源。通过测量信号干扰水平、频率占用情况以及识别干扰源的类型和位置，可以帮助运营商优化网络性能和提供干净的信号环境。</w:t>
      </w:r>
    </w:p>
    <w:p>
      <w:pPr>
        <w:pStyle w:val="3"/>
        <w:bidi w:val="0"/>
        <w:rPr>
          <w:rFonts w:hint="eastAsia"/>
          <w:lang w:eastAsia="zh-CN"/>
        </w:rPr>
      </w:pPr>
      <w:bookmarkStart w:id="61" w:name="_Toc22512"/>
      <w:r>
        <w:rPr>
          <w:rFonts w:hint="eastAsia"/>
          <w:lang w:eastAsia="zh-CN"/>
        </w:rPr>
        <w:t>话务量测试</w:t>
      </w:r>
      <w:bookmarkEnd w:id="61"/>
    </w:p>
    <w:p>
      <w:pPr>
        <w:bidi w:val="0"/>
        <w:rPr>
          <w:rFonts w:hint="eastAsia"/>
          <w:lang w:eastAsia="zh-CN"/>
        </w:rPr>
      </w:pPr>
      <w:r>
        <w:rPr>
          <w:rFonts w:hint="eastAsia"/>
          <w:lang w:eastAsia="zh-CN"/>
        </w:rPr>
        <w:t>路测还可以包括对基站的话务量进行测试和测量。这有助于评估无线网络在高负荷情况下的性能和容量。</w:t>
      </w:r>
    </w:p>
    <w:p>
      <w:pPr>
        <w:pStyle w:val="3"/>
        <w:bidi w:val="0"/>
        <w:rPr>
          <w:rFonts w:hint="eastAsia"/>
          <w:lang w:eastAsia="zh-CN"/>
        </w:rPr>
      </w:pPr>
      <w:bookmarkStart w:id="62" w:name="_Toc11881"/>
      <w:r>
        <w:rPr>
          <w:rFonts w:hint="eastAsia"/>
          <w:lang w:eastAsia="zh-CN"/>
        </w:rPr>
        <w:t>功率控制 (Power Control)</w:t>
      </w:r>
      <w:bookmarkEnd w:id="62"/>
    </w:p>
    <w:p>
      <w:pPr>
        <w:bidi w:val="0"/>
        <w:rPr>
          <w:rFonts w:hint="eastAsia"/>
          <w:lang w:eastAsia="zh-CN"/>
        </w:rPr>
      </w:pPr>
      <w:r>
        <w:rPr>
          <w:rFonts w:hint="eastAsia"/>
          <w:lang w:eastAsia="zh-CN"/>
        </w:rPr>
        <w:t>功率控制是一种调整设备发送或接收信号功率的技术。通过控制发送功率，可以优化无线信号覆盖范围和传输质量，降低干扰，并延长设备的电池寿命。</w:t>
      </w:r>
    </w:p>
    <w:p>
      <w:pPr>
        <w:bidi w:val="0"/>
        <w:rPr>
          <w:rFonts w:hint="eastAsia"/>
          <w:lang w:eastAsia="zh-CN"/>
        </w:rPr>
      </w:pPr>
    </w:p>
    <w:p>
      <w:pPr>
        <w:pStyle w:val="3"/>
        <w:bidi w:val="0"/>
        <w:rPr>
          <w:rFonts w:hint="eastAsia"/>
          <w:lang w:eastAsia="zh-CN"/>
        </w:rPr>
      </w:pPr>
      <w:bookmarkStart w:id="63" w:name="_Toc15344"/>
      <w:r>
        <w:rPr>
          <w:rFonts w:hint="eastAsia"/>
          <w:lang w:eastAsia="zh-CN"/>
        </w:rPr>
        <w:t>自适应调制 (Adaptive Modulation)</w:t>
      </w:r>
      <w:bookmarkEnd w:id="63"/>
    </w:p>
    <w:p>
      <w:pPr>
        <w:bidi w:val="0"/>
        <w:rPr>
          <w:rFonts w:hint="eastAsia"/>
          <w:lang w:eastAsia="zh-CN"/>
        </w:rPr>
      </w:pPr>
      <w:r>
        <w:rPr>
          <w:rFonts w:hint="eastAsia"/>
          <w:lang w:eastAsia="zh-CN"/>
        </w:rPr>
        <w:t>自适应调制是一种根据当前信道条件和设备接收性能自动选择最佳调制方式的技术。通过选择适当的调制模式，可以在不同的信道环境下实现更高的数据传输速率和更低的误码率。</w:t>
      </w:r>
    </w:p>
    <w:p>
      <w:pPr>
        <w:bidi w:val="0"/>
        <w:rPr>
          <w:rFonts w:hint="eastAsia"/>
          <w:lang w:eastAsia="zh-CN"/>
        </w:rPr>
      </w:pPr>
    </w:p>
    <w:p>
      <w:pPr>
        <w:pStyle w:val="3"/>
        <w:bidi w:val="0"/>
        <w:rPr>
          <w:rFonts w:hint="eastAsia"/>
          <w:lang w:eastAsia="zh-CN"/>
        </w:rPr>
      </w:pPr>
      <w:bookmarkStart w:id="64" w:name="_Toc24434"/>
      <w:r>
        <w:rPr>
          <w:rFonts w:hint="eastAsia"/>
          <w:lang w:eastAsia="zh-CN"/>
        </w:rPr>
        <w:t>跳频 (Frequency Hopping)</w:t>
      </w:r>
      <w:bookmarkEnd w:id="64"/>
    </w:p>
    <w:p>
      <w:pPr>
        <w:bidi w:val="0"/>
        <w:rPr>
          <w:rFonts w:hint="eastAsia"/>
          <w:lang w:eastAsia="zh-CN"/>
        </w:rPr>
      </w:pPr>
      <w:r>
        <w:rPr>
          <w:rFonts w:hint="eastAsia"/>
          <w:lang w:eastAsia="zh-CN"/>
        </w:rPr>
        <w:t>跳频是一种通过在不同的频道之间进行快速切换来传输数据的技术。这有助于减少频谱干扰和提高数据传输的安全性。跳频通常用于蓝牙和无线局域网 (Wi-Fi) 等无线通信协议中。</w:t>
      </w:r>
    </w:p>
    <w:p>
      <w:pPr>
        <w:bidi w:val="0"/>
        <w:rPr>
          <w:rFonts w:hint="eastAsia"/>
          <w:lang w:eastAsia="zh-CN"/>
        </w:rPr>
      </w:pPr>
    </w:p>
    <w:p>
      <w:pPr>
        <w:pStyle w:val="3"/>
        <w:bidi w:val="0"/>
        <w:rPr>
          <w:rFonts w:hint="eastAsia"/>
          <w:lang w:eastAsia="zh-CN"/>
        </w:rPr>
      </w:pPr>
      <w:bookmarkStart w:id="65" w:name="_Toc21464"/>
      <w:r>
        <w:rPr>
          <w:rFonts w:hint="eastAsia"/>
          <w:lang w:eastAsia="zh-CN"/>
        </w:rPr>
        <w:t>扫频（Sequential Scanning）</w:t>
      </w:r>
      <w:bookmarkEnd w:id="65"/>
    </w:p>
    <w:p>
      <w:pPr>
        <w:bidi w:val="0"/>
        <w:rPr>
          <w:rFonts w:hint="eastAsia"/>
          <w:lang w:eastAsia="zh-CN"/>
        </w:rPr>
      </w:pPr>
      <w:r>
        <w:rPr>
          <w:rFonts w:hint="eastAsia"/>
          <w:lang w:eastAsia="zh-CN"/>
        </w:rPr>
        <w:t>扫频是按照一定的顺序依次扫描频率范围内的信号。通常是从低频到高频或从高频到低频的顺序进行扫描。扫频可以通过频谱分析仪或扫频仪等设备实现。扫频可以提供对频段内信号活动的全面了解，但可能需要较长的扫描时间，尤其在宽频带范围内。</w:t>
      </w:r>
    </w:p>
    <w:p>
      <w:pPr>
        <w:bidi w:val="0"/>
        <w:rPr>
          <w:rFonts w:hint="eastAsia"/>
          <w:lang w:eastAsia="zh-CN"/>
        </w:rPr>
      </w:pPr>
    </w:p>
    <w:p>
      <w:pPr>
        <w:pStyle w:val="3"/>
        <w:bidi w:val="0"/>
        <w:rPr>
          <w:rFonts w:hint="eastAsia"/>
          <w:lang w:eastAsia="zh-CN"/>
        </w:rPr>
      </w:pPr>
      <w:bookmarkStart w:id="66" w:name="_Toc20566"/>
      <w:r>
        <w:rPr>
          <w:rFonts w:hint="eastAsia"/>
          <w:lang w:eastAsia="zh-CN"/>
        </w:rPr>
        <w:t>随机扫描（Random Scanning）</w:t>
      </w:r>
      <w:bookmarkEnd w:id="66"/>
    </w:p>
    <w:p>
      <w:pPr>
        <w:bidi w:val="0"/>
        <w:rPr>
          <w:rFonts w:hint="eastAsia"/>
          <w:lang w:eastAsia="zh-CN"/>
        </w:rPr>
      </w:pPr>
      <w:r>
        <w:rPr>
          <w:rFonts w:hint="eastAsia"/>
          <w:lang w:eastAsia="zh-CN"/>
        </w:rPr>
        <w:t>随机扫描是在频率范围内以随机的方式扫描和监测信号。相对于扫频的顺序扫描，随机扫描不是按照预定的顺序进行扫描，而是随机选择频率来监测信号。随机扫描可以更快地探测到突发性信号活动或干扰源，但可能会因为随机性而无法获取到整体频谱的全面信息。</w:t>
      </w:r>
    </w:p>
    <w:p>
      <w:pPr>
        <w:bidi w:val="0"/>
        <w:rPr>
          <w:rFonts w:hint="eastAsia"/>
          <w:lang w:eastAsia="zh-CN"/>
        </w:rPr>
      </w:pPr>
    </w:p>
    <w:p>
      <w:pPr>
        <w:pStyle w:val="3"/>
        <w:bidi w:val="0"/>
        <w:rPr>
          <w:rFonts w:hint="eastAsia"/>
          <w:lang w:val="en-US" w:eastAsia="zh-CN"/>
        </w:rPr>
      </w:pPr>
      <w:bookmarkStart w:id="67" w:name="_Toc10878"/>
      <w:r>
        <w:rPr>
          <w:rFonts w:hint="eastAsia"/>
          <w:lang w:val="en-US" w:eastAsia="zh-CN"/>
        </w:rPr>
        <w:t>模块型号</w:t>
      </w:r>
      <w:bookmarkEnd w:id="67"/>
    </w:p>
    <w:p>
      <w:pPr>
        <w:bidi w:val="0"/>
        <w:rPr>
          <w:rFonts w:hint="eastAsia"/>
          <w:lang w:val="en-US" w:eastAsia="zh-CN"/>
        </w:rPr>
      </w:pPr>
      <w:r>
        <w:rPr>
          <w:rFonts w:hint="eastAsia"/>
          <w:lang w:val="en-US" w:eastAsia="zh-CN"/>
        </w:rPr>
        <w:t>SIMCOM ：8200G 8210C FG650（国产展锐（中低端），强搜）</w:t>
      </w:r>
    </w:p>
    <w:p>
      <w:pPr>
        <w:bidi w:val="0"/>
        <w:rPr>
          <w:rFonts w:hint="eastAsia"/>
          <w:lang w:val="en-US" w:eastAsia="zh-CN"/>
        </w:rPr>
      </w:pPr>
      <w:r>
        <w:rPr>
          <w:rFonts w:hint="eastAsia"/>
          <w:lang w:val="en-US" w:eastAsia="zh-CN"/>
        </w:rPr>
        <w:t>H30只有FG650</w:t>
      </w:r>
    </w:p>
    <w:p>
      <w:pPr>
        <w:pStyle w:val="3"/>
        <w:bidi w:val="0"/>
        <w:rPr>
          <w:rFonts w:hint="eastAsia"/>
          <w:lang w:val="en-US" w:eastAsia="zh-CN"/>
        </w:rPr>
      </w:pPr>
      <w:bookmarkStart w:id="68" w:name="_Toc22287"/>
      <w:r>
        <w:rPr>
          <w:rFonts w:hint="eastAsia"/>
          <w:lang w:val="en-US" w:eastAsia="zh-CN"/>
        </w:rPr>
        <w:t>5g模块中移动和广电共用一个基站，联通和电信共用一个基站</w:t>
      </w:r>
      <w:bookmarkEnd w:id="68"/>
    </w:p>
    <w:p>
      <w:pPr>
        <w:pStyle w:val="3"/>
        <w:bidi w:val="0"/>
        <w:rPr>
          <w:rFonts w:hint="eastAsia"/>
          <w:lang w:val="en-US" w:eastAsia="zh-CN"/>
        </w:rPr>
      </w:pPr>
      <w:bookmarkStart w:id="69" w:name="_Toc25197"/>
      <w:r>
        <w:rPr>
          <w:rFonts w:hint="eastAsia"/>
          <w:lang w:val="en-US" w:eastAsia="zh-CN"/>
        </w:rPr>
        <w:t>定位</w:t>
      </w:r>
      <w:bookmarkEnd w:id="69"/>
    </w:p>
    <w:p>
      <w:pPr>
        <w:rPr>
          <w:rFonts w:hint="default"/>
          <w:lang w:val="en-US" w:eastAsia="zh-CN"/>
        </w:rPr>
      </w:pPr>
      <w:r>
        <w:rPr>
          <w:rFonts w:hint="eastAsia"/>
          <w:lang w:val="en-US" w:eastAsia="zh-CN"/>
        </w:rPr>
        <w:t>相当于一个伪基站，可以让手机（或其他设备）连接到你的伪基站上去获取手机的信息，可以用于公安局或军队去搜索手机等，也可以获取手机位置但是移动不方便。向手机发送下行信号并获取手机的上行信号称为上号。</w:t>
      </w:r>
    </w:p>
    <w:p>
      <w:pPr>
        <w:pStyle w:val="3"/>
        <w:bidi w:val="0"/>
        <w:rPr>
          <w:rFonts w:hint="eastAsia"/>
          <w:lang w:val="en-US" w:eastAsia="zh-CN"/>
        </w:rPr>
      </w:pPr>
      <w:bookmarkStart w:id="70" w:name="_Toc1683"/>
      <w:r>
        <w:rPr>
          <w:rFonts w:hint="eastAsia"/>
          <w:lang w:val="en-US" w:eastAsia="zh-CN"/>
        </w:rPr>
        <w:t>单兵</w:t>
      </w:r>
      <w:bookmarkEnd w:id="70"/>
    </w:p>
    <w:p>
      <w:pPr>
        <w:rPr>
          <w:rFonts w:hint="default"/>
          <w:lang w:val="en-US" w:eastAsia="zh-CN"/>
        </w:rPr>
      </w:pPr>
      <w:r>
        <w:rPr>
          <w:rFonts w:hint="eastAsia"/>
          <w:lang w:val="en-US" w:eastAsia="zh-CN"/>
        </w:rPr>
        <w:t>在定位的基础上去获取手机的具体位置。不发送信号只是接收定位设备发送的下行信号和手机发送的上行信号，称为锁定。可以确定手机的具体位置，更方便移动，且有天线方向限制。</w:t>
      </w:r>
    </w:p>
    <w:p>
      <w:pPr>
        <w:rPr>
          <w:rFonts w:hint="eastAsia"/>
          <w:lang w:val="en-US" w:eastAsia="zh-CN"/>
        </w:rPr>
      </w:pPr>
    </w:p>
    <w:p>
      <w:pPr>
        <w:pStyle w:val="3"/>
        <w:bidi w:val="0"/>
        <w:rPr>
          <w:rFonts w:hint="eastAsia"/>
          <w:lang w:val="en-US" w:eastAsia="zh-CN"/>
        </w:rPr>
      </w:pPr>
      <w:bookmarkStart w:id="71" w:name="_Toc6926"/>
      <w:r>
        <w:rPr>
          <w:rFonts w:hint="eastAsia"/>
          <w:lang w:val="en-US" w:eastAsia="zh-CN"/>
        </w:rPr>
        <w:t>工作流程</w:t>
      </w:r>
      <w:bookmarkEnd w:id="71"/>
    </w:p>
    <w:p>
      <w:pPr>
        <w:numPr>
          <w:ilvl w:val="0"/>
          <w:numId w:val="5"/>
        </w:numPr>
        <w:rPr>
          <w:rFonts w:hint="eastAsia"/>
          <w:lang w:val="en-US" w:eastAsia="zh-CN"/>
        </w:rPr>
      </w:pPr>
      <w:r>
        <w:rPr>
          <w:rFonts w:hint="eastAsia"/>
          <w:lang w:val="en-US" w:eastAsia="zh-CN"/>
        </w:rPr>
        <w:t>App（手机或上位机）Wifi（网线）连接定位（伪基站）设备</w:t>
      </w:r>
    </w:p>
    <w:p>
      <w:pPr>
        <w:numPr>
          <w:ilvl w:val="0"/>
          <w:numId w:val="5"/>
        </w:numPr>
        <w:rPr>
          <w:rFonts w:hint="eastAsia"/>
          <w:lang w:val="en-US" w:eastAsia="zh-CN"/>
        </w:rPr>
      </w:pPr>
      <w:r>
        <w:rPr>
          <w:rFonts w:hint="eastAsia"/>
          <w:lang w:val="en-US" w:eastAsia="zh-CN"/>
        </w:rPr>
        <w:t>目标设备（手机、车载等等）上号：目标与定位连接成功（通过imei）</w:t>
      </w:r>
    </w:p>
    <w:p>
      <w:pPr>
        <w:numPr>
          <w:ilvl w:val="0"/>
          <w:numId w:val="5"/>
        </w:numPr>
        <w:rPr>
          <w:rFonts w:hint="default"/>
          <w:lang w:val="en-US" w:eastAsia="zh-CN"/>
        </w:rPr>
      </w:pPr>
      <w:r>
        <w:rPr>
          <w:rFonts w:hint="eastAsia"/>
          <w:lang w:val="en-US" w:eastAsia="zh-CN"/>
        </w:rPr>
        <w:t>app（手机或上位机）蓝牙（或Wifi、网线）连接单兵设备</w:t>
      </w:r>
    </w:p>
    <w:p>
      <w:pPr>
        <w:numPr>
          <w:ilvl w:val="0"/>
          <w:numId w:val="5"/>
        </w:numPr>
        <w:rPr>
          <w:rFonts w:hint="default"/>
          <w:lang w:val="en-US" w:eastAsia="zh-CN"/>
        </w:rPr>
      </w:pPr>
      <w:r>
        <w:rPr>
          <w:rFonts w:hint="eastAsia"/>
          <w:lang w:val="en-US" w:eastAsia="zh-CN"/>
        </w:rPr>
        <w:t>单兵通过获取目标设备和定位设备的信息锁定目标</w:t>
      </w:r>
    </w:p>
    <w:p>
      <w:pPr>
        <w:widowControl w:val="0"/>
        <w:numPr>
          <w:ilvl w:val="0"/>
          <w:numId w:val="0"/>
        </w:numPr>
        <w:jc w:val="both"/>
        <w:rPr>
          <w:rFonts w:hint="eastAsia"/>
          <w:lang w:val="en-US" w:eastAsia="zh-CN"/>
        </w:rPr>
      </w:pPr>
      <w:r>
        <w:rPr>
          <w:rFonts w:hint="eastAsia"/>
          <w:lang w:val="en-US" w:eastAsia="zh-CN"/>
        </w:rPr>
        <w:t>工作目标：</w:t>
      </w:r>
    </w:p>
    <w:p>
      <w:pPr>
        <w:widowControl w:val="0"/>
        <w:numPr>
          <w:ilvl w:val="0"/>
          <w:numId w:val="0"/>
        </w:numPr>
        <w:jc w:val="both"/>
        <w:rPr>
          <w:rFonts w:hint="eastAsia"/>
          <w:lang w:val="en-US" w:eastAsia="zh-CN"/>
        </w:rPr>
      </w:pPr>
      <w:r>
        <w:rPr>
          <w:rFonts w:hint="eastAsia"/>
          <w:lang w:val="en-US" w:eastAsia="zh-CN"/>
        </w:rPr>
        <w:t>通过移动单兵可以判断设备的远近</w:t>
      </w:r>
    </w:p>
    <w:p>
      <w:pPr>
        <w:widowControl w:val="0"/>
        <w:numPr>
          <w:ilvl w:val="0"/>
          <w:numId w:val="0"/>
        </w:numPr>
        <w:jc w:val="both"/>
        <w:rPr>
          <w:rFonts w:hint="eastAsia"/>
          <w:lang w:val="en-US" w:eastAsia="zh-CN"/>
        </w:rPr>
      </w:pPr>
    </w:p>
    <w:p>
      <w:pPr>
        <w:pStyle w:val="3"/>
        <w:bidi w:val="0"/>
      </w:pPr>
      <w:bookmarkStart w:id="72" w:name="_Toc8137"/>
      <w:r>
        <w:t>UE（User Equipment）</w:t>
      </w:r>
      <w:bookmarkEnd w:id="72"/>
    </w:p>
    <w:p>
      <w:pPr>
        <w:rPr>
          <w:rFonts w:hint="eastAsia" w:eastAsiaTheme="minorEastAsia"/>
          <w:lang w:eastAsia="zh-CN"/>
        </w:rPr>
      </w:pPr>
      <w:r>
        <w:rPr>
          <w:rFonts w:hint="eastAsia"/>
          <w:lang w:eastAsia="zh-CN"/>
        </w:rPr>
        <w:t>用户设备，目标设备（手机等）</w:t>
      </w:r>
    </w:p>
    <w:p>
      <w:pPr>
        <w:pStyle w:val="3"/>
        <w:bidi w:val="0"/>
        <w:rPr>
          <w:rFonts w:hint="default"/>
          <w:lang w:val="en-US" w:eastAsia="zh-CN"/>
        </w:rPr>
      </w:pPr>
      <w:bookmarkStart w:id="73" w:name="_Toc15432"/>
      <w:r>
        <w:rPr>
          <w:rFonts w:hint="default"/>
          <w:lang w:val="en-US" w:eastAsia="zh-CN"/>
        </w:rPr>
        <w:t>功放</w:t>
      </w:r>
      <w:r>
        <w:rPr>
          <w:rFonts w:hint="eastAsia"/>
          <w:lang w:val="en-US" w:eastAsia="zh-CN"/>
        </w:rPr>
        <w:t>（功率放大器PA）</w:t>
      </w:r>
      <w:r>
        <w:rPr>
          <w:rFonts w:hint="default"/>
          <w:lang w:val="en-US" w:eastAsia="zh-CN"/>
        </w:rPr>
        <w:t>（Power Amplifier）</w:t>
      </w:r>
      <w:bookmarkEnd w:id="73"/>
    </w:p>
    <w:p>
      <w:pPr>
        <w:rPr>
          <w:rFonts w:hint="default"/>
          <w:lang w:val="en-US" w:eastAsia="zh-CN"/>
        </w:rPr>
      </w:pPr>
      <w:r>
        <w:rPr>
          <w:rFonts w:hint="default"/>
          <w:lang w:val="en-US" w:eastAsia="zh-CN"/>
        </w:rPr>
        <w:t>是一种电子设备，用于将输入信号的功率放大到更高水平的设备。功放能够提供足够的电流和电压，以使信号能够驱动高负载和输出到更远的距离。</w:t>
      </w:r>
    </w:p>
    <w:p>
      <w:pPr>
        <w:rPr>
          <w:rFonts w:hint="default"/>
          <w:lang w:val="en-US" w:eastAsia="zh-CN"/>
        </w:rPr>
      </w:pPr>
    </w:p>
    <w:p>
      <w:pPr>
        <w:rPr>
          <w:rFonts w:hint="default"/>
          <w:lang w:val="en-US" w:eastAsia="zh-CN"/>
        </w:rPr>
      </w:pPr>
      <w:r>
        <w:rPr>
          <w:rFonts w:hint="default"/>
          <w:lang w:val="en-US" w:eastAsia="zh-CN"/>
        </w:rPr>
        <w:t>功放通常由放大器电路组成，其输入为低功率信号，通过放大器电路进行信号增益，并输出高功率的信号。功放一般用来驱动负载，如扬声器、天线、电机等。</w:t>
      </w:r>
    </w:p>
    <w:p>
      <w:pPr>
        <w:rPr>
          <w:rFonts w:hint="default"/>
          <w:lang w:val="en-US" w:eastAsia="zh-CN"/>
        </w:rPr>
      </w:pPr>
    </w:p>
    <w:p>
      <w:pPr>
        <w:rPr>
          <w:rFonts w:hint="default"/>
          <w:lang w:val="en-US" w:eastAsia="zh-CN"/>
        </w:rPr>
      </w:pPr>
      <w:r>
        <w:rPr>
          <w:rFonts w:hint="default"/>
          <w:lang w:val="en-US" w:eastAsia="zh-CN"/>
        </w:rPr>
        <w:t>功放应用广泛，例如：</w:t>
      </w:r>
    </w:p>
    <w:p>
      <w:pPr>
        <w:rPr>
          <w:rFonts w:hint="default"/>
          <w:lang w:val="en-US" w:eastAsia="zh-CN"/>
        </w:rPr>
      </w:pPr>
    </w:p>
    <w:p>
      <w:pPr>
        <w:rPr>
          <w:rFonts w:hint="default"/>
          <w:lang w:val="en-US" w:eastAsia="zh-CN"/>
        </w:rPr>
      </w:pPr>
      <w:r>
        <w:rPr>
          <w:rFonts w:hint="default"/>
          <w:lang w:val="en-US" w:eastAsia="zh-CN"/>
        </w:rPr>
        <w:t>音频功放：用于音响、电视、收音机等音频设备中，将低功率的音频信号放大至足够驱动扬声器的水平，以产生清晰、高质量的声音。</w:t>
      </w:r>
    </w:p>
    <w:p>
      <w:pPr>
        <w:rPr>
          <w:rFonts w:hint="default"/>
          <w:lang w:val="en-US" w:eastAsia="zh-CN"/>
        </w:rPr>
      </w:pPr>
    </w:p>
    <w:p>
      <w:pPr>
        <w:rPr>
          <w:rFonts w:hint="default"/>
          <w:lang w:val="en-US" w:eastAsia="zh-CN"/>
        </w:rPr>
      </w:pPr>
      <w:r>
        <w:rPr>
          <w:rFonts w:hint="default"/>
          <w:lang w:val="en-US" w:eastAsia="zh-CN"/>
        </w:rPr>
        <w:t>无线通信功放：用于无线通信系统，将发射器的低功率基带信号放大到适当的功率水平，以便在无线信号的传输过程中覆盖更大的距离或提供更好的信号质量。</w:t>
      </w:r>
    </w:p>
    <w:p>
      <w:pPr>
        <w:rPr>
          <w:rFonts w:hint="default"/>
          <w:lang w:val="en-US" w:eastAsia="zh-CN"/>
        </w:rPr>
      </w:pPr>
    </w:p>
    <w:p>
      <w:pPr>
        <w:rPr>
          <w:rFonts w:hint="default"/>
          <w:lang w:val="en-US" w:eastAsia="zh-CN"/>
        </w:rPr>
      </w:pPr>
      <w:r>
        <w:rPr>
          <w:rFonts w:hint="default"/>
          <w:lang w:val="en-US" w:eastAsia="zh-CN"/>
        </w:rPr>
        <w:t>射频功放：用于无线电、微波通信、雷达等高频应用，将射频信号放大到足够高功率，以满足长距离传输、高速数据通信或探测要求。</w:t>
      </w:r>
    </w:p>
    <w:p>
      <w:pPr>
        <w:rPr>
          <w:rFonts w:hint="default"/>
          <w:lang w:val="en-US" w:eastAsia="zh-CN"/>
        </w:rPr>
      </w:pPr>
    </w:p>
    <w:p>
      <w:pPr>
        <w:rPr>
          <w:rFonts w:hint="default"/>
          <w:lang w:val="en-US" w:eastAsia="zh-CN"/>
        </w:rPr>
      </w:pPr>
      <w:r>
        <w:rPr>
          <w:rFonts w:hint="default"/>
          <w:lang w:val="en-US" w:eastAsia="zh-CN"/>
        </w:rPr>
        <w:t>根据具体的应用需求和信号特性，功放可以采用各种不同的设计和技术，如晶体管功放、管子功放、集成电路功放等。这些功放可以根据功率级别、频率范围、效率等因素进行选择，以满足不同的应用要求。</w:t>
      </w:r>
    </w:p>
    <w:p>
      <w:pPr>
        <w:rPr>
          <w:rFonts w:hint="default"/>
          <w:lang w:val="en-US" w:eastAsia="zh-CN"/>
        </w:rPr>
      </w:pPr>
    </w:p>
    <w:p>
      <w:pPr>
        <w:pStyle w:val="3"/>
        <w:bidi w:val="0"/>
        <w:rPr>
          <w:rFonts w:hint="default"/>
          <w:lang w:val="en-US" w:eastAsia="zh-CN"/>
        </w:rPr>
      </w:pPr>
      <w:bookmarkStart w:id="74" w:name="_Toc21288"/>
      <w:r>
        <w:rPr>
          <w:rFonts w:hint="default"/>
          <w:lang w:val="en-US" w:eastAsia="zh-CN"/>
        </w:rPr>
        <w:t>ADC（Analog-to-Digital Converter）</w:t>
      </w:r>
      <w:bookmarkEnd w:id="74"/>
    </w:p>
    <w:p>
      <w:pPr>
        <w:rPr>
          <w:rFonts w:hint="default"/>
          <w:lang w:val="en-US" w:eastAsia="zh-CN"/>
        </w:rPr>
      </w:pPr>
      <w:r>
        <w:rPr>
          <w:rFonts w:hint="default"/>
          <w:lang w:val="en-US" w:eastAsia="zh-CN"/>
        </w:rPr>
        <w:t>是一种将连续模拟信号转换为离散数字信号的电子设备或电路。它用于将实际世界中的模拟信号转换为数字形式，以便进行数字信号处理、存储、传输和分析等操作。</w:t>
      </w:r>
    </w:p>
    <w:p>
      <w:pPr>
        <w:rPr>
          <w:rFonts w:hint="default"/>
          <w:lang w:val="en-US" w:eastAsia="zh-CN"/>
        </w:rPr>
      </w:pPr>
    </w:p>
    <w:p>
      <w:pPr>
        <w:rPr>
          <w:rFonts w:hint="default"/>
          <w:lang w:val="en-US" w:eastAsia="zh-CN"/>
        </w:rPr>
      </w:pPr>
      <w:r>
        <w:rPr>
          <w:rFonts w:hint="default"/>
          <w:lang w:val="en-US" w:eastAsia="zh-CN"/>
        </w:rPr>
        <w:t>ADC的工作原理是将连续时间、连续幅度的模拟信号，按照一定的采样率进行离散采样，然后将每个采样点的幅度值量化为离散的数字数值。这样得到的数字信号可以用二进制表示，通过数字系统进行处理和操作。</w:t>
      </w:r>
    </w:p>
    <w:p>
      <w:pPr>
        <w:rPr>
          <w:rFonts w:hint="default"/>
          <w:lang w:val="en-US" w:eastAsia="zh-CN"/>
        </w:rPr>
      </w:pPr>
    </w:p>
    <w:p>
      <w:pPr>
        <w:rPr>
          <w:rFonts w:hint="default"/>
          <w:lang w:val="en-US" w:eastAsia="zh-CN"/>
        </w:rPr>
      </w:pPr>
      <w:r>
        <w:rPr>
          <w:rFonts w:hint="default"/>
          <w:lang w:val="en-US" w:eastAsia="zh-CN"/>
        </w:rPr>
        <w:t>ADC的主要功能是将模拟信号的幅度进行量化，并将其转换为数字形式。它通常包括采样、量化和编码三个主要步骤：</w:t>
      </w:r>
    </w:p>
    <w:p>
      <w:pPr>
        <w:rPr>
          <w:rFonts w:hint="default"/>
          <w:lang w:val="en-US" w:eastAsia="zh-CN"/>
        </w:rPr>
      </w:pPr>
    </w:p>
    <w:p>
      <w:pPr>
        <w:rPr>
          <w:rFonts w:hint="default"/>
          <w:lang w:val="en-US" w:eastAsia="zh-CN"/>
        </w:rPr>
      </w:pPr>
      <w:r>
        <w:rPr>
          <w:rFonts w:hint="default"/>
          <w:lang w:val="en-US" w:eastAsia="zh-CN"/>
        </w:rPr>
        <w:t>采样（Sampling）：ADC以一定的频率（采样率）对输入模拟信号进行离散采样，对连续信号在离散时间点上进行采样。</w:t>
      </w:r>
    </w:p>
    <w:p>
      <w:pPr>
        <w:rPr>
          <w:rFonts w:hint="default"/>
          <w:lang w:val="en-US" w:eastAsia="zh-CN"/>
        </w:rPr>
      </w:pPr>
    </w:p>
    <w:p>
      <w:pPr>
        <w:rPr>
          <w:rFonts w:hint="default"/>
          <w:lang w:val="en-US" w:eastAsia="zh-CN"/>
        </w:rPr>
      </w:pPr>
      <w:r>
        <w:rPr>
          <w:rFonts w:hint="default"/>
          <w:lang w:val="en-US" w:eastAsia="zh-CN"/>
        </w:rPr>
        <w:t>量化（Quantization）：采样得到的模拟信号值被量化为特定精度的数字数值。量化过程将连续的模拟信号幅度映射为离散的数字值，常用的量化方式包括线性量化、非线性量化（如μ-Law和A-Law等）。</w:t>
      </w:r>
    </w:p>
    <w:p>
      <w:pPr>
        <w:rPr>
          <w:rFonts w:hint="default"/>
          <w:lang w:val="en-US" w:eastAsia="zh-CN"/>
        </w:rPr>
      </w:pPr>
    </w:p>
    <w:p>
      <w:pPr>
        <w:rPr>
          <w:rFonts w:hint="default"/>
          <w:lang w:val="en-US" w:eastAsia="zh-CN"/>
        </w:rPr>
      </w:pPr>
      <w:r>
        <w:rPr>
          <w:rFonts w:hint="default"/>
          <w:lang w:val="en-US" w:eastAsia="zh-CN"/>
        </w:rPr>
        <w:t>编码（Encoding）：采样和量化后的数字化信号通过编码过程被转换为二进制码，以便在数字系统中存储和处理。</w:t>
      </w:r>
    </w:p>
    <w:p>
      <w:pPr>
        <w:rPr>
          <w:rFonts w:hint="default"/>
          <w:lang w:val="en-US" w:eastAsia="zh-CN"/>
        </w:rPr>
      </w:pPr>
    </w:p>
    <w:p>
      <w:pPr>
        <w:rPr>
          <w:rFonts w:hint="default"/>
          <w:lang w:val="en-US" w:eastAsia="zh-CN"/>
        </w:rPr>
      </w:pPr>
      <w:r>
        <w:rPr>
          <w:rFonts w:hint="default"/>
          <w:lang w:val="en-US" w:eastAsia="zh-CN"/>
        </w:rPr>
        <w:t>ADC有不同的类型和规格，包括抽样率、分辨率、速度和功耗等参数。不同应用场景和要求，可能需要选择不同性能和精度的ADC。</w:t>
      </w:r>
    </w:p>
    <w:p>
      <w:pPr>
        <w:rPr>
          <w:rFonts w:hint="default"/>
          <w:lang w:val="en-US" w:eastAsia="zh-CN"/>
        </w:rPr>
      </w:pPr>
    </w:p>
    <w:p>
      <w:pPr>
        <w:rPr>
          <w:rFonts w:hint="default"/>
          <w:lang w:val="en-US" w:eastAsia="zh-CN"/>
        </w:rPr>
      </w:pPr>
      <w:r>
        <w:rPr>
          <w:rFonts w:hint="default"/>
          <w:lang w:val="en-US" w:eastAsia="zh-CN"/>
        </w:rPr>
        <w:t>ADC在许多领域中得到广泛应用，包括音频处理、通信系统、测量仪器、传感器数据采集等。它是将模拟信号与数字系统有效集成和交互的关键组成部分。</w:t>
      </w:r>
    </w:p>
    <w:p>
      <w:pPr>
        <w:rPr>
          <w:rFonts w:hint="default"/>
          <w:lang w:val="en-US" w:eastAsia="zh-CN"/>
        </w:rPr>
      </w:pPr>
    </w:p>
    <w:p>
      <w:pPr>
        <w:pStyle w:val="3"/>
        <w:bidi w:val="0"/>
        <w:rPr>
          <w:rFonts w:hint="default"/>
          <w:lang w:val="en-US" w:eastAsia="zh-CN"/>
        </w:rPr>
      </w:pPr>
      <w:bookmarkStart w:id="75" w:name="_Toc17437"/>
      <w:r>
        <w:rPr>
          <w:rFonts w:hint="default"/>
          <w:lang w:val="en-US" w:eastAsia="zh-CN"/>
        </w:rPr>
        <w:t>"单板"</w:t>
      </w:r>
      <w:bookmarkEnd w:id="75"/>
    </w:p>
    <w:p>
      <w:pPr>
        <w:rPr>
          <w:rFonts w:hint="default"/>
          <w:lang w:val="en-US" w:eastAsia="zh-CN"/>
        </w:rPr>
      </w:pPr>
      <w:r>
        <w:rPr>
          <w:rFonts w:hint="default"/>
          <w:lang w:val="en-US" w:eastAsia="zh-CN"/>
        </w:rPr>
        <w:t>通常指的是一块电路板或硬件模块，用于集成和实现特定功能或系统。该术语常常用于描述嵌入式系统、电子设备或计算机硬件中的主要组成部分之一。</w:t>
      </w:r>
    </w:p>
    <w:p>
      <w:pPr>
        <w:rPr>
          <w:rFonts w:hint="default"/>
          <w:lang w:val="en-US" w:eastAsia="zh-CN"/>
        </w:rPr>
      </w:pPr>
    </w:p>
    <w:p>
      <w:pPr>
        <w:rPr>
          <w:rFonts w:hint="default"/>
          <w:lang w:val="en-US" w:eastAsia="zh-CN"/>
        </w:rPr>
      </w:pPr>
      <w:r>
        <w:rPr>
          <w:rFonts w:hint="default"/>
          <w:lang w:val="en-US" w:eastAsia="zh-CN"/>
        </w:rPr>
        <w:t>单板通常由印制电路板（PCB）制成，上面集成了各种电子元件、芯片、接口和连接器等，并且经过布线和焊接的工艺。它们被设计和制造成一块完整的电路板，具备特定的功能和性能。</w:t>
      </w:r>
    </w:p>
    <w:p>
      <w:pPr>
        <w:rPr>
          <w:rFonts w:hint="default"/>
          <w:lang w:val="en-US" w:eastAsia="zh-CN"/>
        </w:rPr>
      </w:pPr>
    </w:p>
    <w:p>
      <w:pPr>
        <w:rPr>
          <w:rFonts w:hint="default"/>
          <w:lang w:val="en-US" w:eastAsia="zh-CN"/>
        </w:rPr>
      </w:pPr>
      <w:r>
        <w:rPr>
          <w:rFonts w:hint="default"/>
          <w:lang w:val="en-US" w:eastAsia="zh-CN"/>
        </w:rPr>
        <w:t>在一些应用中，单板可以是嵌入式系统的核心，包括处理器、存储器、输入输出接口以及其他必要的电子组件。在其他情况下，单板也可以指代特定的模块，如显示模块、通信模块或传感器模块等。</w:t>
      </w:r>
    </w:p>
    <w:p>
      <w:pPr>
        <w:rPr>
          <w:rFonts w:hint="default"/>
          <w:lang w:val="en-US" w:eastAsia="zh-CN"/>
        </w:rPr>
      </w:pPr>
    </w:p>
    <w:p>
      <w:pPr>
        <w:rPr>
          <w:rFonts w:hint="default"/>
          <w:lang w:val="en-US" w:eastAsia="zh-CN"/>
        </w:rPr>
      </w:pPr>
      <w:r>
        <w:rPr>
          <w:rFonts w:hint="default"/>
          <w:lang w:val="en-US" w:eastAsia="zh-CN"/>
        </w:rPr>
        <w:t>单板的设计和功能通常会根据特定应用或系统的需求而变化，以满足特定的功能要求和性能指标。它们可以是定制的、专用的，也可以是通用的、可扩展的，用于构建各种类型的电子设备和系统。</w:t>
      </w:r>
    </w:p>
    <w:p>
      <w:pPr>
        <w:rPr>
          <w:rFonts w:hint="default"/>
          <w:lang w:val="en-US" w:eastAsia="zh-CN"/>
        </w:rPr>
      </w:pPr>
    </w:p>
    <w:p>
      <w:pPr>
        <w:rPr>
          <w:rFonts w:hint="default"/>
          <w:lang w:val="en-US" w:eastAsia="zh-CN"/>
        </w:rPr>
      </w:pPr>
      <w:r>
        <w:rPr>
          <w:rFonts w:hint="default"/>
          <w:lang w:val="en-US" w:eastAsia="zh-CN"/>
        </w:rPr>
        <w:t>总之，"单板"指的是一块集成了电子组件和电路的电路板，用于实现特定功能或者作为系统的核心组件。</w:t>
      </w:r>
    </w:p>
    <w:p>
      <w:pPr>
        <w:pStyle w:val="3"/>
        <w:bidi w:val="0"/>
        <w:rPr>
          <w:rFonts w:hint="default"/>
          <w:lang w:val="en-US" w:eastAsia="zh-CN"/>
        </w:rPr>
      </w:pPr>
      <w:bookmarkStart w:id="76" w:name="_Toc8308"/>
      <w:r>
        <w:rPr>
          <w:rFonts w:hint="default"/>
          <w:lang w:val="en-US" w:eastAsia="zh-CN"/>
        </w:rPr>
        <w:t>基带（Baseband）</w:t>
      </w:r>
      <w:bookmarkEnd w:id="76"/>
    </w:p>
    <w:p>
      <w:pPr>
        <w:rPr>
          <w:rFonts w:hint="default"/>
          <w:lang w:val="en-US" w:eastAsia="zh-CN"/>
        </w:rPr>
      </w:pPr>
      <w:r>
        <w:rPr>
          <w:rFonts w:hint="default"/>
          <w:lang w:val="en-US" w:eastAsia="zh-CN"/>
        </w:rPr>
        <w:t>是指在数字通信系统中，用于表示原始信号的频率范围。它是指没有经过调制的数字信号，通常是指在信号传输之前进行调制之前的信号。</w:t>
      </w:r>
    </w:p>
    <w:p>
      <w:pPr>
        <w:rPr>
          <w:rFonts w:hint="default"/>
          <w:lang w:val="en-US" w:eastAsia="zh-CN"/>
        </w:rPr>
      </w:pPr>
    </w:p>
    <w:p>
      <w:pPr>
        <w:rPr>
          <w:rFonts w:hint="default"/>
          <w:lang w:val="en-US" w:eastAsia="zh-CN"/>
        </w:rPr>
      </w:pPr>
      <w:r>
        <w:rPr>
          <w:rFonts w:hint="default"/>
          <w:lang w:val="en-US" w:eastAsia="zh-CN"/>
        </w:rPr>
        <w:t>在数字通信系统中，基带信号是指从信源（如语音、音频、视频等）获取的原始信号，它通常是连续的、模拟的信号。然后通过一系列的信号处理过程，将基带信号转换为数字信号，以便在数字通信系统中进行处理、传输和解码。</w:t>
      </w:r>
    </w:p>
    <w:p>
      <w:pPr>
        <w:rPr>
          <w:rFonts w:hint="default"/>
          <w:lang w:val="en-US" w:eastAsia="zh-CN"/>
        </w:rPr>
      </w:pPr>
    </w:p>
    <w:p>
      <w:pPr>
        <w:rPr>
          <w:rFonts w:hint="default"/>
          <w:lang w:val="en-US" w:eastAsia="zh-CN"/>
        </w:rPr>
      </w:pPr>
      <w:r>
        <w:rPr>
          <w:rFonts w:hint="default"/>
          <w:lang w:val="en-US" w:eastAsia="zh-CN"/>
        </w:rPr>
        <w:t>基带信号经过数字化之后，可以再经过一系列的调制过程，将其变换到合适的频率范围，以适应特定的无线通信信道和传输要求。这个过程涉及到将基带信号与载波进行调制，形成调制后的信号（中频信号或射频信号），然后通过无线传输将其发送出去。</w:t>
      </w:r>
    </w:p>
    <w:p>
      <w:pPr>
        <w:rPr>
          <w:rFonts w:hint="default"/>
          <w:lang w:val="en-US" w:eastAsia="zh-CN"/>
        </w:rPr>
      </w:pPr>
    </w:p>
    <w:p>
      <w:pPr>
        <w:rPr>
          <w:rFonts w:hint="default"/>
          <w:lang w:val="en-US" w:eastAsia="zh-CN"/>
        </w:rPr>
      </w:pPr>
      <w:r>
        <w:rPr>
          <w:rFonts w:hint="default"/>
          <w:lang w:val="en-US" w:eastAsia="zh-CN"/>
        </w:rPr>
        <w:t>在通信领域中，基带信号通常与射频信号对应。射频信号是指调制后的信号，它经过射频变频、放大、频率变换等过程，最终在无线信道中传输和接收。而基带信号是指尚未经过调制和变频的信号，用于表示数字化的原始信息。</w:t>
      </w:r>
    </w:p>
    <w:p>
      <w:pPr>
        <w:rPr>
          <w:rFonts w:hint="default"/>
          <w:lang w:val="en-US" w:eastAsia="zh-CN"/>
        </w:rPr>
      </w:pPr>
    </w:p>
    <w:p>
      <w:pPr>
        <w:rPr>
          <w:rFonts w:hint="default"/>
          <w:lang w:val="en-US" w:eastAsia="zh-CN"/>
        </w:rPr>
      </w:pPr>
      <w:r>
        <w:rPr>
          <w:rFonts w:hint="default"/>
          <w:lang w:val="en-US" w:eastAsia="zh-CN"/>
        </w:rPr>
        <w:t>总之，基带是指数字通信系统中用于表示原始信号的频率范围，是未经过调制和变频的数字信号。它经过一系列处理和调制过程后，最终转换为射频信号并在无线信道中传输。</w:t>
      </w:r>
    </w:p>
    <w:p>
      <w:pPr>
        <w:rPr>
          <w:rFonts w:hint="default"/>
          <w:lang w:val="en-US" w:eastAsia="zh-CN"/>
        </w:rPr>
      </w:pPr>
    </w:p>
    <w:p>
      <w:pPr>
        <w:pStyle w:val="3"/>
        <w:bidi w:val="0"/>
        <w:rPr>
          <w:rFonts w:hint="default"/>
          <w:lang w:val="en-US" w:eastAsia="zh-CN"/>
        </w:rPr>
      </w:pPr>
      <w:bookmarkStart w:id="77" w:name="_Toc19963"/>
      <w:r>
        <w:rPr>
          <w:rFonts w:hint="default"/>
          <w:lang w:val="en-US" w:eastAsia="zh-CN"/>
        </w:rPr>
        <w:t>基带处理器（Baseband Processor）</w:t>
      </w:r>
      <w:bookmarkEnd w:id="77"/>
    </w:p>
    <w:p>
      <w:pPr>
        <w:rPr>
          <w:rFonts w:hint="default"/>
          <w:lang w:val="en-US" w:eastAsia="zh-CN"/>
        </w:rPr>
      </w:pPr>
      <w:r>
        <w:rPr>
          <w:rFonts w:hint="default"/>
          <w:lang w:val="en-US" w:eastAsia="zh-CN"/>
        </w:rPr>
        <w:t>是指在无线通信系统中负责处理和调度数字信号的关键组件。它主要用于将数字信号转换为模拟信号，执行调制和解调、信道编解码、功率控制等一系列基带信号处理操作。</w:t>
      </w:r>
    </w:p>
    <w:p>
      <w:pPr>
        <w:rPr>
          <w:rFonts w:hint="default"/>
          <w:lang w:val="en-US" w:eastAsia="zh-CN"/>
        </w:rPr>
      </w:pPr>
    </w:p>
    <w:p>
      <w:pPr>
        <w:rPr>
          <w:rFonts w:hint="default"/>
          <w:lang w:val="en-US" w:eastAsia="zh-CN"/>
        </w:rPr>
      </w:pPr>
      <w:r>
        <w:rPr>
          <w:rFonts w:hint="default"/>
          <w:lang w:val="en-US" w:eastAsia="zh-CN"/>
        </w:rPr>
        <w:t>基带处理器通常位于无线通信设备（如手机、调制解调器等）中的主处理器或专用芯片集成电路中。它负责处理数字信号，执行各种算法和协议，以实现可靠的通信。</w:t>
      </w:r>
    </w:p>
    <w:p>
      <w:pPr>
        <w:rPr>
          <w:rFonts w:hint="default"/>
          <w:lang w:val="en-US" w:eastAsia="zh-CN"/>
        </w:rPr>
      </w:pPr>
    </w:p>
    <w:p>
      <w:pPr>
        <w:rPr>
          <w:rFonts w:hint="default"/>
          <w:lang w:val="en-US" w:eastAsia="zh-CN"/>
        </w:rPr>
      </w:pPr>
      <w:r>
        <w:rPr>
          <w:rFonts w:hint="default"/>
          <w:lang w:val="en-US" w:eastAsia="zh-CN"/>
        </w:rPr>
        <w:t>基带处理器的功能包括但不限于以下几个方面：</w:t>
      </w:r>
    </w:p>
    <w:p>
      <w:pPr>
        <w:rPr>
          <w:rFonts w:hint="default"/>
          <w:lang w:val="en-US" w:eastAsia="zh-CN"/>
        </w:rPr>
      </w:pPr>
    </w:p>
    <w:p>
      <w:pPr>
        <w:rPr>
          <w:rFonts w:hint="default"/>
          <w:lang w:val="en-US" w:eastAsia="zh-CN"/>
        </w:rPr>
      </w:pPr>
      <w:r>
        <w:rPr>
          <w:rFonts w:hint="default"/>
          <w:lang w:val="en-US" w:eastAsia="zh-CN"/>
        </w:rPr>
        <w:t>调制解调：将数字信号转换为模拟信号进行调制，或将接收到的模拟信号进行解调。</w:t>
      </w:r>
    </w:p>
    <w:p>
      <w:pPr>
        <w:rPr>
          <w:rFonts w:hint="default"/>
          <w:lang w:val="en-US" w:eastAsia="zh-CN"/>
        </w:rPr>
      </w:pPr>
    </w:p>
    <w:p>
      <w:pPr>
        <w:rPr>
          <w:rFonts w:hint="default"/>
          <w:lang w:val="en-US" w:eastAsia="zh-CN"/>
        </w:rPr>
      </w:pPr>
      <w:r>
        <w:rPr>
          <w:rFonts w:hint="default"/>
          <w:lang w:val="en-US" w:eastAsia="zh-CN"/>
        </w:rPr>
        <w:t>信道编解码：对数字信号进行编码和解码，以提高数据传输的可靠性和纠错能力，例如使用前向纠错编码（Forward Error Correction）。</w:t>
      </w:r>
    </w:p>
    <w:p>
      <w:pPr>
        <w:rPr>
          <w:rFonts w:hint="default"/>
          <w:lang w:val="en-US" w:eastAsia="zh-CN"/>
        </w:rPr>
      </w:pPr>
    </w:p>
    <w:p>
      <w:pPr>
        <w:rPr>
          <w:rFonts w:hint="default"/>
          <w:lang w:val="en-US" w:eastAsia="zh-CN"/>
        </w:rPr>
      </w:pPr>
      <w:r>
        <w:rPr>
          <w:rFonts w:hint="default"/>
          <w:lang w:val="en-US" w:eastAsia="zh-CN"/>
        </w:rPr>
        <w:t>功率控制：根据信道质量和系统需求，对发送功率进行控制和调整，以保证合适的信号传输功率。</w:t>
      </w:r>
    </w:p>
    <w:p>
      <w:pPr>
        <w:rPr>
          <w:rFonts w:hint="default"/>
          <w:lang w:val="en-US" w:eastAsia="zh-CN"/>
        </w:rPr>
      </w:pPr>
    </w:p>
    <w:p>
      <w:pPr>
        <w:rPr>
          <w:rFonts w:hint="default"/>
          <w:lang w:val="en-US" w:eastAsia="zh-CN"/>
        </w:rPr>
      </w:pPr>
      <w:r>
        <w:rPr>
          <w:rFonts w:hint="default"/>
          <w:lang w:val="en-US" w:eastAsia="zh-CN"/>
        </w:rPr>
        <w:t>数据调度：根据通信协议和服务质量要求，对传输的数据进行调度、管理和优先级控制。</w:t>
      </w:r>
    </w:p>
    <w:p>
      <w:pPr>
        <w:rPr>
          <w:rFonts w:hint="default"/>
          <w:lang w:val="en-US" w:eastAsia="zh-CN"/>
        </w:rPr>
      </w:pPr>
    </w:p>
    <w:p>
      <w:pPr>
        <w:rPr>
          <w:rFonts w:hint="default"/>
          <w:lang w:val="en-US" w:eastAsia="zh-CN"/>
        </w:rPr>
      </w:pPr>
      <w:r>
        <w:rPr>
          <w:rFonts w:hint="default"/>
          <w:lang w:val="en-US" w:eastAsia="zh-CN"/>
        </w:rPr>
        <w:t>时钟和定时：提供精确的时钟信号和定时机制，以同步和协调通信系统中的各个部分，确保数据传输的准确性和同步性。</w:t>
      </w:r>
    </w:p>
    <w:p>
      <w:pPr>
        <w:rPr>
          <w:rFonts w:hint="default"/>
          <w:lang w:val="en-US" w:eastAsia="zh-CN"/>
        </w:rPr>
      </w:pPr>
    </w:p>
    <w:p>
      <w:pPr>
        <w:rPr>
          <w:rFonts w:hint="default"/>
          <w:lang w:val="en-US" w:eastAsia="zh-CN"/>
        </w:rPr>
      </w:pPr>
      <w:r>
        <w:rPr>
          <w:rFonts w:hint="default"/>
          <w:lang w:val="en-US" w:eastAsia="zh-CN"/>
        </w:rPr>
        <w:t>断线重连：负责处理信号弱或中断时的断线重连操作，以保持稳定的通信连接。</w:t>
      </w:r>
    </w:p>
    <w:p>
      <w:pPr>
        <w:rPr>
          <w:rFonts w:hint="default"/>
          <w:lang w:val="en-US" w:eastAsia="zh-CN"/>
        </w:rPr>
      </w:pPr>
    </w:p>
    <w:p>
      <w:pPr>
        <w:rPr>
          <w:rFonts w:hint="default"/>
          <w:lang w:val="en-US" w:eastAsia="zh-CN"/>
        </w:rPr>
      </w:pPr>
      <w:r>
        <w:rPr>
          <w:rFonts w:hint="default"/>
          <w:lang w:val="en-US" w:eastAsia="zh-CN"/>
        </w:rPr>
        <w:t>基带处理器的性能和功能对于无线通信系统的质量和性能至关重要。它的设计和实现需要考虑诸多因素，如处理能力、功耗效率、算法优化、兼容性等，并根据不同无线通信标准和技术要求进行适配和优化。</w:t>
      </w:r>
    </w:p>
    <w:p>
      <w:pPr>
        <w:rPr>
          <w:rFonts w:hint="default"/>
          <w:lang w:val="en-US" w:eastAsia="zh-CN"/>
        </w:rPr>
      </w:pPr>
    </w:p>
    <w:p>
      <w:pPr>
        <w:pStyle w:val="2"/>
        <w:bidi w:val="0"/>
        <w:rPr>
          <w:rFonts w:hint="eastAsia"/>
          <w:lang w:val="en-US" w:eastAsia="zh-CN"/>
        </w:rPr>
      </w:pPr>
      <w:bookmarkStart w:id="78" w:name="_Toc19761"/>
      <w:r>
        <w:rPr>
          <w:rFonts w:hint="eastAsia"/>
          <w:lang w:val="en-US" w:eastAsia="zh-CN"/>
        </w:rPr>
        <w:t>常用配置</w:t>
      </w:r>
      <w:bookmarkEnd w:id="78"/>
    </w:p>
    <w:p>
      <w:pPr>
        <w:rPr>
          <w:rFonts w:hint="eastAsia"/>
          <w:lang w:val="en-US" w:eastAsia="zh-CN"/>
        </w:rPr>
      </w:pPr>
      <w:r>
        <w:rPr>
          <w:rFonts w:hint="eastAsia"/>
          <w:lang w:val="en-US" w:eastAsia="zh-CN"/>
        </w:rPr>
        <w:t>热点配置：</w:t>
      </w:r>
    </w:p>
    <w:p>
      <w:pPr>
        <w:rPr>
          <w:rFonts w:hint="eastAsia"/>
          <w:lang w:val="en-US" w:eastAsia="zh-CN"/>
        </w:rPr>
      </w:pPr>
      <w:r>
        <w:rPr>
          <w:rFonts w:hint="eastAsia"/>
          <w:lang w:val="en-US" w:eastAsia="zh-CN"/>
        </w:rPr>
        <w:t>定位：G051C060015</w:t>
      </w:r>
    </w:p>
    <w:p>
      <w:pPr>
        <w:rPr>
          <w:rFonts w:hint="eastAsia"/>
          <w:lang w:val="en-US" w:eastAsia="zh-CN"/>
        </w:rPr>
      </w:pPr>
      <w:r>
        <w:rPr>
          <w:rFonts w:hint="eastAsia"/>
          <w:lang w:val="en-US" w:eastAsia="zh-CN"/>
        </w:rPr>
        <w:t>单兵：G10C_025</w:t>
      </w:r>
    </w:p>
    <w:p>
      <w:pPr>
        <w:rPr>
          <w:rFonts w:hint="eastAsia"/>
          <w:lang w:val="en-US" w:eastAsia="zh-CN"/>
        </w:rPr>
      </w:pPr>
      <w:r>
        <w:rPr>
          <w:rFonts w:hint="eastAsia"/>
          <w:lang w:val="en-US" w:eastAsia="zh-CN"/>
        </w:rPr>
        <w:t>密码：12345678</w:t>
      </w:r>
    </w:p>
    <w:p>
      <w:pPr>
        <w:rPr>
          <w:rFonts w:hint="eastAsia"/>
          <w:lang w:val="en-US" w:eastAsia="zh-CN"/>
        </w:rPr>
      </w:pPr>
    </w:p>
    <w:p>
      <w:pPr>
        <w:rPr>
          <w:rFonts w:hint="default"/>
          <w:lang w:val="en-US" w:eastAsia="zh-CN"/>
        </w:rPr>
      </w:pPr>
      <w:r>
        <w:rPr>
          <w:rFonts w:hint="eastAsia"/>
          <w:lang w:val="en-US" w:eastAsia="zh-CN"/>
        </w:rPr>
        <w:t>新板：G70_123</w:t>
      </w:r>
    </w:p>
    <w:p>
      <w:pPr>
        <w:rPr>
          <w:rFonts w:hint="eastAsia"/>
          <w:lang w:val="en-US" w:eastAsia="zh-CN"/>
        </w:rPr>
      </w:pPr>
    </w:p>
    <w:p>
      <w:pPr>
        <w:rPr>
          <w:rFonts w:hint="default"/>
          <w:lang w:val="en-US" w:eastAsia="zh-CN"/>
        </w:rPr>
      </w:pPr>
      <w:r>
        <w:rPr>
          <w:rFonts w:hint="eastAsia"/>
          <w:lang w:val="en-US" w:eastAsia="zh-CN"/>
        </w:rPr>
        <w:t>查imsi只有用小米上的软件查才可以</w:t>
      </w:r>
    </w:p>
    <w:p>
      <w:pPr>
        <w:rPr>
          <w:rFonts w:hint="default"/>
          <w:lang w:val="en-US" w:eastAsia="zh-CN"/>
        </w:rPr>
      </w:pPr>
      <w:r>
        <w:rPr>
          <w:rFonts w:hint="eastAsia"/>
          <w:lang w:val="en-US" w:eastAsia="zh-CN"/>
        </w:rPr>
        <w:t>我的电信4g无限流量卡imsi：460115741382226 √</w:t>
      </w:r>
    </w:p>
    <w:p>
      <w:pPr>
        <w:rPr>
          <w:rFonts w:hint="default"/>
          <w:lang w:val="en-US" w:eastAsia="zh-CN"/>
        </w:rPr>
      </w:pPr>
      <w:r>
        <w:rPr>
          <w:rFonts w:hint="eastAsia"/>
          <w:lang w:val="en-US" w:eastAsia="zh-CN"/>
        </w:rPr>
        <w:t>我的电信4g家庭卡9496 imsi：460115057774632</w:t>
      </w:r>
    </w:p>
    <w:p>
      <w:pPr>
        <w:rPr>
          <w:rFonts w:hint="eastAsia"/>
          <w:lang w:val="en-US" w:eastAsia="zh-CN"/>
        </w:rPr>
      </w:pPr>
      <w:r>
        <w:rPr>
          <w:rFonts w:hint="eastAsia"/>
          <w:lang w:val="en-US" w:eastAsia="zh-CN"/>
        </w:rPr>
        <w:t>我的移动4g卡imsi：460077121546407</w:t>
      </w:r>
    </w:p>
    <w:p>
      <w:pPr>
        <w:rPr>
          <w:rFonts w:hint="eastAsia"/>
          <w:lang w:val="en-US" w:eastAsia="zh-CN"/>
        </w:rPr>
      </w:pPr>
      <w:r>
        <w:rPr>
          <w:rFonts w:hint="eastAsia"/>
          <w:lang w:val="en-US" w:eastAsia="zh-CN"/>
        </w:rPr>
        <w:t>借的广电卡4489E：460013414961569</w:t>
      </w:r>
    </w:p>
    <w:p>
      <w:pPr>
        <w:rPr>
          <w:rFonts w:hint="default"/>
          <w:lang w:val="en-US" w:eastAsia="zh-CN"/>
        </w:rPr>
      </w:pPr>
      <w:r>
        <w:rPr>
          <w:rFonts w:hint="eastAsia"/>
          <w:lang w:val="en-US" w:eastAsia="zh-CN"/>
        </w:rPr>
        <w:t>借的广电卡2739E</w:t>
      </w:r>
      <w:bookmarkStart w:id="79" w:name="_GoBack"/>
      <w:bookmarkEnd w:id="79"/>
      <w:r>
        <w:rPr>
          <w:rFonts w:hint="eastAsia"/>
          <w:lang w:val="en-US" w:eastAsia="zh-CN"/>
        </w:rPr>
        <w:t>：460015456226838</w:t>
      </w:r>
    </w:p>
    <w:p>
      <w:pPr>
        <w:rPr>
          <w:rFonts w:hint="eastAsia"/>
          <w:lang w:val="en-US" w:eastAsia="zh-CN"/>
        </w:rPr>
      </w:pPr>
    </w:p>
    <w:p>
      <w:pPr>
        <w:rPr>
          <w:rFonts w:hint="eastAsia"/>
          <w:lang w:val="en-US" w:eastAsia="zh-CN"/>
        </w:rPr>
      </w:pPr>
      <w:r>
        <w:rPr>
          <w:rFonts w:hint="eastAsia"/>
          <w:lang w:val="en-US" w:eastAsia="zh-CN"/>
        </w:rPr>
        <w:t>5gpci：1-1007</w:t>
      </w:r>
      <w:r>
        <w:rPr>
          <w:rFonts w:hint="eastAsia"/>
          <w:lang w:val="en-US" w:eastAsia="zh-CN"/>
        </w:rPr>
        <w:tab/>
      </w:r>
      <w:r>
        <w:rPr>
          <w:rFonts w:hint="eastAsia"/>
          <w:lang w:val="en-US" w:eastAsia="zh-CN"/>
        </w:rPr>
        <w:t>上次用的：300</w:t>
      </w:r>
    </w:p>
    <w:p>
      <w:pPr>
        <w:rPr>
          <w:rFonts w:hint="eastAsia"/>
          <w:lang w:val="en-US" w:eastAsia="zh-CN"/>
        </w:rPr>
      </w:pPr>
      <w:r>
        <w:rPr>
          <w:rFonts w:hint="eastAsia"/>
          <w:lang w:val="en-US" w:eastAsia="zh-CN"/>
        </w:rPr>
        <w:t>4gpci：1-50x</w:t>
      </w:r>
    </w:p>
    <w:p>
      <w:pPr>
        <w:rPr>
          <w:rFonts w:hint="eastAsia"/>
          <w:lang w:val="en-US" w:eastAsia="zh-CN"/>
        </w:rPr>
      </w:pPr>
    </w:p>
    <w:p>
      <w:pPr>
        <w:rPr>
          <w:rFonts w:hint="default"/>
          <w:lang w:val="en-US" w:eastAsia="zh-CN"/>
        </w:rPr>
      </w:pPr>
      <w:r>
        <w:rPr>
          <w:rFonts w:hint="eastAsia"/>
          <w:lang w:val="en-US" w:eastAsia="zh-CN"/>
        </w:rPr>
        <w:t>Prb_num: 5g:4</w:t>
      </w:r>
      <w:r>
        <w:rPr>
          <w:rFonts w:hint="eastAsia"/>
          <w:lang w:val="en-US" w:eastAsia="zh-CN"/>
        </w:rPr>
        <w:tab/>
      </w:r>
      <w:r>
        <w:rPr>
          <w:rFonts w:hint="eastAsia"/>
          <w:lang w:val="en-US" w:eastAsia="zh-CN"/>
        </w:rPr>
        <w:tab/>
      </w:r>
      <w:r>
        <w:rPr>
          <w:rFonts w:hint="eastAsia"/>
          <w:lang w:val="en-US" w:eastAsia="zh-CN"/>
        </w:rPr>
        <w:t>4g:2</w:t>
      </w:r>
    </w:p>
    <w:p>
      <w:pPr>
        <w:rPr>
          <w:rFonts w:hint="eastAsia"/>
          <w:lang w:val="en-US" w:eastAsia="zh-CN"/>
        </w:rPr>
      </w:pPr>
    </w:p>
    <w:p>
      <w:pPr>
        <w:rPr>
          <w:rFonts w:hint="default"/>
          <w:lang w:val="en-US" w:eastAsia="zh-CN"/>
        </w:rPr>
      </w:pPr>
      <w:r>
        <w:rPr>
          <w:rFonts w:hint="default"/>
          <w:lang w:val="en-US" w:eastAsia="zh-CN"/>
        </w:rPr>
        <w:t>gps是通过有线的链接到内部才能成功连接</w:t>
      </w:r>
    </w:p>
    <w:p>
      <w:pPr>
        <w:rPr>
          <w:rFonts w:hint="default"/>
          <w:lang w:val="en-US" w:eastAsia="zh-CN"/>
        </w:rPr>
      </w:pPr>
      <w:r>
        <w:rPr>
          <w:rFonts w:hint="default"/>
          <w:lang w:val="en-US" w:eastAsia="zh-CN"/>
        </w:rPr>
        <w:t>空口能连接成功是因为有同事开了范围内的频点，通过墙上的信号发射器连接成功</w:t>
      </w:r>
    </w:p>
    <w:p>
      <w:pPr>
        <w:rPr>
          <w:rFonts w:hint="default"/>
          <w:lang w:val="en-US" w:eastAsia="zh-CN"/>
        </w:rPr>
      </w:pPr>
    </w:p>
    <w:p>
      <w:pPr>
        <w:rPr>
          <w:rFonts w:hint="default"/>
          <w:lang w:val="en-US" w:eastAsia="zh-CN"/>
        </w:rPr>
      </w:pPr>
      <w:r>
        <w:rPr>
          <w:rFonts w:hint="eastAsia"/>
          <w:lang w:val="en-US" w:eastAsia="zh-CN"/>
        </w:rPr>
        <w:t>5g和4g只和cpu芯片有关系，和电话卡无关</w:t>
      </w:r>
    </w:p>
    <w:p>
      <w:pPr>
        <w:rPr>
          <w:rFonts w:hint="default"/>
          <w:lang w:val="en-US" w:eastAsia="zh-CN"/>
        </w:rPr>
      </w:pPr>
    </w:p>
    <w:p>
      <w:pPr>
        <w:rPr>
          <w:rFonts w:hint="eastAsia"/>
          <w:lang w:val="en-US" w:eastAsia="zh-CN"/>
        </w:rPr>
      </w:pPr>
      <w:r>
        <w:rPr>
          <w:rFonts w:hint="eastAsia"/>
          <w:lang w:val="en-US" w:eastAsia="zh-CN"/>
        </w:rPr>
        <w:t>频段</w:t>
      </w:r>
      <w:r>
        <w:rPr>
          <w:rFonts w:hint="eastAsia"/>
          <w:lang w:val="en-US" w:eastAsia="zh-CN"/>
        </w:rPr>
        <w:tab/>
      </w:r>
      <w:r>
        <w:rPr>
          <w:rFonts w:hint="eastAsia"/>
          <w:lang w:val="en-US" w:eastAsia="zh-CN"/>
        </w:rPr>
        <w:tab/>
      </w:r>
      <w:r>
        <w:rPr>
          <w:rFonts w:hint="eastAsia"/>
          <w:lang w:val="en-US" w:eastAsia="zh-CN"/>
        </w:rPr>
        <w:t>频点</w:t>
      </w:r>
      <w:r>
        <w:rPr>
          <w:rFonts w:hint="eastAsia"/>
          <w:lang w:val="en-US" w:eastAsia="zh-CN"/>
        </w:rPr>
        <w:tab/>
      </w:r>
      <w:r>
        <w:rPr>
          <w:rFonts w:hint="eastAsia"/>
          <w:lang w:val="en-US" w:eastAsia="zh-CN"/>
        </w:rPr>
        <w:tab/>
      </w:r>
      <w:r>
        <w:rPr>
          <w:rFonts w:hint="eastAsia"/>
          <w:lang w:val="en-US" w:eastAsia="zh-CN"/>
        </w:rPr>
        <w:t>Center Frequency（MHz）</w:t>
      </w:r>
    </w:p>
    <w:p>
      <w:pPr>
        <w:rPr>
          <w:rFonts w:hint="eastAsia"/>
          <w:lang w:val="en-US" w:eastAsia="zh-CN"/>
        </w:rPr>
      </w:pPr>
      <w:r>
        <w:rPr>
          <w:rFonts w:hint="eastAsia"/>
          <w:lang w:val="en-US" w:eastAsia="zh-CN"/>
        </w:rPr>
        <w:t xml:space="preserve">N41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504990</w:t>
      </w:r>
    </w:p>
    <w:p>
      <w:pPr>
        <w:rPr>
          <w:rFonts w:hint="eastAsia"/>
          <w:lang w:val="en-US" w:eastAsia="zh-CN"/>
        </w:rPr>
      </w:pPr>
      <w:r>
        <w:rPr>
          <w:rFonts w:hint="eastAsia"/>
          <w:lang w:val="en-US" w:eastAsia="zh-CN"/>
        </w:rPr>
        <w:t>N1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427250</w:t>
      </w:r>
    </w:p>
    <w:p>
      <w:pPr>
        <w:rPr>
          <w:rFonts w:hint="default"/>
          <w:lang w:val="en-US" w:eastAsia="zh-CN"/>
        </w:rPr>
      </w:pPr>
      <w:r>
        <w:rPr>
          <w:rFonts w:hint="eastAsia"/>
          <w:lang w:val="en-US" w:eastAsia="zh-CN"/>
        </w:rPr>
        <w:t>N79</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723360</w:t>
      </w:r>
    </w:p>
    <w:p>
      <w:pPr>
        <w:rPr>
          <w:rFonts w:hint="default"/>
          <w:lang w:val="en-US" w:eastAsia="zh-CN"/>
        </w:rPr>
      </w:pPr>
      <w:r>
        <w:rPr>
          <w:rFonts w:hint="eastAsia"/>
          <w:lang w:val="en-US" w:eastAsia="zh-CN"/>
        </w:rPr>
        <w:t>N78</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627264（电信4g在用的可能比较好）</w:t>
      </w:r>
    </w:p>
    <w:p>
      <w:pPr>
        <w:rPr>
          <w:rFonts w:hint="default"/>
          <w:lang w:val="en-US" w:eastAsia="zh-CN"/>
        </w:rPr>
      </w:pPr>
      <w:r>
        <w:rPr>
          <w:rFonts w:hint="eastAsia"/>
          <w:lang w:val="en-US" w:eastAsia="zh-CN"/>
        </w:rPr>
        <w:t>N28</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154810</w:t>
      </w:r>
    </w:p>
    <w:p>
      <w:pPr>
        <w:rPr>
          <w:rFonts w:hint="default"/>
          <w:lang w:val="en-US" w:eastAsia="zh-CN"/>
        </w:rPr>
      </w:pPr>
      <w:r>
        <w:rPr>
          <w:rFonts w:hint="eastAsia"/>
          <w:lang w:val="en-US" w:eastAsia="zh-CN"/>
        </w:rPr>
        <w:t>B1(FDD)</w:t>
      </w:r>
      <w:r>
        <w:rPr>
          <w:rFonts w:hint="eastAsia"/>
          <w:lang w:val="en-US" w:eastAsia="zh-CN"/>
        </w:rPr>
        <w:tab/>
      </w:r>
      <w:r>
        <w:rPr>
          <w:rFonts w:hint="eastAsia"/>
          <w:lang w:val="en-US" w:eastAsia="zh-CN"/>
        </w:rPr>
        <w:tab/>
      </w:r>
      <w:r>
        <w:rPr>
          <w:rFonts w:hint="eastAsia"/>
          <w:lang w:val="en-US" w:eastAsia="zh-CN"/>
        </w:rPr>
        <w:t>100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2120</w:t>
      </w:r>
    </w:p>
    <w:p>
      <w:pPr>
        <w:rPr>
          <w:rFonts w:hint="default"/>
          <w:lang w:val="en-US" w:eastAsia="zh-CN"/>
        </w:rPr>
      </w:pPr>
      <w:r>
        <w:rPr>
          <w:rFonts w:hint="eastAsia"/>
          <w:lang w:val="en-US" w:eastAsia="zh-CN"/>
        </w:rPr>
        <w:t>B3(FDD)</w:t>
      </w:r>
      <w:r>
        <w:rPr>
          <w:rFonts w:hint="eastAsia"/>
          <w:lang w:val="en-US" w:eastAsia="zh-CN"/>
        </w:rPr>
        <w:tab/>
      </w:r>
      <w:r>
        <w:rPr>
          <w:rFonts w:hint="eastAsia"/>
          <w:lang w:val="en-US" w:eastAsia="zh-CN"/>
        </w:rPr>
        <w:tab/>
      </w:r>
      <w:r>
        <w:rPr>
          <w:rFonts w:hint="eastAsia"/>
          <w:lang w:val="en-US" w:eastAsia="zh-CN"/>
        </w:rPr>
        <w:t>1825</w:t>
      </w:r>
      <w:r>
        <w:rPr>
          <w:rFonts w:hint="eastAsia"/>
          <w:lang w:val="en-US" w:eastAsia="zh-CN"/>
        </w:rPr>
        <w:tab/>
      </w:r>
      <w:r>
        <w:rPr>
          <w:rFonts w:hint="eastAsia"/>
          <w:lang w:val="en-US" w:eastAsia="zh-CN"/>
        </w:rPr>
        <w:tab/>
      </w:r>
      <w:r>
        <w:rPr>
          <w:rFonts w:hint="eastAsia"/>
          <w:lang w:val="en-US" w:eastAsia="zh-CN"/>
        </w:rPr>
        <w:t>1867.5</w:t>
      </w:r>
    </w:p>
    <w:p>
      <w:pPr>
        <w:rPr>
          <w:rFonts w:hint="default"/>
          <w:lang w:val="en-US" w:eastAsia="zh-CN"/>
        </w:rPr>
      </w:pPr>
      <w:r>
        <w:rPr>
          <w:rFonts w:hint="eastAsia"/>
          <w:lang w:val="en-US" w:eastAsia="zh-CN"/>
        </w:rPr>
        <w:t>B5(FDD)</w:t>
      </w:r>
      <w:r>
        <w:rPr>
          <w:rFonts w:hint="eastAsia"/>
          <w:lang w:val="en-US" w:eastAsia="zh-CN"/>
        </w:rPr>
        <w:tab/>
      </w:r>
      <w:r>
        <w:rPr>
          <w:rFonts w:hint="eastAsia"/>
          <w:lang w:val="en-US" w:eastAsia="zh-CN"/>
        </w:rPr>
        <w:tab/>
      </w:r>
      <w:r>
        <w:rPr>
          <w:rFonts w:hint="eastAsia"/>
          <w:lang w:val="en-US" w:eastAsia="zh-CN"/>
        </w:rPr>
        <w:t>2452</w:t>
      </w:r>
      <w:r>
        <w:rPr>
          <w:rFonts w:hint="eastAsia"/>
          <w:lang w:val="en-US" w:eastAsia="zh-CN"/>
        </w:rPr>
        <w:tab/>
      </w:r>
      <w:r>
        <w:rPr>
          <w:rFonts w:hint="eastAsia"/>
          <w:lang w:val="en-US" w:eastAsia="zh-CN"/>
        </w:rPr>
        <w:tab/>
      </w:r>
      <w:r>
        <w:rPr>
          <w:rFonts w:hint="eastAsia"/>
          <w:lang w:val="en-US" w:eastAsia="zh-CN"/>
        </w:rPr>
        <w:t>874.2</w:t>
      </w:r>
    </w:p>
    <w:p>
      <w:pPr>
        <w:rPr>
          <w:rFonts w:hint="default"/>
          <w:lang w:val="en-US" w:eastAsia="zh-CN"/>
        </w:rPr>
      </w:pPr>
      <w:r>
        <w:rPr>
          <w:rFonts w:hint="eastAsia"/>
          <w:lang w:val="en-US" w:eastAsia="zh-CN"/>
        </w:rPr>
        <w:t>B8(FDD)</w:t>
      </w:r>
      <w:r>
        <w:rPr>
          <w:rFonts w:hint="eastAsia"/>
          <w:lang w:val="en-US" w:eastAsia="zh-CN"/>
        </w:rPr>
        <w:tab/>
      </w:r>
      <w:r>
        <w:rPr>
          <w:rFonts w:hint="eastAsia"/>
          <w:lang w:val="en-US" w:eastAsia="zh-CN"/>
        </w:rPr>
        <w:tab/>
      </w:r>
      <w:r>
        <w:rPr>
          <w:rFonts w:hint="eastAsia"/>
          <w:lang w:val="en-US" w:eastAsia="zh-CN"/>
        </w:rPr>
        <w:t>3683</w:t>
      </w:r>
      <w:r>
        <w:rPr>
          <w:rFonts w:hint="eastAsia"/>
          <w:lang w:val="en-US" w:eastAsia="zh-CN"/>
        </w:rPr>
        <w:tab/>
      </w:r>
      <w:r>
        <w:rPr>
          <w:rFonts w:hint="eastAsia"/>
          <w:lang w:val="en-US" w:eastAsia="zh-CN"/>
        </w:rPr>
        <w:tab/>
      </w:r>
      <w:r>
        <w:rPr>
          <w:rFonts w:hint="eastAsia"/>
          <w:lang w:val="en-US" w:eastAsia="zh-CN"/>
        </w:rPr>
        <w:t>948.3</w:t>
      </w:r>
    </w:p>
    <w:p>
      <w:pPr>
        <w:rPr>
          <w:rFonts w:hint="default"/>
          <w:lang w:val="en-US" w:eastAsia="zh-CN"/>
        </w:rPr>
      </w:pPr>
      <w:r>
        <w:rPr>
          <w:rFonts w:hint="eastAsia"/>
          <w:lang w:val="en-US" w:eastAsia="zh-CN"/>
        </w:rPr>
        <w:t>B34(TDD)</w:t>
      </w:r>
      <w:r>
        <w:rPr>
          <w:rFonts w:hint="eastAsia"/>
          <w:lang w:val="en-US" w:eastAsia="zh-CN"/>
        </w:rPr>
        <w:tab/>
      </w:r>
      <w:r>
        <w:rPr>
          <w:rFonts w:hint="eastAsia"/>
          <w:lang w:val="en-US" w:eastAsia="zh-CN"/>
        </w:rPr>
        <w:tab/>
      </w:r>
      <w:r>
        <w:rPr>
          <w:rFonts w:hint="eastAsia"/>
          <w:lang w:val="en-US" w:eastAsia="zh-CN"/>
        </w:rPr>
        <w:t>36275</w:t>
      </w:r>
      <w:r>
        <w:rPr>
          <w:rFonts w:hint="eastAsia"/>
          <w:lang w:val="en-US" w:eastAsia="zh-CN"/>
        </w:rPr>
        <w:tab/>
      </w:r>
      <w:r>
        <w:rPr>
          <w:rFonts w:hint="eastAsia"/>
          <w:lang w:val="en-US" w:eastAsia="zh-CN"/>
        </w:rPr>
        <w:tab/>
      </w:r>
      <w:r>
        <w:rPr>
          <w:rFonts w:hint="eastAsia"/>
          <w:lang w:val="en-US" w:eastAsia="zh-CN"/>
        </w:rPr>
        <w:t>2017.5</w:t>
      </w:r>
    </w:p>
    <w:p>
      <w:pPr>
        <w:rPr>
          <w:rFonts w:hint="default"/>
          <w:lang w:val="en-US" w:eastAsia="zh-CN"/>
        </w:rPr>
      </w:pPr>
      <w:r>
        <w:rPr>
          <w:rFonts w:hint="eastAsia"/>
          <w:lang w:val="en-US" w:eastAsia="zh-CN"/>
        </w:rPr>
        <w:t>B39(TDD)</w:t>
      </w:r>
      <w:r>
        <w:rPr>
          <w:rFonts w:hint="eastAsia"/>
          <w:lang w:val="en-US" w:eastAsia="zh-CN"/>
        </w:rPr>
        <w:tab/>
      </w:r>
      <w:r>
        <w:rPr>
          <w:rFonts w:hint="eastAsia"/>
          <w:lang w:val="en-US" w:eastAsia="zh-CN"/>
        </w:rPr>
        <w:tab/>
      </w:r>
      <w:r>
        <w:rPr>
          <w:rFonts w:hint="eastAsia"/>
          <w:lang w:val="en-US" w:eastAsia="zh-CN"/>
        </w:rPr>
        <w:t>38400</w:t>
      </w:r>
      <w:r>
        <w:rPr>
          <w:rFonts w:hint="eastAsia"/>
          <w:lang w:val="en-US" w:eastAsia="zh-CN"/>
        </w:rPr>
        <w:tab/>
      </w:r>
      <w:r>
        <w:rPr>
          <w:rFonts w:hint="eastAsia"/>
          <w:lang w:val="en-US" w:eastAsia="zh-CN"/>
        </w:rPr>
        <w:tab/>
      </w:r>
      <w:r>
        <w:rPr>
          <w:rFonts w:hint="eastAsia"/>
          <w:lang w:val="en-US" w:eastAsia="zh-CN"/>
        </w:rPr>
        <w:t>1895</w:t>
      </w:r>
    </w:p>
    <w:p>
      <w:pPr>
        <w:rPr>
          <w:rFonts w:hint="default"/>
          <w:lang w:val="en-US" w:eastAsia="zh-CN"/>
        </w:rPr>
      </w:pPr>
      <w:r>
        <w:rPr>
          <w:rFonts w:hint="eastAsia"/>
          <w:lang w:val="en-US" w:eastAsia="zh-CN"/>
        </w:rPr>
        <w:t>B40(TDD)</w:t>
      </w:r>
      <w:r>
        <w:rPr>
          <w:rFonts w:hint="eastAsia"/>
          <w:lang w:val="en-US" w:eastAsia="zh-CN"/>
        </w:rPr>
        <w:tab/>
      </w:r>
      <w:r>
        <w:rPr>
          <w:rFonts w:hint="eastAsia"/>
          <w:lang w:val="en-US" w:eastAsia="zh-CN"/>
        </w:rPr>
        <w:tab/>
      </w:r>
      <w:r>
        <w:rPr>
          <w:rFonts w:hint="eastAsia"/>
          <w:lang w:val="en-US" w:eastAsia="zh-CN"/>
        </w:rPr>
        <w:t>38950</w:t>
      </w:r>
      <w:r>
        <w:rPr>
          <w:rFonts w:hint="eastAsia"/>
          <w:lang w:val="en-US" w:eastAsia="zh-CN"/>
        </w:rPr>
        <w:tab/>
      </w:r>
      <w:r>
        <w:rPr>
          <w:rFonts w:hint="eastAsia"/>
          <w:lang w:val="en-US" w:eastAsia="zh-CN"/>
        </w:rPr>
        <w:tab/>
      </w:r>
      <w:r>
        <w:rPr>
          <w:rFonts w:hint="eastAsia"/>
          <w:lang w:val="en-US" w:eastAsia="zh-CN"/>
        </w:rPr>
        <w:t>2330</w:t>
      </w:r>
    </w:p>
    <w:p>
      <w:pPr>
        <w:rPr>
          <w:rFonts w:hint="default"/>
          <w:lang w:val="en-US" w:eastAsia="zh-CN"/>
        </w:rPr>
      </w:pPr>
      <w:r>
        <w:rPr>
          <w:rFonts w:hint="eastAsia"/>
          <w:lang w:val="en-US" w:eastAsia="zh-CN"/>
        </w:rPr>
        <w:t>B41(TDD)</w:t>
      </w:r>
      <w:r>
        <w:rPr>
          <w:rFonts w:hint="eastAsia"/>
          <w:lang w:val="en-US" w:eastAsia="zh-CN"/>
        </w:rPr>
        <w:tab/>
      </w:r>
      <w:r>
        <w:rPr>
          <w:rFonts w:hint="eastAsia"/>
          <w:lang w:val="en-US" w:eastAsia="zh-CN"/>
        </w:rPr>
        <w:tab/>
      </w:r>
      <w:r>
        <w:rPr>
          <w:rFonts w:hint="eastAsia"/>
          <w:lang w:val="en-US" w:eastAsia="zh-CN"/>
        </w:rPr>
        <w:t>40936</w:t>
      </w:r>
      <w:r>
        <w:rPr>
          <w:rFonts w:hint="eastAsia"/>
          <w:lang w:val="en-US" w:eastAsia="zh-CN"/>
        </w:rPr>
        <w:tab/>
      </w:r>
      <w:r>
        <w:rPr>
          <w:rFonts w:hint="eastAsia"/>
          <w:lang w:val="en-US" w:eastAsia="zh-CN"/>
        </w:rPr>
        <w:tab/>
      </w:r>
      <w:r>
        <w:rPr>
          <w:rFonts w:hint="eastAsia"/>
          <w:lang w:val="en-US" w:eastAsia="zh-CN"/>
        </w:rPr>
        <w:t>2624.6</w:t>
      </w:r>
    </w:p>
    <w:p>
      <w:pPr>
        <w:rPr>
          <w:rFonts w:hint="eastAsia"/>
          <w:lang w:val="en-US" w:eastAsia="zh-CN"/>
        </w:rPr>
      </w:pPr>
    </w:p>
    <w:p>
      <w:pPr>
        <w:rPr>
          <w:rFonts w:hint="eastAsia"/>
          <w:lang w:val="en-US" w:eastAsia="zh-CN"/>
        </w:rPr>
      </w:pPr>
      <w:r>
        <w:rPr>
          <w:rFonts w:hint="eastAsia"/>
          <w:lang w:val="en-US" w:eastAsia="zh-CN"/>
        </w:rPr>
        <w:t>B1-B8</w:t>
      </w:r>
      <w:r>
        <w:rPr>
          <w:rFonts w:hint="eastAsia"/>
          <w:lang w:val="en-US" w:eastAsia="zh-CN"/>
        </w:rPr>
        <w:tab/>
      </w:r>
      <w:r>
        <w:rPr>
          <w:rFonts w:hint="eastAsia"/>
          <w:lang w:val="en-US" w:eastAsia="zh-CN"/>
        </w:rPr>
        <w:t>联通电信</w:t>
      </w:r>
    </w:p>
    <w:p>
      <w:pPr>
        <w:rPr>
          <w:rFonts w:hint="default"/>
          <w:lang w:val="en-US" w:eastAsia="zh-CN"/>
        </w:rPr>
      </w:pPr>
      <w:r>
        <w:rPr>
          <w:rFonts w:hint="eastAsia"/>
          <w:lang w:val="en-US" w:eastAsia="zh-CN"/>
        </w:rPr>
        <w:t xml:space="preserve">B8-B41 </w:t>
      </w:r>
      <w:r>
        <w:rPr>
          <w:rFonts w:hint="eastAsia"/>
          <w:lang w:val="en-US" w:eastAsia="zh-CN"/>
        </w:rPr>
        <w:tab/>
      </w:r>
      <w:r>
        <w:rPr>
          <w:rFonts w:hint="eastAsia"/>
          <w:lang w:val="en-US" w:eastAsia="zh-CN"/>
        </w:rPr>
        <w:t>移动</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找楠哥借一台H20和G73</w:t>
      </w:r>
    </w:p>
    <w:p>
      <w:pPr>
        <w:rPr>
          <w:rFonts w:hint="default"/>
          <w:lang w:val="en-US" w:eastAsia="zh-CN"/>
        </w:rPr>
      </w:pPr>
      <w:r>
        <w:rPr>
          <w:rFonts w:hint="eastAsia"/>
          <w:lang w:val="en-US" w:eastAsia="zh-CN"/>
        </w:rPr>
        <w:t>G367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li-55">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25CBC4"/>
    <w:multiLevelType w:val="singleLevel"/>
    <w:tmpl w:val="D425CBC4"/>
    <w:lvl w:ilvl="0" w:tentative="0">
      <w:start w:val="1"/>
      <w:numFmt w:val="decimal"/>
      <w:lvlText w:val="%1."/>
      <w:lvlJc w:val="left"/>
      <w:pPr>
        <w:ind w:left="425" w:hanging="425"/>
      </w:pPr>
      <w:rPr>
        <w:rFonts w:hint="default"/>
      </w:rPr>
    </w:lvl>
  </w:abstractNum>
  <w:abstractNum w:abstractNumId="1">
    <w:nsid w:val="D781CAA9"/>
    <w:multiLevelType w:val="multilevel"/>
    <w:tmpl w:val="D781CA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589ECF9"/>
    <w:multiLevelType w:val="singleLevel"/>
    <w:tmpl w:val="E589ECF9"/>
    <w:lvl w:ilvl="0" w:tentative="0">
      <w:start w:val="1"/>
      <w:numFmt w:val="decimal"/>
      <w:lvlText w:val="%1."/>
      <w:lvlJc w:val="left"/>
      <w:pPr>
        <w:ind w:left="425" w:hanging="425"/>
      </w:pPr>
      <w:rPr>
        <w:rFonts w:hint="default"/>
      </w:rPr>
    </w:lvl>
  </w:abstractNum>
  <w:abstractNum w:abstractNumId="3">
    <w:nsid w:val="09BFDCD5"/>
    <w:multiLevelType w:val="singleLevel"/>
    <w:tmpl w:val="09BFDCD5"/>
    <w:lvl w:ilvl="0" w:tentative="0">
      <w:start w:val="1"/>
      <w:numFmt w:val="decimal"/>
      <w:suff w:val="nothing"/>
      <w:lvlText w:val="%1、"/>
      <w:lvlJc w:val="left"/>
    </w:lvl>
  </w:abstractNum>
  <w:abstractNum w:abstractNumId="4">
    <w:nsid w:val="7FE40833"/>
    <w:multiLevelType w:val="singleLevel"/>
    <w:tmpl w:val="7FE40833"/>
    <w:lvl w:ilvl="0" w:tentative="0">
      <w:start w:val="1"/>
      <w:numFmt w:val="decimal"/>
      <w:suff w:val="nothing"/>
      <w:lvlText w:val="%1．"/>
      <w:lvlJc w:val="left"/>
      <w:pPr>
        <w:ind w:left="0" w:firstLine="400"/>
      </w:pPr>
      <w:rPr>
        <w:rFont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yNjFkMjI1ZDkyNDMzMTBjYjMzYWE0MTA4YmEwMTkifQ=="/>
  </w:docVars>
  <w:rsids>
    <w:rsidRoot w:val="00000000"/>
    <w:rsid w:val="001D7D62"/>
    <w:rsid w:val="025A1043"/>
    <w:rsid w:val="030C3249"/>
    <w:rsid w:val="09F56D10"/>
    <w:rsid w:val="0CD8573D"/>
    <w:rsid w:val="0EDB32C2"/>
    <w:rsid w:val="0F9F23BC"/>
    <w:rsid w:val="11677580"/>
    <w:rsid w:val="14086CFD"/>
    <w:rsid w:val="16FE2244"/>
    <w:rsid w:val="177644D0"/>
    <w:rsid w:val="196D1903"/>
    <w:rsid w:val="19B14BB6"/>
    <w:rsid w:val="1A240213"/>
    <w:rsid w:val="1A5D6647"/>
    <w:rsid w:val="1AEB082F"/>
    <w:rsid w:val="1C563AE8"/>
    <w:rsid w:val="210C1A01"/>
    <w:rsid w:val="22342FBD"/>
    <w:rsid w:val="230E236D"/>
    <w:rsid w:val="233F7E6C"/>
    <w:rsid w:val="25A4045A"/>
    <w:rsid w:val="25F55FEF"/>
    <w:rsid w:val="25FA354D"/>
    <w:rsid w:val="272654EC"/>
    <w:rsid w:val="283914D3"/>
    <w:rsid w:val="28B210E0"/>
    <w:rsid w:val="29C76E0D"/>
    <w:rsid w:val="29F07F44"/>
    <w:rsid w:val="2A4E1E0C"/>
    <w:rsid w:val="2B785E05"/>
    <w:rsid w:val="316E2211"/>
    <w:rsid w:val="31BE0AF5"/>
    <w:rsid w:val="31F153CA"/>
    <w:rsid w:val="33492641"/>
    <w:rsid w:val="34963664"/>
    <w:rsid w:val="34AF2198"/>
    <w:rsid w:val="37B620E2"/>
    <w:rsid w:val="397321C6"/>
    <w:rsid w:val="3AC7407E"/>
    <w:rsid w:val="3D510A70"/>
    <w:rsid w:val="3EA42E21"/>
    <w:rsid w:val="3FFF2A05"/>
    <w:rsid w:val="40750A8F"/>
    <w:rsid w:val="41102922"/>
    <w:rsid w:val="42DF08CC"/>
    <w:rsid w:val="44DC5069"/>
    <w:rsid w:val="4E8322D1"/>
    <w:rsid w:val="50AB003F"/>
    <w:rsid w:val="521D2B1D"/>
    <w:rsid w:val="598D4786"/>
    <w:rsid w:val="5B3475AF"/>
    <w:rsid w:val="5BA02E12"/>
    <w:rsid w:val="5BB77144"/>
    <w:rsid w:val="64063AB3"/>
    <w:rsid w:val="66507BD2"/>
    <w:rsid w:val="67515045"/>
    <w:rsid w:val="69D05266"/>
    <w:rsid w:val="6B20545A"/>
    <w:rsid w:val="6B5E6668"/>
    <w:rsid w:val="6E622F2A"/>
    <w:rsid w:val="707D0080"/>
    <w:rsid w:val="75812B3A"/>
    <w:rsid w:val="75FC1032"/>
    <w:rsid w:val="76DB6325"/>
    <w:rsid w:val="773531B9"/>
    <w:rsid w:val="793B3DA7"/>
    <w:rsid w:val="79AB6836"/>
    <w:rsid w:val="7A0D5743"/>
    <w:rsid w:val="7AD61FD9"/>
    <w:rsid w:val="7BE36A31"/>
    <w:rsid w:val="7E2E136F"/>
    <w:rsid w:val="7FBE4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TML Code"/>
    <w:basedOn w:val="9"/>
    <w:qFormat/>
    <w:uiPriority w:val="0"/>
    <w:rPr>
      <w:rFonts w:ascii="Courier New" w:hAnsi="Courier New"/>
      <w:sz w:val="20"/>
    </w:rPr>
  </w:style>
  <w:style w:type="paragraph" w:customStyle="1" w:styleId="12">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bmp"/><Relationship Id="rId5" Type="http://schemas.openxmlformats.org/officeDocument/2006/relationships/image" Target="media/image2.bm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10570</Words>
  <Characters>13033</Characters>
  <Lines>0</Lines>
  <Paragraphs>0</Paragraphs>
  <TotalTime>3</TotalTime>
  <ScaleCrop>false</ScaleCrop>
  <LinksUpToDate>false</LinksUpToDate>
  <CharactersWithSpaces>13468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2023-07-28T01:44:00Z</dcterms:created>
  <dc:creator>Administrator</dc:creator>
  <cp:lastModifiedBy>WPS_1689821168</cp:lastModifiedBy>
  <dcterms:modified xsi:type="dcterms:W3CDTF">2023-09-11T01:40:27Z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220886933E6D49F48D2712E623039BCD_12</vt:lpwstr>
  </property>
</Properties>
</file>