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32238"/>
      <w:bookmarkStart w:id="1" w:name="_Toc4821"/>
      <w:r>
        <w:rPr>
          <w:rFonts w:hint="eastAsia"/>
        </w:rPr>
        <w:t>PendingIntent</w:t>
      </w:r>
      <w:bookmarkEnd w:id="0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pendingIntent必须要满足一定条件下，才会触发放在里面的intent操作。可以在程序外部进行执行。即使是程序已经退出了。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Android中，我们常常使用PendingIntent来表达一种“留待日后处理”的意思。从这个角度来说，PendingIntent可以被理解为一种特殊的异步处理机制。不过，单就命名而言，PendingIntent其实具有一定误导性，因为它既不继承于Intent，也不包含Intent，它的核心可以粗略地汇总成四个字——“异步激发”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很明显，这种异步激发常常是要跨进程执行的。比如说A进程作为发起端，它可以从系统“获取”一个PendingIntent，然后A进程可以将PendingIntent对象通过binder机制“传递”给B进程，再由B进程在未来某个合适时机，“回调”PendingIntent对象的send()动作，完成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PendingIntent 是 Android 提供的一种用于外部程序调起自身程序的能力，生命周期不与主程序相关。外部程序通过 PendingIntent 只能调用起三种组件：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Activity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Broadcast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PendingIntent 的使用场景有三个：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使用 AlarmManager 设定闹钟</w:t>
      </w:r>
    </w:p>
    <w:p>
      <w:pPr>
        <w:numPr>
          <w:ilvl w:val="0"/>
          <w:numId w:val="2"/>
        </w:numPr>
        <w:bidi w:val="0"/>
      </w:pPr>
      <w:bookmarkStart w:id="2" w:name="_Toc17207"/>
      <w:r>
        <w:rPr>
          <w:rFonts w:hint="default"/>
        </w:rPr>
        <w:t>在系统状态栏显示 Notification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在桌面显示 Widget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8CE3B"/>
    <w:multiLevelType w:val="multilevel"/>
    <w:tmpl w:val="8018C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E704BD4"/>
    <w:multiLevelType w:val="multilevel"/>
    <w:tmpl w:val="FE704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736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2023-11-28T10:07:19Z</dcterms:created>
  <dc:creator>Administrator</dc:creator>
  <cp:lastModifiedBy>WPS_1689821168</cp:lastModifiedBy>
  <dcterms:modified xsi:type="dcterms:W3CDTF">2023-11-28T10:07:26Z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F84B72D8497E482994FEC61F292C2F6B_12</vt:lpwstr>
  </property>
</Properties>
</file>