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FAC4" w14:textId="77777777" w:rsidR="009D4B63" w:rsidRDefault="009D4B63"/>
    <w:p w14:paraId="787AF3BD" w14:textId="77777777" w:rsidR="009D4B63" w:rsidRDefault="009D4B63">
      <w:pPr>
        <w:pStyle w:val="1"/>
      </w:pPr>
    </w:p>
    <w:sdt>
      <w:sdtPr>
        <w:rPr>
          <w:rFonts w:ascii="宋体" w:eastAsia="宋体" w:hAnsi="宋体"/>
        </w:rPr>
        <w:id w:val="147454374"/>
        <w15:color w:val="DBDBDB"/>
        <w:docPartObj>
          <w:docPartGallery w:val="Table of Contents"/>
          <w:docPartUnique/>
        </w:docPartObj>
      </w:sdtPr>
      <w:sdtContent>
        <w:p w14:paraId="1FE57EE4" w14:textId="77777777" w:rsidR="009D4B63" w:rsidRDefault="00000000">
          <w:pPr>
            <w:jc w:val="center"/>
          </w:pPr>
          <w:r>
            <w:rPr>
              <w:rFonts w:ascii="宋体" w:eastAsia="宋体" w:hAnsi="宋体"/>
            </w:rPr>
            <w:t>目录</w:t>
          </w:r>
        </w:p>
        <w:p w14:paraId="2ECED7C8" w14:textId="18814FDE" w:rsidR="00907FDC" w:rsidRDefault="00000000">
          <w:pPr>
            <w:pStyle w:val="TOC1"/>
            <w:tabs>
              <w:tab w:val="right" w:leader="dot" w:pos="8296"/>
            </w:tabs>
            <w:rPr>
              <w:noProof/>
              <w:szCs w:val="22"/>
              <w14:ligatures w14:val="standardContextual"/>
            </w:rPr>
          </w:pPr>
          <w:r>
            <w:fldChar w:fldCharType="begin"/>
          </w:r>
          <w:r>
            <w:instrText xml:space="preserve">TOC \o "1-1" \h \u </w:instrText>
          </w:r>
          <w:r>
            <w:fldChar w:fldCharType="separate"/>
          </w:r>
          <w:hyperlink w:anchor="_Toc140568003" w:history="1">
            <w:r w:rsidR="00907FDC" w:rsidRPr="009076AD">
              <w:rPr>
                <w:rStyle w:val="a5"/>
                <w:noProof/>
              </w:rPr>
              <w:t>1</w:t>
            </w:r>
            <w:r w:rsidR="00907FDC" w:rsidRPr="009076AD">
              <w:rPr>
                <w:rStyle w:val="a5"/>
                <w:noProof/>
              </w:rPr>
              <w:t>、</w:t>
            </w:r>
            <w:r w:rsidR="00907FDC" w:rsidRPr="009076AD">
              <w:rPr>
                <w:rStyle w:val="a5"/>
                <w:noProof/>
              </w:rPr>
              <w:t>Init{}</w:t>
            </w:r>
            <w:r w:rsidR="00907FDC">
              <w:rPr>
                <w:noProof/>
              </w:rPr>
              <w:tab/>
            </w:r>
            <w:r w:rsidR="00907FDC">
              <w:rPr>
                <w:noProof/>
              </w:rPr>
              <w:fldChar w:fldCharType="begin"/>
            </w:r>
            <w:r w:rsidR="00907FDC">
              <w:rPr>
                <w:noProof/>
              </w:rPr>
              <w:instrText xml:space="preserve"> PAGEREF _Toc140568003 \h </w:instrText>
            </w:r>
            <w:r w:rsidR="00907FDC">
              <w:rPr>
                <w:noProof/>
              </w:rPr>
            </w:r>
            <w:r w:rsidR="00907FDC">
              <w:rPr>
                <w:noProof/>
              </w:rPr>
              <w:fldChar w:fldCharType="separate"/>
            </w:r>
            <w:r w:rsidR="00907FDC">
              <w:rPr>
                <w:noProof/>
              </w:rPr>
              <w:t>1</w:t>
            </w:r>
            <w:r w:rsidR="00907FDC">
              <w:rPr>
                <w:noProof/>
              </w:rPr>
              <w:fldChar w:fldCharType="end"/>
            </w:r>
          </w:hyperlink>
        </w:p>
        <w:p w14:paraId="5038EE52" w14:textId="48BC71B1" w:rsidR="00907FDC" w:rsidRDefault="00907FDC">
          <w:pPr>
            <w:pStyle w:val="TOC1"/>
            <w:tabs>
              <w:tab w:val="right" w:leader="dot" w:pos="8296"/>
            </w:tabs>
            <w:rPr>
              <w:noProof/>
              <w:szCs w:val="22"/>
              <w14:ligatures w14:val="standardContextual"/>
            </w:rPr>
          </w:pPr>
          <w:hyperlink w:anchor="_Toc140568004" w:history="1">
            <w:r w:rsidRPr="009076AD">
              <w:rPr>
                <w:rStyle w:val="a5"/>
                <w:noProof/>
              </w:rPr>
              <w:t>2</w:t>
            </w:r>
            <w:r w:rsidRPr="009076AD">
              <w:rPr>
                <w:rStyle w:val="a5"/>
                <w:noProof/>
              </w:rPr>
              <w:t>、一、双冒号：：</w:t>
            </w:r>
            <w:r>
              <w:rPr>
                <w:noProof/>
              </w:rPr>
              <w:tab/>
            </w:r>
            <w:r>
              <w:rPr>
                <w:noProof/>
              </w:rPr>
              <w:fldChar w:fldCharType="begin"/>
            </w:r>
            <w:r>
              <w:rPr>
                <w:noProof/>
              </w:rPr>
              <w:instrText xml:space="preserve"> PAGEREF _Toc140568004 \h </w:instrText>
            </w:r>
            <w:r>
              <w:rPr>
                <w:noProof/>
              </w:rPr>
            </w:r>
            <w:r>
              <w:rPr>
                <w:noProof/>
              </w:rPr>
              <w:fldChar w:fldCharType="separate"/>
            </w:r>
            <w:r>
              <w:rPr>
                <w:noProof/>
              </w:rPr>
              <w:t>1</w:t>
            </w:r>
            <w:r>
              <w:rPr>
                <w:noProof/>
              </w:rPr>
              <w:fldChar w:fldCharType="end"/>
            </w:r>
          </w:hyperlink>
        </w:p>
        <w:p w14:paraId="331B9163" w14:textId="14E5E26D" w:rsidR="00907FDC" w:rsidRDefault="00907FDC">
          <w:pPr>
            <w:pStyle w:val="TOC1"/>
            <w:tabs>
              <w:tab w:val="right" w:leader="dot" w:pos="8296"/>
            </w:tabs>
            <w:rPr>
              <w:noProof/>
              <w:szCs w:val="22"/>
              <w14:ligatures w14:val="standardContextual"/>
            </w:rPr>
          </w:pPr>
          <w:hyperlink w:anchor="_Toc140568005" w:history="1">
            <w:r w:rsidRPr="009076AD">
              <w:rPr>
                <w:rStyle w:val="a5"/>
                <w:noProof/>
              </w:rPr>
              <w:t>！！</w:t>
            </w:r>
            <w:r>
              <w:rPr>
                <w:noProof/>
              </w:rPr>
              <w:tab/>
            </w:r>
            <w:r>
              <w:rPr>
                <w:noProof/>
              </w:rPr>
              <w:fldChar w:fldCharType="begin"/>
            </w:r>
            <w:r>
              <w:rPr>
                <w:noProof/>
              </w:rPr>
              <w:instrText xml:space="preserve"> PAGEREF _Toc140568005 \h </w:instrText>
            </w:r>
            <w:r>
              <w:rPr>
                <w:noProof/>
              </w:rPr>
            </w:r>
            <w:r>
              <w:rPr>
                <w:noProof/>
              </w:rPr>
              <w:fldChar w:fldCharType="separate"/>
            </w:r>
            <w:r>
              <w:rPr>
                <w:noProof/>
              </w:rPr>
              <w:t>2</w:t>
            </w:r>
            <w:r>
              <w:rPr>
                <w:noProof/>
              </w:rPr>
              <w:fldChar w:fldCharType="end"/>
            </w:r>
          </w:hyperlink>
        </w:p>
        <w:p w14:paraId="43A55563" w14:textId="257DBD29" w:rsidR="00907FDC" w:rsidRDefault="00907FDC">
          <w:pPr>
            <w:pStyle w:val="TOC1"/>
            <w:tabs>
              <w:tab w:val="right" w:leader="dot" w:pos="8296"/>
            </w:tabs>
            <w:rPr>
              <w:noProof/>
              <w:szCs w:val="22"/>
              <w14:ligatures w14:val="standardContextual"/>
            </w:rPr>
          </w:pPr>
          <w:hyperlink w:anchor="_Toc140568006" w:history="1">
            <w:r w:rsidRPr="009076AD">
              <w:rPr>
                <w:rStyle w:val="a5"/>
                <w:noProof/>
              </w:rPr>
              <w:t>返回值：</w:t>
            </w:r>
            <w:r w:rsidRPr="009076AD">
              <w:rPr>
                <w:rStyle w:val="a5"/>
                <w:noProof/>
              </w:rPr>
              <w:t>Unit</w:t>
            </w:r>
            <w:r w:rsidRPr="009076AD">
              <w:rPr>
                <w:rStyle w:val="a5"/>
                <w:noProof/>
              </w:rPr>
              <w:t>、</w:t>
            </w:r>
            <w:r w:rsidRPr="009076AD">
              <w:rPr>
                <w:rStyle w:val="a5"/>
                <w:noProof/>
              </w:rPr>
              <w:t>Nothing</w:t>
            </w:r>
            <w:r w:rsidRPr="009076AD">
              <w:rPr>
                <w:rStyle w:val="a5"/>
                <w:noProof/>
              </w:rPr>
              <w:t>、</w:t>
            </w:r>
            <w:r w:rsidRPr="009076AD">
              <w:rPr>
                <w:rStyle w:val="a5"/>
                <w:noProof/>
              </w:rPr>
              <w:t>any</w:t>
            </w:r>
            <w:r>
              <w:rPr>
                <w:noProof/>
              </w:rPr>
              <w:tab/>
            </w:r>
            <w:r>
              <w:rPr>
                <w:noProof/>
              </w:rPr>
              <w:fldChar w:fldCharType="begin"/>
            </w:r>
            <w:r>
              <w:rPr>
                <w:noProof/>
              </w:rPr>
              <w:instrText xml:space="preserve"> PAGEREF _Toc140568006 \h </w:instrText>
            </w:r>
            <w:r>
              <w:rPr>
                <w:noProof/>
              </w:rPr>
            </w:r>
            <w:r>
              <w:rPr>
                <w:noProof/>
              </w:rPr>
              <w:fldChar w:fldCharType="separate"/>
            </w:r>
            <w:r>
              <w:rPr>
                <w:noProof/>
              </w:rPr>
              <w:t>2</w:t>
            </w:r>
            <w:r>
              <w:rPr>
                <w:noProof/>
              </w:rPr>
              <w:fldChar w:fldCharType="end"/>
            </w:r>
          </w:hyperlink>
        </w:p>
        <w:p w14:paraId="38C98950" w14:textId="0E947B3B" w:rsidR="00907FDC" w:rsidRDefault="00907FDC">
          <w:pPr>
            <w:pStyle w:val="TOC1"/>
            <w:tabs>
              <w:tab w:val="right" w:leader="dot" w:pos="8296"/>
            </w:tabs>
            <w:rPr>
              <w:noProof/>
              <w:szCs w:val="22"/>
              <w14:ligatures w14:val="standardContextual"/>
            </w:rPr>
          </w:pPr>
          <w:hyperlink w:anchor="_Toc140568007" w:history="1">
            <w:r w:rsidRPr="009076AD">
              <w:rPr>
                <w:rStyle w:val="a5"/>
                <w:noProof/>
              </w:rPr>
              <w:t>LaunchActivity::class.java</w:t>
            </w:r>
            <w:r>
              <w:rPr>
                <w:noProof/>
              </w:rPr>
              <w:tab/>
            </w:r>
            <w:r>
              <w:rPr>
                <w:noProof/>
              </w:rPr>
              <w:fldChar w:fldCharType="begin"/>
            </w:r>
            <w:r>
              <w:rPr>
                <w:noProof/>
              </w:rPr>
              <w:instrText xml:space="preserve"> PAGEREF _Toc140568007 \h </w:instrText>
            </w:r>
            <w:r>
              <w:rPr>
                <w:noProof/>
              </w:rPr>
            </w:r>
            <w:r>
              <w:rPr>
                <w:noProof/>
              </w:rPr>
              <w:fldChar w:fldCharType="separate"/>
            </w:r>
            <w:r>
              <w:rPr>
                <w:noProof/>
              </w:rPr>
              <w:t>3</w:t>
            </w:r>
            <w:r>
              <w:rPr>
                <w:noProof/>
              </w:rPr>
              <w:fldChar w:fldCharType="end"/>
            </w:r>
          </w:hyperlink>
        </w:p>
        <w:p w14:paraId="26A58D71" w14:textId="0B1DAB9A" w:rsidR="00907FDC" w:rsidRDefault="00907FDC">
          <w:pPr>
            <w:pStyle w:val="TOC1"/>
            <w:tabs>
              <w:tab w:val="right" w:leader="dot" w:pos="8296"/>
            </w:tabs>
            <w:rPr>
              <w:noProof/>
              <w:szCs w:val="22"/>
              <w14:ligatures w14:val="standardContextual"/>
            </w:rPr>
          </w:pPr>
          <w:hyperlink w:anchor="_Toc140568008" w:history="1">
            <w:r w:rsidRPr="009076AD">
              <w:rPr>
                <w:rStyle w:val="a5"/>
                <w:noProof/>
              </w:rPr>
              <w:t xml:space="preserve">Kotlin </w:t>
            </w:r>
            <w:r w:rsidRPr="009076AD">
              <w:rPr>
                <w:rStyle w:val="a5"/>
                <w:noProof/>
              </w:rPr>
              <w:t>作用域函数</w:t>
            </w:r>
            <w:r w:rsidRPr="009076AD">
              <w:rPr>
                <w:rStyle w:val="a5"/>
                <w:noProof/>
              </w:rPr>
              <w:t>let run apply also with</w:t>
            </w:r>
            <w:r>
              <w:rPr>
                <w:noProof/>
              </w:rPr>
              <w:tab/>
            </w:r>
            <w:r>
              <w:rPr>
                <w:noProof/>
              </w:rPr>
              <w:fldChar w:fldCharType="begin"/>
            </w:r>
            <w:r>
              <w:rPr>
                <w:noProof/>
              </w:rPr>
              <w:instrText xml:space="preserve"> PAGEREF _Toc140568008 \h </w:instrText>
            </w:r>
            <w:r>
              <w:rPr>
                <w:noProof/>
              </w:rPr>
            </w:r>
            <w:r>
              <w:rPr>
                <w:noProof/>
              </w:rPr>
              <w:fldChar w:fldCharType="separate"/>
            </w:r>
            <w:r>
              <w:rPr>
                <w:noProof/>
              </w:rPr>
              <w:t>3</w:t>
            </w:r>
            <w:r>
              <w:rPr>
                <w:noProof/>
              </w:rPr>
              <w:fldChar w:fldCharType="end"/>
            </w:r>
          </w:hyperlink>
        </w:p>
        <w:p w14:paraId="382FF78D" w14:textId="623658DD" w:rsidR="00907FDC" w:rsidRDefault="00907FDC">
          <w:pPr>
            <w:pStyle w:val="TOC1"/>
            <w:tabs>
              <w:tab w:val="right" w:leader="dot" w:pos="8296"/>
            </w:tabs>
            <w:rPr>
              <w:noProof/>
              <w:szCs w:val="22"/>
              <w14:ligatures w14:val="standardContextual"/>
            </w:rPr>
          </w:pPr>
          <w:hyperlink w:anchor="_Toc140568009" w:history="1">
            <w:r w:rsidRPr="009076AD">
              <w:rPr>
                <w:rStyle w:val="a5"/>
                <w:rFonts w:ascii="宋体" w:eastAsia="宋体" w:hAnsi="宋体" w:cs="宋体" w:hint="eastAsia"/>
                <w:noProof/>
                <w:shd w:val="clear" w:color="auto" w:fill="FFFFFF"/>
              </w:rPr>
              <w:t>由参数函数的返回值决定</w:t>
            </w:r>
            <w:r>
              <w:rPr>
                <w:noProof/>
              </w:rPr>
              <w:tab/>
            </w:r>
            <w:r>
              <w:rPr>
                <w:noProof/>
              </w:rPr>
              <w:fldChar w:fldCharType="begin"/>
            </w:r>
            <w:r>
              <w:rPr>
                <w:noProof/>
              </w:rPr>
              <w:instrText xml:space="preserve"> PAGEREF _Toc140568009 \h </w:instrText>
            </w:r>
            <w:r>
              <w:rPr>
                <w:noProof/>
              </w:rPr>
            </w:r>
            <w:r>
              <w:rPr>
                <w:noProof/>
              </w:rPr>
              <w:fldChar w:fldCharType="separate"/>
            </w:r>
            <w:r>
              <w:rPr>
                <w:noProof/>
              </w:rPr>
              <w:t>4</w:t>
            </w:r>
            <w:r>
              <w:rPr>
                <w:noProof/>
              </w:rPr>
              <w:fldChar w:fldCharType="end"/>
            </w:r>
          </w:hyperlink>
        </w:p>
        <w:p w14:paraId="2338AB59" w14:textId="5627F4C9" w:rsidR="00907FDC" w:rsidRDefault="00907FDC">
          <w:pPr>
            <w:pStyle w:val="TOC1"/>
            <w:tabs>
              <w:tab w:val="right" w:leader="dot" w:pos="8296"/>
            </w:tabs>
            <w:rPr>
              <w:noProof/>
              <w:szCs w:val="22"/>
              <w14:ligatures w14:val="standardContextual"/>
            </w:rPr>
          </w:pPr>
          <w:hyperlink w:anchor="_Toc140568010" w:history="1">
            <w:r w:rsidRPr="009076AD">
              <w:rPr>
                <w:rStyle w:val="a5"/>
                <w:noProof/>
              </w:rPr>
              <w:t>"${a_et.text}"</w:t>
            </w:r>
            <w:r w:rsidRPr="009076AD">
              <w:rPr>
                <w:rStyle w:val="a5"/>
                <w:noProof/>
              </w:rPr>
              <w:t>串模版</w:t>
            </w:r>
            <w:r>
              <w:rPr>
                <w:noProof/>
              </w:rPr>
              <w:tab/>
            </w:r>
            <w:r>
              <w:rPr>
                <w:noProof/>
              </w:rPr>
              <w:fldChar w:fldCharType="begin"/>
            </w:r>
            <w:r>
              <w:rPr>
                <w:noProof/>
              </w:rPr>
              <w:instrText xml:space="preserve"> PAGEREF _Toc140568010 \h </w:instrText>
            </w:r>
            <w:r>
              <w:rPr>
                <w:noProof/>
              </w:rPr>
            </w:r>
            <w:r>
              <w:rPr>
                <w:noProof/>
              </w:rPr>
              <w:fldChar w:fldCharType="separate"/>
            </w:r>
            <w:r>
              <w:rPr>
                <w:noProof/>
              </w:rPr>
              <w:t>4</w:t>
            </w:r>
            <w:r>
              <w:rPr>
                <w:noProof/>
              </w:rPr>
              <w:fldChar w:fldCharType="end"/>
            </w:r>
          </w:hyperlink>
        </w:p>
        <w:p w14:paraId="501247FA" w14:textId="632F767A" w:rsidR="00907FDC" w:rsidRDefault="00907FDC">
          <w:pPr>
            <w:pStyle w:val="TOC1"/>
            <w:tabs>
              <w:tab w:val="right" w:leader="dot" w:pos="8296"/>
            </w:tabs>
            <w:rPr>
              <w:noProof/>
              <w:szCs w:val="22"/>
              <w14:ligatures w14:val="standardContextual"/>
            </w:rPr>
          </w:pPr>
          <w:hyperlink w:anchor="_Toc140568011" w:history="1">
            <w:r w:rsidRPr="009076AD">
              <w:rPr>
                <w:rStyle w:val="a5"/>
                <w:noProof/>
              </w:rPr>
              <w:t xml:space="preserve">Kotlin </w:t>
            </w:r>
            <w:r w:rsidRPr="009076AD">
              <w:rPr>
                <w:rStyle w:val="a5"/>
                <w:noProof/>
              </w:rPr>
              <w:t>类和构造参数的创建</w:t>
            </w:r>
            <w:r>
              <w:rPr>
                <w:noProof/>
              </w:rPr>
              <w:tab/>
            </w:r>
            <w:r>
              <w:rPr>
                <w:noProof/>
              </w:rPr>
              <w:fldChar w:fldCharType="begin"/>
            </w:r>
            <w:r>
              <w:rPr>
                <w:noProof/>
              </w:rPr>
              <w:instrText xml:space="preserve"> PAGEREF _Toc140568011 \h </w:instrText>
            </w:r>
            <w:r>
              <w:rPr>
                <w:noProof/>
              </w:rPr>
            </w:r>
            <w:r>
              <w:rPr>
                <w:noProof/>
              </w:rPr>
              <w:fldChar w:fldCharType="separate"/>
            </w:r>
            <w:r>
              <w:rPr>
                <w:noProof/>
              </w:rPr>
              <w:t>4</w:t>
            </w:r>
            <w:r>
              <w:rPr>
                <w:noProof/>
              </w:rPr>
              <w:fldChar w:fldCharType="end"/>
            </w:r>
          </w:hyperlink>
        </w:p>
        <w:p w14:paraId="68602912" w14:textId="699DED53" w:rsidR="00907FDC" w:rsidRDefault="00907FDC">
          <w:pPr>
            <w:pStyle w:val="TOC1"/>
            <w:tabs>
              <w:tab w:val="right" w:leader="dot" w:pos="8296"/>
            </w:tabs>
            <w:rPr>
              <w:noProof/>
              <w:szCs w:val="22"/>
              <w14:ligatures w14:val="standardContextual"/>
            </w:rPr>
          </w:pPr>
          <w:hyperlink w:anchor="_Toc140568012" w:history="1">
            <w:r w:rsidRPr="009076AD">
              <w:rPr>
                <w:rStyle w:val="a5"/>
                <w:noProof/>
              </w:rPr>
              <w:t>Kotlin</w:t>
            </w:r>
            <w:r w:rsidRPr="009076AD">
              <w:rPr>
                <w:rStyle w:val="a5"/>
                <w:noProof/>
              </w:rPr>
              <w:t>集合类型</w:t>
            </w:r>
            <w:r>
              <w:rPr>
                <w:noProof/>
              </w:rPr>
              <w:tab/>
            </w:r>
            <w:r>
              <w:rPr>
                <w:noProof/>
              </w:rPr>
              <w:fldChar w:fldCharType="begin"/>
            </w:r>
            <w:r>
              <w:rPr>
                <w:noProof/>
              </w:rPr>
              <w:instrText xml:space="preserve"> PAGEREF _Toc140568012 \h </w:instrText>
            </w:r>
            <w:r>
              <w:rPr>
                <w:noProof/>
              </w:rPr>
            </w:r>
            <w:r>
              <w:rPr>
                <w:noProof/>
              </w:rPr>
              <w:fldChar w:fldCharType="separate"/>
            </w:r>
            <w:r>
              <w:rPr>
                <w:noProof/>
              </w:rPr>
              <w:t>5</w:t>
            </w:r>
            <w:r>
              <w:rPr>
                <w:noProof/>
              </w:rPr>
              <w:fldChar w:fldCharType="end"/>
            </w:r>
          </w:hyperlink>
        </w:p>
        <w:p w14:paraId="4C147CEB" w14:textId="0ADD0788" w:rsidR="00907FDC" w:rsidRDefault="00907FDC">
          <w:pPr>
            <w:pStyle w:val="TOC1"/>
            <w:tabs>
              <w:tab w:val="right" w:leader="dot" w:pos="8296"/>
            </w:tabs>
            <w:rPr>
              <w:noProof/>
              <w:szCs w:val="22"/>
              <w14:ligatures w14:val="standardContextual"/>
            </w:rPr>
          </w:pPr>
          <w:hyperlink w:anchor="_Toc140568013" w:history="1">
            <w:r w:rsidRPr="009076AD">
              <w:rPr>
                <w:rStyle w:val="a5"/>
                <w:rFonts w:ascii="微软雅黑" w:eastAsia="微软雅黑" w:hAnsi="微软雅黑" w:cs="微软雅黑"/>
                <w:bCs/>
                <w:noProof/>
                <w:shd w:val="clear" w:color="auto" w:fill="FFFFFF"/>
              </w:rPr>
              <w:t>Kotlin object和companion object 区别</w:t>
            </w:r>
            <w:r>
              <w:rPr>
                <w:noProof/>
              </w:rPr>
              <w:tab/>
            </w:r>
            <w:r>
              <w:rPr>
                <w:noProof/>
              </w:rPr>
              <w:fldChar w:fldCharType="begin"/>
            </w:r>
            <w:r>
              <w:rPr>
                <w:noProof/>
              </w:rPr>
              <w:instrText xml:space="preserve"> PAGEREF _Toc140568013 \h </w:instrText>
            </w:r>
            <w:r>
              <w:rPr>
                <w:noProof/>
              </w:rPr>
            </w:r>
            <w:r>
              <w:rPr>
                <w:noProof/>
              </w:rPr>
              <w:fldChar w:fldCharType="separate"/>
            </w:r>
            <w:r>
              <w:rPr>
                <w:noProof/>
              </w:rPr>
              <w:t>6</w:t>
            </w:r>
            <w:r>
              <w:rPr>
                <w:noProof/>
              </w:rPr>
              <w:fldChar w:fldCharType="end"/>
            </w:r>
          </w:hyperlink>
        </w:p>
        <w:p w14:paraId="490913FE" w14:textId="40DD1248" w:rsidR="00907FDC" w:rsidRDefault="00907FDC">
          <w:pPr>
            <w:pStyle w:val="TOC1"/>
            <w:tabs>
              <w:tab w:val="right" w:leader="dot" w:pos="8296"/>
            </w:tabs>
            <w:rPr>
              <w:noProof/>
              <w:szCs w:val="22"/>
              <w14:ligatures w14:val="standardContextual"/>
            </w:rPr>
          </w:pPr>
          <w:hyperlink w:anchor="_Toc140568014" w:history="1">
            <w:r w:rsidRPr="009076AD">
              <w:rPr>
                <w:rStyle w:val="a5"/>
                <w:noProof/>
              </w:rPr>
              <w:t>？</w:t>
            </w:r>
            <w:r w:rsidRPr="009076AD">
              <w:rPr>
                <w:rStyle w:val="a5"/>
                <w:noProof/>
              </w:rPr>
              <w:t xml:space="preserve"> </w:t>
            </w:r>
            <w:r w:rsidRPr="009076AD">
              <w:rPr>
                <w:rStyle w:val="a5"/>
                <w:noProof/>
              </w:rPr>
              <w:t>：符号</w:t>
            </w:r>
            <w:r>
              <w:rPr>
                <w:noProof/>
              </w:rPr>
              <w:tab/>
            </w:r>
            <w:r>
              <w:rPr>
                <w:noProof/>
              </w:rPr>
              <w:fldChar w:fldCharType="begin"/>
            </w:r>
            <w:r>
              <w:rPr>
                <w:noProof/>
              </w:rPr>
              <w:instrText xml:space="preserve"> PAGEREF _Toc140568014 \h </w:instrText>
            </w:r>
            <w:r>
              <w:rPr>
                <w:noProof/>
              </w:rPr>
            </w:r>
            <w:r>
              <w:rPr>
                <w:noProof/>
              </w:rPr>
              <w:fldChar w:fldCharType="separate"/>
            </w:r>
            <w:r>
              <w:rPr>
                <w:noProof/>
              </w:rPr>
              <w:t>6</w:t>
            </w:r>
            <w:r>
              <w:rPr>
                <w:noProof/>
              </w:rPr>
              <w:fldChar w:fldCharType="end"/>
            </w:r>
          </w:hyperlink>
        </w:p>
        <w:p w14:paraId="7C50E231" w14:textId="3E510EF4" w:rsidR="00907FDC" w:rsidRDefault="00907FDC">
          <w:pPr>
            <w:pStyle w:val="TOC1"/>
            <w:tabs>
              <w:tab w:val="right" w:leader="dot" w:pos="8296"/>
            </w:tabs>
            <w:rPr>
              <w:noProof/>
              <w:szCs w:val="22"/>
              <w14:ligatures w14:val="standardContextual"/>
            </w:rPr>
          </w:pPr>
          <w:hyperlink w:anchor="_Toc140568015" w:history="1">
            <w:r w:rsidRPr="009076AD">
              <w:rPr>
                <w:rStyle w:val="a5"/>
                <w:noProof/>
              </w:rPr>
              <w:t>@JvmOverloads</w:t>
            </w:r>
            <w:r>
              <w:rPr>
                <w:noProof/>
              </w:rPr>
              <w:tab/>
            </w:r>
            <w:r>
              <w:rPr>
                <w:noProof/>
              </w:rPr>
              <w:fldChar w:fldCharType="begin"/>
            </w:r>
            <w:r>
              <w:rPr>
                <w:noProof/>
              </w:rPr>
              <w:instrText xml:space="preserve"> PAGEREF _Toc140568015 \h </w:instrText>
            </w:r>
            <w:r>
              <w:rPr>
                <w:noProof/>
              </w:rPr>
            </w:r>
            <w:r>
              <w:rPr>
                <w:noProof/>
              </w:rPr>
              <w:fldChar w:fldCharType="separate"/>
            </w:r>
            <w:r>
              <w:rPr>
                <w:noProof/>
              </w:rPr>
              <w:t>6</w:t>
            </w:r>
            <w:r>
              <w:rPr>
                <w:noProof/>
              </w:rPr>
              <w:fldChar w:fldCharType="end"/>
            </w:r>
          </w:hyperlink>
        </w:p>
        <w:p w14:paraId="460279B8" w14:textId="2635D038" w:rsidR="00907FDC" w:rsidRDefault="00907FDC">
          <w:pPr>
            <w:pStyle w:val="TOC1"/>
            <w:tabs>
              <w:tab w:val="right" w:leader="dot" w:pos="8296"/>
            </w:tabs>
            <w:rPr>
              <w:noProof/>
              <w:szCs w:val="22"/>
              <w14:ligatures w14:val="standardContextual"/>
            </w:rPr>
          </w:pPr>
          <w:hyperlink w:anchor="_Toc140568016" w:history="1">
            <w:r w:rsidRPr="009076AD">
              <w:rPr>
                <w:rStyle w:val="a5"/>
                <w:noProof/>
                <w:shd w:val="clear" w:color="auto" w:fill="FFFFFF"/>
              </w:rPr>
              <w:t xml:space="preserve">const val </w:t>
            </w:r>
            <w:r w:rsidRPr="009076AD">
              <w:rPr>
                <w:rStyle w:val="a5"/>
                <w:noProof/>
                <w:shd w:val="clear" w:color="auto" w:fill="FFFFFF"/>
              </w:rPr>
              <w:t>和</w:t>
            </w:r>
            <w:r w:rsidRPr="009076AD">
              <w:rPr>
                <w:rStyle w:val="a5"/>
                <w:noProof/>
                <w:shd w:val="clear" w:color="auto" w:fill="FFFFFF"/>
              </w:rPr>
              <w:t>val</w:t>
            </w:r>
            <w:r w:rsidRPr="009076AD">
              <w:rPr>
                <w:rStyle w:val="a5"/>
                <w:noProof/>
                <w:shd w:val="clear" w:color="auto" w:fill="FFFFFF"/>
              </w:rPr>
              <w:t>的区别</w:t>
            </w:r>
            <w:r>
              <w:rPr>
                <w:noProof/>
              </w:rPr>
              <w:tab/>
            </w:r>
            <w:r>
              <w:rPr>
                <w:noProof/>
              </w:rPr>
              <w:fldChar w:fldCharType="begin"/>
            </w:r>
            <w:r>
              <w:rPr>
                <w:noProof/>
              </w:rPr>
              <w:instrText xml:space="preserve"> PAGEREF _Toc140568016 \h </w:instrText>
            </w:r>
            <w:r>
              <w:rPr>
                <w:noProof/>
              </w:rPr>
            </w:r>
            <w:r>
              <w:rPr>
                <w:noProof/>
              </w:rPr>
              <w:fldChar w:fldCharType="separate"/>
            </w:r>
            <w:r>
              <w:rPr>
                <w:noProof/>
              </w:rPr>
              <w:t>6</w:t>
            </w:r>
            <w:r>
              <w:rPr>
                <w:noProof/>
              </w:rPr>
              <w:fldChar w:fldCharType="end"/>
            </w:r>
          </w:hyperlink>
        </w:p>
        <w:p w14:paraId="680474DD" w14:textId="44F7208B" w:rsidR="00907FDC" w:rsidRDefault="00907FDC">
          <w:pPr>
            <w:pStyle w:val="TOC1"/>
            <w:tabs>
              <w:tab w:val="right" w:leader="dot" w:pos="8296"/>
            </w:tabs>
            <w:rPr>
              <w:noProof/>
              <w:szCs w:val="22"/>
              <w14:ligatures w14:val="standardContextual"/>
            </w:rPr>
          </w:pPr>
          <w:hyperlink w:anchor="_Toc140568017" w:history="1">
            <w:r w:rsidRPr="009076AD">
              <w:rPr>
                <w:rStyle w:val="a5"/>
                <w:noProof/>
              </w:rPr>
              <w:t>Suspend fun</w:t>
            </w:r>
            <w:r>
              <w:rPr>
                <w:noProof/>
              </w:rPr>
              <w:tab/>
            </w:r>
            <w:r>
              <w:rPr>
                <w:noProof/>
              </w:rPr>
              <w:fldChar w:fldCharType="begin"/>
            </w:r>
            <w:r>
              <w:rPr>
                <w:noProof/>
              </w:rPr>
              <w:instrText xml:space="preserve"> PAGEREF _Toc140568017 \h </w:instrText>
            </w:r>
            <w:r>
              <w:rPr>
                <w:noProof/>
              </w:rPr>
            </w:r>
            <w:r>
              <w:rPr>
                <w:noProof/>
              </w:rPr>
              <w:fldChar w:fldCharType="separate"/>
            </w:r>
            <w:r>
              <w:rPr>
                <w:noProof/>
              </w:rPr>
              <w:t>7</w:t>
            </w:r>
            <w:r>
              <w:rPr>
                <w:noProof/>
              </w:rPr>
              <w:fldChar w:fldCharType="end"/>
            </w:r>
          </w:hyperlink>
        </w:p>
        <w:p w14:paraId="0E042724" w14:textId="2692EE26" w:rsidR="00907FDC" w:rsidRDefault="00907FDC">
          <w:pPr>
            <w:pStyle w:val="TOC1"/>
            <w:tabs>
              <w:tab w:val="right" w:leader="dot" w:pos="8296"/>
            </w:tabs>
            <w:rPr>
              <w:noProof/>
              <w:szCs w:val="22"/>
              <w14:ligatures w14:val="standardContextual"/>
            </w:rPr>
          </w:pPr>
          <w:hyperlink w:anchor="_Toc140568018" w:history="1">
            <w:r w:rsidRPr="009076AD">
              <w:rPr>
                <w:rStyle w:val="a5"/>
                <w:noProof/>
              </w:rPr>
              <w:t>泛型</w:t>
            </w:r>
            <w:r w:rsidRPr="009076AD">
              <w:rPr>
                <w:rStyle w:val="a5"/>
                <w:noProof/>
              </w:rPr>
              <w:t>实</w:t>
            </w:r>
            <w:r w:rsidRPr="009076AD">
              <w:rPr>
                <w:rStyle w:val="a5"/>
                <w:noProof/>
              </w:rPr>
              <w:t>化</w:t>
            </w:r>
            <w:r>
              <w:rPr>
                <w:noProof/>
              </w:rPr>
              <w:tab/>
            </w:r>
            <w:r>
              <w:rPr>
                <w:noProof/>
              </w:rPr>
              <w:fldChar w:fldCharType="begin"/>
            </w:r>
            <w:r>
              <w:rPr>
                <w:noProof/>
              </w:rPr>
              <w:instrText xml:space="preserve"> PAGEREF _Toc140568018 \h </w:instrText>
            </w:r>
            <w:r>
              <w:rPr>
                <w:noProof/>
              </w:rPr>
            </w:r>
            <w:r>
              <w:rPr>
                <w:noProof/>
              </w:rPr>
              <w:fldChar w:fldCharType="separate"/>
            </w:r>
            <w:r>
              <w:rPr>
                <w:noProof/>
              </w:rPr>
              <w:t>7</w:t>
            </w:r>
            <w:r>
              <w:rPr>
                <w:noProof/>
              </w:rPr>
              <w:fldChar w:fldCharType="end"/>
            </w:r>
          </w:hyperlink>
        </w:p>
        <w:p w14:paraId="1E0D911D" w14:textId="505E5649" w:rsidR="009D4B63" w:rsidRDefault="00000000">
          <w:r>
            <w:fldChar w:fldCharType="end"/>
          </w:r>
        </w:p>
      </w:sdtContent>
    </w:sdt>
    <w:p w14:paraId="0984D530" w14:textId="77777777" w:rsidR="009D4B63" w:rsidRDefault="00000000">
      <w:pPr>
        <w:pStyle w:val="1"/>
      </w:pPr>
      <w:bookmarkStart w:id="0" w:name="_Toc140568003"/>
      <w:r>
        <w:rPr>
          <w:rFonts w:hint="eastAsia"/>
        </w:rPr>
        <w:t>1</w:t>
      </w:r>
      <w:r>
        <w:rPr>
          <w:rFonts w:hint="eastAsia"/>
        </w:rPr>
        <w:t>、</w:t>
      </w:r>
      <w:r>
        <w:rPr>
          <w:rFonts w:hint="eastAsia"/>
        </w:rPr>
        <w:t>Init{}</w:t>
      </w:r>
      <w:bookmarkEnd w:id="0"/>
    </w:p>
    <w:p w14:paraId="47F34923" w14:textId="77777777" w:rsidR="009D4B63" w:rsidRDefault="00000000">
      <w:r>
        <w:rPr>
          <w:rFonts w:hint="eastAsia"/>
        </w:rPr>
        <w:t>是主构造函数的函数体</w:t>
      </w:r>
    </w:p>
    <w:p w14:paraId="5B498E1E" w14:textId="77777777" w:rsidR="009D4B63" w:rsidRDefault="009D4B63"/>
    <w:p w14:paraId="2FDDFCE6" w14:textId="77777777" w:rsidR="009D4B63" w:rsidRDefault="00000000">
      <w:pPr>
        <w:pStyle w:val="1"/>
      </w:pPr>
      <w:bookmarkStart w:id="1" w:name="_Toc140568004"/>
      <w:r>
        <w:rPr>
          <w:rFonts w:hint="eastAsia"/>
        </w:rPr>
        <w:t>2</w:t>
      </w:r>
      <w:r>
        <w:rPr>
          <w:rFonts w:hint="eastAsia"/>
        </w:rPr>
        <w:t>、</w:t>
      </w:r>
      <w:bookmarkStart w:id="2" w:name="_Toc15677"/>
      <w:r>
        <w:rPr>
          <w:rFonts w:hint="eastAsia"/>
        </w:rPr>
        <w:t>一、双冒号：：</w:t>
      </w:r>
      <w:bookmarkEnd w:id="1"/>
      <w:bookmarkEnd w:id="2"/>
    </w:p>
    <w:p w14:paraId="723BE1E3" w14:textId="77777777" w:rsidR="009D4B63" w:rsidRDefault="00000000">
      <w:pPr>
        <w:rPr>
          <w:rFonts w:ascii="Arial" w:eastAsia="Arial" w:hAnsi="Arial" w:cs="Arial"/>
          <w:color w:val="4D4D4D"/>
          <w:sz w:val="24"/>
          <w:shd w:val="clear" w:color="auto" w:fill="FFFFFF"/>
        </w:rPr>
      </w:pPr>
      <w:r>
        <w:rPr>
          <w:rFonts w:ascii="Arial" w:eastAsia="宋体" w:hAnsi="Arial" w:cs="Arial" w:hint="eastAsia"/>
          <w:color w:val="FC5531"/>
          <w:sz w:val="24"/>
        </w:rPr>
        <w:t xml:space="preserve">1 </w:t>
      </w:r>
      <w:hyperlink r:id="rId7" w:tgtFrame="https://blog.csdn.net/lv_fq/article/details/_blank" w:history="1">
        <w:r>
          <w:rPr>
            <w:rStyle w:val="a5"/>
            <w:rFonts w:ascii="Arial" w:eastAsia="Arial" w:hAnsi="Arial" w:cs="Arial"/>
            <w:color w:val="FC5531"/>
            <w:sz w:val="24"/>
            <w:u w:val="none"/>
          </w:rPr>
          <w:t>Kotlin</w:t>
        </w:r>
      </w:hyperlink>
      <w:r>
        <w:rPr>
          <w:rFonts w:ascii="Arial" w:eastAsia="Arial" w:hAnsi="Arial" w:cs="Arial"/>
          <w:color w:val="4D4D4D"/>
          <w:sz w:val="24"/>
          <w:shd w:val="clear" w:color="auto" w:fill="FFFFFF"/>
        </w:rPr>
        <w:t> 中 双冒号操作符 表示把一个方法当做一个参数，传递到另一个方法中进行使用，通俗的来讲就是引用一个方法。</w:t>
      </w:r>
    </w:p>
    <w:p w14:paraId="7E55B59A" w14:textId="77777777" w:rsidR="009D4B63" w:rsidRDefault="009D4B63">
      <w:pPr>
        <w:rPr>
          <w:rFonts w:ascii="Arial" w:eastAsia="Arial" w:hAnsi="Arial" w:cs="Arial"/>
          <w:color w:val="4D4D4D"/>
          <w:sz w:val="24"/>
          <w:shd w:val="clear" w:color="auto" w:fill="FFFFFF"/>
        </w:rPr>
      </w:pPr>
    </w:p>
    <w:p w14:paraId="3924C3C4"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fun main(args: Array&lt;String&gt;) {</w:t>
      </w:r>
    </w:p>
    <w:p w14:paraId="5277028E"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println(lock("param1", "param2", ::getResult))</w:t>
      </w:r>
    </w:p>
    <w:p w14:paraId="3AA9DEF2"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w:t>
      </w:r>
    </w:p>
    <w:p w14:paraId="21DAD031" w14:textId="77777777" w:rsidR="009D4B63" w:rsidRDefault="009D4B63">
      <w:pPr>
        <w:rPr>
          <w:rFonts w:ascii="Arial" w:eastAsia="Arial" w:hAnsi="Arial" w:cs="Arial"/>
          <w:color w:val="4D4D4D"/>
          <w:sz w:val="24"/>
          <w:shd w:val="clear" w:color="auto" w:fill="FFFFFF"/>
        </w:rPr>
      </w:pPr>
    </w:p>
    <w:p w14:paraId="6271BF51"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w:t>
      </w:r>
    </w:p>
    <w:p w14:paraId="40C56642"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 @param str1 参数1</w:t>
      </w:r>
    </w:p>
    <w:p w14:paraId="6FF0D807"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lastRenderedPageBreak/>
        <w:t xml:space="preserve"> * @param str2 参数2</w:t>
      </w:r>
    </w:p>
    <w:p w14:paraId="059C6D85"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w:t>
      </w:r>
    </w:p>
    <w:p w14:paraId="5D224D39"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fun getResult(str1: String, str2: String): String = "result is {$str1 , $str2}"</w:t>
      </w:r>
    </w:p>
    <w:p w14:paraId="07F96F9C" w14:textId="77777777" w:rsidR="009D4B63" w:rsidRDefault="009D4B63">
      <w:pPr>
        <w:rPr>
          <w:rFonts w:ascii="Arial" w:eastAsia="Arial" w:hAnsi="Arial" w:cs="Arial"/>
          <w:color w:val="4D4D4D"/>
          <w:sz w:val="24"/>
          <w:shd w:val="clear" w:color="auto" w:fill="FFFFFF"/>
        </w:rPr>
      </w:pPr>
    </w:p>
    <w:p w14:paraId="073B565E"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w:t>
      </w:r>
    </w:p>
    <w:p w14:paraId="0A6D0B73"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 @param p1 参数1</w:t>
      </w:r>
    </w:p>
    <w:p w14:paraId="145CF034"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 @param p2 参数2</w:t>
      </w:r>
    </w:p>
    <w:p w14:paraId="4C77C1EC"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 @param method 方法名称</w:t>
      </w:r>
    </w:p>
    <w:p w14:paraId="29575C11"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w:t>
      </w:r>
    </w:p>
    <w:p w14:paraId="1773D025"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fun lock(p1: String, p2: String, method: (str1: String, str2: String) -&gt; String): String {</w:t>
      </w:r>
    </w:p>
    <w:p w14:paraId="5104D85B"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 xml:space="preserve">    return method(p1, p2)</w:t>
      </w:r>
    </w:p>
    <w:p w14:paraId="41ED0EC0"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w:t>
      </w:r>
    </w:p>
    <w:p w14:paraId="3E5BA09C" w14:textId="77777777" w:rsidR="009D4B63" w:rsidRDefault="009D4B63">
      <w:pPr>
        <w:rPr>
          <w:rFonts w:ascii="Arial" w:eastAsia="Arial" w:hAnsi="Arial" w:cs="Arial"/>
          <w:color w:val="4D4D4D"/>
          <w:sz w:val="24"/>
          <w:shd w:val="clear" w:color="auto" w:fill="FFFFFF"/>
        </w:rPr>
      </w:pPr>
    </w:p>
    <w:p w14:paraId="5C2D57BD" w14:textId="77777777" w:rsidR="009D4B63" w:rsidRDefault="00000000">
      <w:pPr>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Lock</w:t>
      </w:r>
      <w:r>
        <w:rPr>
          <w:rFonts w:ascii="Arial" w:eastAsia="宋体" w:hAnsi="Arial" w:cs="Arial" w:hint="eastAsia"/>
          <w:color w:val="4D4D4D"/>
          <w:sz w:val="24"/>
          <w:shd w:val="clear" w:color="auto" w:fill="FFFFFF"/>
        </w:rPr>
        <w:t>函数第</w:t>
      </w:r>
      <w:r>
        <w:rPr>
          <w:rFonts w:ascii="Arial" w:eastAsia="宋体" w:hAnsi="Arial" w:cs="Arial" w:hint="eastAsia"/>
          <w:color w:val="4D4D4D"/>
          <w:sz w:val="24"/>
          <w:shd w:val="clear" w:color="auto" w:fill="FFFFFF"/>
        </w:rPr>
        <w:t>3</w:t>
      </w:r>
      <w:r>
        <w:rPr>
          <w:rFonts w:ascii="Arial" w:eastAsia="宋体" w:hAnsi="Arial" w:cs="Arial" w:hint="eastAsia"/>
          <w:color w:val="4D4D4D"/>
          <w:sz w:val="24"/>
          <w:shd w:val="clear" w:color="auto" w:fill="FFFFFF"/>
        </w:rPr>
        <w:t>个参数需要一个</w:t>
      </w:r>
      <w:r>
        <w:rPr>
          <w:rFonts w:ascii="Arial" w:eastAsia="宋体" w:hAnsi="Arial" w:cs="Arial" w:hint="eastAsia"/>
          <w:color w:val="4D4D4D"/>
          <w:sz w:val="24"/>
          <w:shd w:val="clear" w:color="auto" w:fill="FFFFFF"/>
        </w:rPr>
        <w:t>lambda</w:t>
      </w:r>
      <w:r>
        <w:rPr>
          <w:rFonts w:ascii="Arial" w:eastAsia="宋体" w:hAnsi="Arial" w:cs="Arial" w:hint="eastAsia"/>
          <w:color w:val="4D4D4D"/>
          <w:sz w:val="24"/>
          <w:shd w:val="clear" w:color="auto" w:fill="FFFFFF"/>
        </w:rPr>
        <w:t>表达式，所以在调用时把</w:t>
      </w:r>
      <w:r>
        <w:rPr>
          <w:rFonts w:ascii="Arial" w:eastAsia="宋体" w:hAnsi="Arial" w:cs="Arial" w:hint="eastAsia"/>
          <w:color w:val="4D4D4D"/>
          <w:sz w:val="24"/>
          <w:shd w:val="clear" w:color="auto" w:fill="FFFFFF"/>
        </w:rPr>
        <w:t>getResult</w:t>
      </w:r>
      <w:r>
        <w:rPr>
          <w:rFonts w:ascii="Arial" w:eastAsia="宋体" w:hAnsi="Arial" w:cs="Arial" w:hint="eastAsia"/>
          <w:color w:val="4D4D4D"/>
          <w:sz w:val="24"/>
          <w:shd w:val="clear" w:color="auto" w:fill="FFFFFF"/>
        </w:rPr>
        <w:t>当作函数传入，注意</w:t>
      </w:r>
      <w:r>
        <w:rPr>
          <w:rFonts w:ascii="Arial" w:eastAsia="Arial" w:hAnsi="Arial" w:cs="Arial"/>
          <w:color w:val="4D4D4D"/>
          <w:sz w:val="24"/>
          <w:shd w:val="clear" w:color="auto" w:fill="FFFFFF"/>
        </w:rPr>
        <w:t>要确定参数个数、类型、返回值都和其形参一致。</w:t>
      </w:r>
    </w:p>
    <w:p w14:paraId="528BCA0C" w14:textId="77777777" w:rsidR="009D4B63" w:rsidRDefault="00000000">
      <w:r>
        <w:rPr>
          <w:rFonts w:hint="eastAsia"/>
        </w:rPr>
        <w:t xml:space="preserve">2 </w:t>
      </w:r>
      <w:r>
        <w:t>如果我们需要调用其他</w:t>
      </w:r>
      <w:r>
        <w:t xml:space="preserve"> Class </w:t>
      </w:r>
      <w:r>
        <w:t>中的某一个方法</w:t>
      </w:r>
      <w:r>
        <w:rPr>
          <w:rFonts w:hint="eastAsia"/>
        </w:rPr>
        <w:t>时</w:t>
      </w:r>
      <w:r>
        <w:t>：</w:t>
      </w:r>
    </w:p>
    <w:p w14:paraId="57D306C6" w14:textId="77777777" w:rsidR="009D4B63" w:rsidRDefault="00000000">
      <w:pPr>
        <w:rPr>
          <w:rFonts w:ascii="Consolas" w:eastAsia="Consolas" w:hAnsi="Consolas" w:cs="Consolas"/>
          <w:color w:val="4F4F4F"/>
          <w:szCs w:val="21"/>
          <w:shd w:val="clear" w:color="auto" w:fill="F6F8FA"/>
        </w:rPr>
      </w:pPr>
      <w:r>
        <w:rPr>
          <w:rFonts w:ascii="Consolas" w:eastAsia="Consolas" w:hAnsi="Consolas" w:cs="Consolas"/>
          <w:color w:val="4F4F4F"/>
          <w:szCs w:val="21"/>
        </w:rPr>
        <w:t>var</w:t>
      </w:r>
      <w:r>
        <w:rPr>
          <w:rFonts w:ascii="Consolas" w:eastAsia="Consolas" w:hAnsi="Consolas" w:cs="Consolas"/>
          <w:color w:val="4F4F4F"/>
          <w:szCs w:val="21"/>
          <w:shd w:val="clear" w:color="auto" w:fill="F6F8FA"/>
        </w:rPr>
        <w:t xml:space="preserve"> d </w:t>
      </w:r>
      <w:r>
        <w:rPr>
          <w:rFonts w:ascii="Consolas" w:eastAsia="Consolas" w:hAnsi="Consolas" w:cs="Consolas"/>
          <w:color w:val="4F4F4F"/>
          <w:szCs w:val="21"/>
        </w:rPr>
        <w:t>=</w:t>
      </w:r>
      <w:r>
        <w:rPr>
          <w:rFonts w:ascii="Consolas" w:eastAsia="Consolas" w:hAnsi="Consolas" w:cs="Consolas"/>
          <w:color w:val="4F4F4F"/>
          <w:szCs w:val="21"/>
          <w:shd w:val="clear" w:color="auto" w:fill="F6F8FA"/>
        </w:rPr>
        <w:t xml:space="preserve"> Test() </w:t>
      </w:r>
    </w:p>
    <w:p w14:paraId="55B7C0A8" w14:textId="77777777" w:rsidR="009D4B63" w:rsidRDefault="00000000">
      <w:pPr>
        <w:rPr>
          <w:rFonts w:ascii="Consolas" w:eastAsia="Consolas" w:hAnsi="Consolas" w:cs="Consolas"/>
          <w:color w:val="4F4F4F"/>
          <w:szCs w:val="21"/>
          <w:shd w:val="clear" w:color="auto" w:fill="F6F8FA"/>
        </w:rPr>
      </w:pPr>
      <w:r>
        <w:rPr>
          <w:rFonts w:ascii="Consolas" w:eastAsia="Consolas" w:hAnsi="Consolas" w:cs="Consolas"/>
          <w:color w:val="4F4F4F"/>
          <w:szCs w:val="21"/>
          <w:shd w:val="clear" w:color="auto" w:fill="F6F8FA"/>
        </w:rPr>
        <w:t>println(lock(</w:t>
      </w:r>
      <w:r>
        <w:rPr>
          <w:rFonts w:ascii="Consolas" w:eastAsia="Consolas" w:hAnsi="Consolas" w:cs="Consolas"/>
          <w:color w:val="009900"/>
          <w:szCs w:val="21"/>
        </w:rPr>
        <w:t>"param1"</w:t>
      </w:r>
      <w:r>
        <w:rPr>
          <w:rFonts w:ascii="Consolas" w:eastAsia="Consolas" w:hAnsi="Consolas" w:cs="Consolas"/>
          <w:color w:val="4F4F4F"/>
          <w:szCs w:val="21"/>
          <w:shd w:val="clear" w:color="auto" w:fill="F6F8FA"/>
        </w:rPr>
        <w:t xml:space="preserve">, </w:t>
      </w:r>
      <w:r>
        <w:rPr>
          <w:rFonts w:ascii="Consolas" w:eastAsia="Consolas" w:hAnsi="Consolas" w:cs="Consolas"/>
          <w:color w:val="009900"/>
          <w:szCs w:val="21"/>
        </w:rPr>
        <w:t>"param2"</w:t>
      </w:r>
      <w:r>
        <w:rPr>
          <w:rFonts w:ascii="Consolas" w:eastAsia="Consolas" w:hAnsi="Consolas" w:cs="Consolas"/>
          <w:color w:val="4F4F4F"/>
          <w:szCs w:val="21"/>
          <w:shd w:val="clear" w:color="auto" w:fill="F6F8FA"/>
        </w:rPr>
        <w:t>, d</w:t>
      </w:r>
      <w:r>
        <w:rPr>
          <w:rFonts w:ascii="Consolas" w:eastAsia="Consolas" w:hAnsi="Consolas" w:cs="Consolas"/>
          <w:color w:val="006666"/>
          <w:szCs w:val="21"/>
        </w:rPr>
        <w:t>::getResult</w:t>
      </w:r>
      <w:r>
        <w:rPr>
          <w:rFonts w:ascii="Consolas" w:eastAsia="Consolas" w:hAnsi="Consolas" w:cs="Consolas"/>
          <w:color w:val="4F4F4F"/>
          <w:szCs w:val="21"/>
          <w:shd w:val="clear" w:color="auto" w:fill="F6F8FA"/>
        </w:rPr>
        <w:t>)</w:t>
      </w:r>
    </w:p>
    <w:p w14:paraId="0566C800" w14:textId="77777777" w:rsidR="009D4B63" w:rsidRDefault="00000000">
      <w:pPr>
        <w:rPr>
          <w:rFonts w:ascii="Consolas" w:eastAsia="宋体" w:hAnsi="Consolas" w:cs="Consolas"/>
          <w:color w:val="4F4F4F"/>
          <w:szCs w:val="21"/>
          <w:shd w:val="clear" w:color="auto" w:fill="F6F8FA"/>
        </w:rPr>
      </w:pPr>
      <w:r>
        <w:rPr>
          <w:rFonts w:ascii="Consolas" w:eastAsia="宋体" w:hAnsi="Consolas" w:cs="Consolas" w:hint="eastAsia"/>
          <w:color w:val="4F4F4F"/>
          <w:szCs w:val="21"/>
          <w:shd w:val="clear" w:color="auto" w:fill="F6F8FA"/>
        </w:rPr>
        <w:t>先实例化类再：：方法</w:t>
      </w:r>
    </w:p>
    <w:p w14:paraId="531348BE" w14:textId="77777777" w:rsidR="009D4B63" w:rsidRDefault="009D4B63">
      <w:pPr>
        <w:rPr>
          <w:rFonts w:ascii="Consolas" w:eastAsia="宋体" w:hAnsi="Consolas" w:cs="Consolas"/>
          <w:color w:val="4F4F4F"/>
          <w:szCs w:val="21"/>
          <w:shd w:val="clear" w:color="auto" w:fill="F6F8FA"/>
        </w:rPr>
      </w:pPr>
    </w:p>
    <w:p w14:paraId="25DA8953" w14:textId="77777777" w:rsidR="009D4B63" w:rsidRDefault="00000000">
      <w:pPr>
        <w:rPr>
          <w:rFonts w:ascii="Consolas" w:eastAsia="Consolas" w:hAnsi="Consolas" w:cs="Consolas"/>
          <w:color w:val="4F4F4F"/>
          <w:szCs w:val="21"/>
          <w:shd w:val="clear" w:color="auto" w:fill="F6F8FA"/>
        </w:rPr>
      </w:pPr>
      <w:r>
        <w:rPr>
          <w:rFonts w:ascii="Consolas" w:eastAsia="宋体" w:hAnsi="Consolas" w:cs="Consolas" w:hint="eastAsia"/>
          <w:color w:val="4F4F4F"/>
          <w:szCs w:val="21"/>
          <w:shd w:val="clear" w:color="auto" w:fill="F6F8FA"/>
        </w:rPr>
        <w:t xml:space="preserve">3 </w:t>
      </w:r>
      <w:r>
        <w:rPr>
          <w:rFonts w:ascii="Consolas" w:eastAsia="Consolas" w:hAnsi="Consolas" w:cs="Consolas"/>
          <w:color w:val="4F4F4F"/>
          <w:szCs w:val="21"/>
          <w:shd w:val="clear" w:color="auto" w:fill="F6F8FA"/>
        </w:rPr>
        <w:t>为了防止作用域混淆 ， :: 调用的函数如果是类的成员函数或者是扩展函数，必须使用限定符,比如this</w:t>
      </w:r>
    </w:p>
    <w:p w14:paraId="4BD308FF" w14:textId="77777777" w:rsidR="009D4B63" w:rsidRDefault="00000000">
      <w:pPr>
        <w:rPr>
          <w:rFonts w:ascii="Consolas" w:eastAsia="宋体" w:hAnsi="Consolas" w:cs="Consolas"/>
          <w:color w:val="4F4F4F"/>
          <w:szCs w:val="21"/>
          <w:shd w:val="clear" w:color="auto" w:fill="F6F8FA"/>
        </w:rPr>
      </w:pPr>
      <w:r>
        <w:rPr>
          <w:rFonts w:ascii="Consolas" w:eastAsia="宋体" w:hAnsi="Consolas" w:cs="Consolas" w:hint="eastAsia"/>
          <w:color w:val="4F4F4F"/>
          <w:szCs w:val="21"/>
          <w:shd w:val="clear" w:color="auto" w:fill="F6F8FA"/>
        </w:rPr>
        <w:t>注：</w:t>
      </w:r>
      <w:r>
        <w:rPr>
          <w:rFonts w:ascii="Consolas" w:eastAsia="宋体" w:hAnsi="Consolas" w:cs="Consolas" w:hint="eastAsia"/>
          <w:color w:val="4F4F4F"/>
          <w:szCs w:val="21"/>
          <w:shd w:val="clear" w:color="auto" w:fill="F6F8FA"/>
        </w:rPr>
        <w:t>main</w:t>
      </w:r>
      <w:r>
        <w:rPr>
          <w:rFonts w:ascii="Consolas" w:eastAsia="宋体" w:hAnsi="Consolas" w:cs="Consolas" w:hint="eastAsia"/>
          <w:color w:val="4F4F4F"/>
          <w:szCs w:val="21"/>
          <w:shd w:val="clear" w:color="auto" w:fill="F6F8FA"/>
        </w:rPr>
        <w:t>方法不是成员函数</w:t>
      </w:r>
    </w:p>
    <w:p w14:paraId="7A0D024A" w14:textId="77777777" w:rsidR="009D4B63" w:rsidRDefault="009D4B63">
      <w:pPr>
        <w:rPr>
          <w:rFonts w:ascii="Consolas" w:eastAsia="Consolas" w:hAnsi="Consolas" w:cs="Consolas"/>
          <w:color w:val="4F4F4F"/>
          <w:szCs w:val="21"/>
          <w:shd w:val="clear" w:color="auto" w:fill="F6F8FA"/>
        </w:rPr>
      </w:pPr>
    </w:p>
    <w:p w14:paraId="601DC10D" w14:textId="77777777" w:rsidR="009D4B63" w:rsidRDefault="00000000">
      <w:pPr>
        <w:pStyle w:val="1"/>
      </w:pPr>
      <w:bookmarkStart w:id="3" w:name="_Toc9218"/>
      <w:bookmarkStart w:id="4" w:name="_Toc140568005"/>
      <w:r>
        <w:rPr>
          <w:rFonts w:hint="eastAsia"/>
        </w:rPr>
        <w:t>！！</w:t>
      </w:r>
      <w:bookmarkEnd w:id="3"/>
      <w:bookmarkEnd w:id="4"/>
    </w:p>
    <w:p w14:paraId="7083E669" w14:textId="77777777" w:rsidR="009D4B63" w:rsidRDefault="00000000">
      <w:pPr>
        <w:widowControl/>
        <w:spacing w:before="120"/>
        <w:ind w:left="120"/>
      </w:pPr>
      <w:r>
        <w:rPr>
          <w:rFonts w:ascii="Arial" w:eastAsia="Arial" w:hAnsi="Arial" w:cs="Arial"/>
          <w:sz w:val="24"/>
          <w:shd w:val="clear" w:color="auto" w:fill="FFFFFF"/>
        </w:rPr>
        <w:t>!! 加在变量之后，如果对象为空，则会报异常。等同于java。</w:t>
      </w:r>
    </w:p>
    <w:p w14:paraId="0F2B506B" w14:textId="77777777" w:rsidR="009D4B63" w:rsidRDefault="009D4B63">
      <w:pPr>
        <w:rPr>
          <w:rFonts w:ascii="Consolas" w:eastAsia="Consolas" w:hAnsi="Consolas" w:cs="Consolas"/>
          <w:color w:val="4F4F4F"/>
          <w:szCs w:val="21"/>
          <w:shd w:val="clear" w:color="auto" w:fill="F6F8FA"/>
        </w:rPr>
      </w:pPr>
    </w:p>
    <w:p w14:paraId="0BB8DF88" w14:textId="77777777" w:rsidR="009D4B63" w:rsidRDefault="00000000">
      <w:pPr>
        <w:pStyle w:val="1"/>
      </w:pPr>
      <w:bookmarkStart w:id="5" w:name="_Toc28613"/>
      <w:bookmarkStart w:id="6" w:name="_Toc140568006"/>
      <w:r>
        <w:rPr>
          <w:rFonts w:hint="eastAsia"/>
        </w:rPr>
        <w:t>返回值：</w:t>
      </w:r>
      <w:r>
        <w:rPr>
          <w:rFonts w:hint="eastAsia"/>
        </w:rPr>
        <w:t>Unit</w:t>
      </w:r>
      <w:r>
        <w:rPr>
          <w:rFonts w:hint="eastAsia"/>
        </w:rPr>
        <w:t>、</w:t>
      </w:r>
      <w:r>
        <w:rPr>
          <w:rFonts w:hint="eastAsia"/>
        </w:rPr>
        <w:t>Nothing</w:t>
      </w:r>
      <w:r>
        <w:rPr>
          <w:rFonts w:hint="eastAsia"/>
        </w:rPr>
        <w:t>、</w:t>
      </w:r>
      <w:r>
        <w:rPr>
          <w:rFonts w:hint="eastAsia"/>
        </w:rPr>
        <w:t>any</w:t>
      </w:r>
      <w:bookmarkEnd w:id="5"/>
      <w:bookmarkEnd w:id="6"/>
    </w:p>
    <w:p w14:paraId="4E6422E5" w14:textId="77777777" w:rsidR="009D4B63" w:rsidRDefault="00000000">
      <w:pPr>
        <w:rPr>
          <w:rFonts w:ascii="Consolas" w:eastAsia="Consolas" w:hAnsi="Consolas" w:cs="Consolas"/>
          <w:color w:val="4F4F4F"/>
          <w:szCs w:val="21"/>
          <w:shd w:val="clear" w:color="auto" w:fill="F6F8FA"/>
        </w:rPr>
      </w:pPr>
      <w:r>
        <w:rPr>
          <w:rFonts w:ascii="Consolas" w:eastAsia="Consolas" w:hAnsi="Consolas" w:cs="Consolas" w:hint="eastAsia"/>
          <w:color w:val="4F4F4F"/>
          <w:szCs w:val="21"/>
          <w:shd w:val="clear" w:color="auto" w:fill="F6F8FA"/>
        </w:rPr>
        <w:t>Unit</w:t>
      </w:r>
    </w:p>
    <w:p w14:paraId="729B97C2" w14:textId="77777777" w:rsidR="009D4B63" w:rsidRDefault="00000000">
      <w:pPr>
        <w:rPr>
          <w:rFonts w:ascii="Arial" w:eastAsia="Arial" w:hAnsi="Arial" w:cs="Arial"/>
          <w:color w:val="4D4D4D"/>
          <w:sz w:val="24"/>
          <w:shd w:val="clear" w:color="auto" w:fill="FFFFFF"/>
        </w:rPr>
      </w:pPr>
      <w:hyperlink r:id="rId8" w:tgtFrame="https://blog.csdn.net/Jason_Lee155/article/details/_blank" w:history="1">
        <w:r>
          <w:rPr>
            <w:rStyle w:val="a5"/>
            <w:rFonts w:ascii="Arial" w:eastAsia="Arial" w:hAnsi="Arial" w:cs="Arial"/>
            <w:color w:val="FC5531"/>
            <w:sz w:val="24"/>
            <w:u w:val="none"/>
          </w:rPr>
          <w:t>Kotlin</w:t>
        </w:r>
      </w:hyperlink>
      <w:r>
        <w:rPr>
          <w:rFonts w:ascii="Arial" w:eastAsia="Arial" w:hAnsi="Arial" w:cs="Arial"/>
          <w:color w:val="4D4D4D"/>
          <w:sz w:val="24"/>
          <w:shd w:val="clear" w:color="auto" w:fill="FFFFFF"/>
        </w:rPr>
        <w:t>也是面向表达的语言。Kotlin中Unit类型实现了与java中void一样的功能。当一个函数没有返回值的时候，我们用Unit来表示这个特征，而不是null，大多数时候我们不需要显示地返回Unit，或者声明一个函数的返回值是Unit，编译器会推断它。</w:t>
      </w:r>
    </w:p>
    <w:p w14:paraId="5619F53F" w14:textId="77777777" w:rsidR="009D4B63" w:rsidRDefault="00000000">
      <w:pPr>
        <w:rPr>
          <w:rFonts w:ascii="Arial" w:eastAsia="Arial" w:hAnsi="Arial" w:cs="Arial"/>
          <w:color w:val="4D4D4D"/>
          <w:sz w:val="24"/>
          <w:shd w:val="clear" w:color="auto" w:fill="FFFFFF"/>
        </w:rPr>
      </w:pPr>
      <w:r>
        <w:rPr>
          <w:rFonts w:ascii="Arial" w:eastAsia="Arial" w:hAnsi="Arial" w:cs="Arial" w:hint="eastAsia"/>
          <w:color w:val="4D4D4D"/>
          <w:sz w:val="24"/>
          <w:shd w:val="clear" w:color="auto" w:fill="FFFFFF"/>
        </w:rPr>
        <w:t>Nothing</w:t>
      </w:r>
    </w:p>
    <w:p w14:paraId="3CE250D2"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如果一个函数返回值是Nothing，那么这个函数永远不会有返回值。</w:t>
      </w:r>
    </w:p>
    <w:p w14:paraId="51436772" w14:textId="77777777" w:rsidR="009D4B63" w:rsidRDefault="009D4B63">
      <w:pPr>
        <w:rPr>
          <w:rFonts w:ascii="Arial" w:eastAsia="Arial" w:hAnsi="Arial" w:cs="Arial"/>
          <w:color w:val="4D4D4D"/>
          <w:sz w:val="24"/>
          <w:shd w:val="clear" w:color="auto" w:fill="FFFFFF"/>
        </w:rPr>
      </w:pPr>
    </w:p>
    <w:p w14:paraId="21E4747B"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lastRenderedPageBreak/>
        <w:t>但是我们可以使用Nothing来表达一个从来不存在的返回值</w:t>
      </w:r>
    </w:p>
    <w:p w14:paraId="54555405" w14:textId="77777777" w:rsidR="009D4B63" w:rsidRDefault="00000000">
      <w:pPr>
        <w:rPr>
          <w:rFonts w:ascii="Arial" w:eastAsia="Arial" w:hAnsi="Arial" w:cs="Arial"/>
          <w:color w:val="4D4D4D"/>
          <w:sz w:val="24"/>
          <w:shd w:val="clear" w:color="auto" w:fill="FFFFFF"/>
        </w:rPr>
      </w:pPr>
      <w:r>
        <w:rPr>
          <w:rFonts w:ascii="Arial" w:eastAsia="宋体" w:hAnsi="Arial" w:cs="Arial" w:hint="eastAsia"/>
          <w:color w:val="4D4D4D"/>
          <w:sz w:val="24"/>
          <w:shd w:val="clear" w:color="auto" w:fill="FFFFFF"/>
        </w:rPr>
        <w:t>例如</w:t>
      </w:r>
      <w:r>
        <w:rPr>
          <w:rFonts w:ascii="Arial" w:eastAsia="Arial" w:hAnsi="Arial" w:cs="Arial"/>
          <w:color w:val="4D4D4D"/>
          <w:sz w:val="24"/>
          <w:shd w:val="clear" w:color="auto" w:fill="FFFFFF"/>
        </w:rPr>
        <w:t>get永远不会反回值，这个时候可以用Nothing作为get函数的返回值。</w:t>
      </w:r>
    </w:p>
    <w:p w14:paraId="68852CA4" w14:textId="77777777" w:rsidR="009D4B63" w:rsidRDefault="00000000">
      <w:r>
        <w:rPr>
          <w:noProof/>
        </w:rPr>
        <w:drawing>
          <wp:inline distT="0" distB="0" distL="114300" distR="114300" wp14:anchorId="74B1F8E7" wp14:editId="6AA6B9B7">
            <wp:extent cx="2592705" cy="88836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592705" cy="888365"/>
                    </a:xfrm>
                    <a:prstGeom prst="rect">
                      <a:avLst/>
                    </a:prstGeom>
                    <a:noFill/>
                    <a:ln>
                      <a:noFill/>
                    </a:ln>
                  </pic:spPr>
                </pic:pic>
              </a:graphicData>
            </a:graphic>
          </wp:inline>
        </w:drawing>
      </w:r>
    </w:p>
    <w:p w14:paraId="580E6DD6"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Nothing?唯一允许的值是null，可被用作任何可空类型的空引用。</w:t>
      </w:r>
    </w:p>
    <w:p w14:paraId="3C9897EA" w14:textId="77777777" w:rsidR="009D4B63" w:rsidRDefault="00000000">
      <w:pPr>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Any</w:t>
      </w:r>
    </w:p>
    <w:p w14:paraId="4508B86F" w14:textId="77777777" w:rsidR="009D4B63" w:rsidRDefault="00000000">
      <w:pPr>
        <w:rPr>
          <w:rStyle w:val="a4"/>
          <w:rFonts w:ascii="Arial" w:eastAsia="Arial" w:hAnsi="Arial" w:cs="Arial"/>
          <w:bCs/>
          <w:color w:val="4D4D4D"/>
          <w:sz w:val="24"/>
          <w:shd w:val="clear" w:color="auto" w:fill="FFFFFF"/>
        </w:rPr>
      </w:pPr>
      <w:r>
        <w:rPr>
          <w:rStyle w:val="a4"/>
          <w:rFonts w:ascii="Arial" w:eastAsia="Arial" w:hAnsi="Arial" w:cs="Arial"/>
          <w:bCs/>
          <w:color w:val="4D4D4D"/>
          <w:sz w:val="24"/>
          <w:shd w:val="clear" w:color="auto" w:fill="FFFFFF"/>
        </w:rPr>
        <w:t>Any类型就跟Java的object类型一样，是所有类的父类。</w:t>
      </w:r>
    </w:p>
    <w:p w14:paraId="7A985EA6" w14:textId="77777777" w:rsidR="009D4B63" w:rsidRDefault="009D4B63">
      <w:pPr>
        <w:rPr>
          <w:rStyle w:val="a4"/>
          <w:rFonts w:ascii="Arial" w:eastAsia="Arial" w:hAnsi="Arial" w:cs="Arial"/>
          <w:bCs/>
          <w:color w:val="4D4D4D"/>
          <w:sz w:val="24"/>
          <w:shd w:val="clear" w:color="auto" w:fill="FFFFFF"/>
        </w:rPr>
      </w:pPr>
    </w:p>
    <w:p w14:paraId="42740ED3" w14:textId="77777777" w:rsidR="009D4B63" w:rsidRDefault="00000000">
      <w:pPr>
        <w:pStyle w:val="1"/>
      </w:pPr>
      <w:bookmarkStart w:id="7" w:name="_Toc32012"/>
      <w:bookmarkStart w:id="8" w:name="_Toc140568007"/>
      <w:r>
        <w:t>LaunchActivity::class.java</w:t>
      </w:r>
      <w:bookmarkEnd w:id="7"/>
      <w:bookmarkEnd w:id="8"/>
    </w:p>
    <w:p w14:paraId="79698CB1" w14:textId="77777777" w:rsidR="009D4B63" w:rsidRDefault="00000000">
      <w:pPr>
        <w:rPr>
          <w:rFonts w:ascii="Consolas" w:eastAsia="Consolas" w:hAnsi="Consolas" w:cs="Consolas"/>
          <w:color w:val="4F4F4F"/>
          <w:szCs w:val="21"/>
          <w:shd w:val="clear" w:color="auto" w:fill="F6F8FA"/>
        </w:rPr>
      </w:pPr>
      <w:r>
        <w:rPr>
          <w:rFonts w:ascii="Consolas" w:eastAsia="Consolas" w:hAnsi="Consolas" w:cs="Consolas" w:hint="eastAsia"/>
          <w:color w:val="4F4F4F"/>
          <w:szCs w:val="21"/>
          <w:shd w:val="clear" w:color="auto" w:fill="F6F8FA"/>
        </w:rPr>
        <w:t>获取类的Kclass之后再获取类的class</w:t>
      </w:r>
    </w:p>
    <w:p w14:paraId="61474C8C" w14:textId="77777777" w:rsidR="009D4B63" w:rsidRDefault="00000000">
      <w:pPr>
        <w:pStyle w:val="1"/>
      </w:pPr>
      <w:bookmarkStart w:id="9" w:name="_Toc140568008"/>
      <w:r>
        <w:rPr>
          <w:rFonts w:hint="eastAsia"/>
        </w:rPr>
        <w:t xml:space="preserve">Kotlin </w:t>
      </w:r>
      <w:r>
        <w:rPr>
          <w:rFonts w:hint="eastAsia"/>
        </w:rPr>
        <w:t>作用域函数</w:t>
      </w:r>
      <w:r>
        <w:rPr>
          <w:rFonts w:hint="eastAsia"/>
        </w:rPr>
        <w:t>let run apply also with</w:t>
      </w:r>
      <w:bookmarkEnd w:id="9"/>
    </w:p>
    <w:p w14:paraId="07508695" w14:textId="77777777" w:rsidR="009D4B63" w:rsidRDefault="00000000">
      <w:pPr>
        <w:jc w:val="left"/>
        <w:rPr>
          <w:rFonts w:ascii="Arial" w:eastAsia="Arial" w:hAnsi="Arial" w:cs="Arial"/>
          <w:color w:val="494949"/>
          <w:sz w:val="24"/>
          <w:shd w:val="clear" w:color="auto" w:fill="EEF0F4"/>
        </w:rPr>
      </w:pPr>
      <w:r>
        <w:rPr>
          <w:rFonts w:ascii="Arial" w:eastAsia="Arial" w:hAnsi="Arial" w:cs="Arial"/>
          <w:color w:val="494949"/>
          <w:sz w:val="24"/>
          <w:shd w:val="clear" w:color="auto" w:fill="EEF0F4"/>
        </w:rPr>
        <w:t>当需要去定义一个变量在一个特定的作用域范围内时，就可以使用</w:t>
      </w:r>
      <w:r>
        <w:rPr>
          <w:rFonts w:ascii="Arial" w:eastAsia="宋体" w:hAnsi="Arial" w:cs="Arial" w:hint="eastAsia"/>
          <w:color w:val="494949"/>
          <w:sz w:val="24"/>
          <w:shd w:val="clear" w:color="auto" w:fill="EEF0F4"/>
        </w:rPr>
        <w:t>作用域</w:t>
      </w:r>
      <w:r>
        <w:rPr>
          <w:rFonts w:ascii="Arial" w:eastAsia="Arial" w:hAnsi="Arial" w:cs="Arial"/>
          <w:color w:val="494949"/>
          <w:sz w:val="24"/>
          <w:shd w:val="clear" w:color="auto" w:fill="EEF0F4"/>
        </w:rPr>
        <w:t>函数</w:t>
      </w:r>
    </w:p>
    <w:p w14:paraId="3747AEF0" w14:textId="77777777" w:rsidR="009D4B63" w:rsidRDefault="00000000">
      <w:pPr>
        <w:jc w:val="left"/>
      </w:pPr>
      <w:r>
        <w:rPr>
          <w:noProof/>
        </w:rPr>
        <w:drawing>
          <wp:inline distT="0" distB="0" distL="114300" distR="114300" wp14:anchorId="192F8ECE" wp14:editId="508628D6">
            <wp:extent cx="4867275" cy="20288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867275" cy="2028825"/>
                    </a:xfrm>
                    <a:prstGeom prst="rect">
                      <a:avLst/>
                    </a:prstGeom>
                    <a:noFill/>
                    <a:ln>
                      <a:noFill/>
                    </a:ln>
                  </pic:spPr>
                </pic:pic>
              </a:graphicData>
            </a:graphic>
          </wp:inline>
        </w:drawing>
      </w:r>
    </w:p>
    <w:p w14:paraId="540EF87D" w14:textId="77777777" w:rsidR="009D4B63" w:rsidRDefault="00000000">
      <w:pPr>
        <w:jc w:val="left"/>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let</w:t>
      </w:r>
      <w:r>
        <w:rPr>
          <w:rFonts w:ascii="Arial" w:eastAsia="Arial" w:hAnsi="Arial" w:cs="Arial"/>
          <w:color w:val="4D4D4D"/>
          <w:sz w:val="24"/>
          <w:shd w:val="clear" w:color="auto" w:fill="FFFFFF"/>
        </w:rPr>
        <w:t>把调用者</w:t>
      </w:r>
      <w:r>
        <w:rPr>
          <w:rFonts w:ascii="Arial" w:eastAsia="Arial" w:hAnsi="Arial" w:cs="Arial"/>
          <w:color w:val="FE2C24"/>
          <w:sz w:val="24"/>
          <w:shd w:val="clear" w:color="auto" w:fill="FFFFFF"/>
        </w:rPr>
        <w:t>T</w:t>
      </w:r>
      <w:r>
        <w:rPr>
          <w:rFonts w:ascii="Arial" w:eastAsia="Arial" w:hAnsi="Arial" w:cs="Arial"/>
          <w:color w:val="4D4D4D"/>
          <w:sz w:val="24"/>
          <w:shd w:val="clear" w:color="auto" w:fill="FFFFFF"/>
        </w:rPr>
        <w:t>作为一个</w:t>
      </w:r>
      <w:r>
        <w:rPr>
          <w:rFonts w:ascii="Arial" w:eastAsia="Arial" w:hAnsi="Arial" w:cs="Arial"/>
          <w:color w:val="FE2C24"/>
          <w:sz w:val="24"/>
          <w:shd w:val="clear" w:color="auto" w:fill="FFFFFF"/>
        </w:rPr>
        <w:t>参数</w:t>
      </w:r>
      <w:r>
        <w:rPr>
          <w:rFonts w:ascii="Arial" w:eastAsia="宋体" w:hAnsi="Arial" w:cs="Arial" w:hint="eastAsia"/>
          <w:color w:val="FE2C24"/>
          <w:sz w:val="24"/>
          <w:shd w:val="clear" w:color="auto" w:fill="FFFFFF"/>
        </w:rPr>
        <w:t>(</w:t>
      </w:r>
      <w:r>
        <w:rPr>
          <w:rFonts w:ascii="Arial" w:eastAsia="宋体" w:hAnsi="Arial" w:cs="Arial" w:hint="eastAsia"/>
          <w:color w:val="FE2C24"/>
          <w:sz w:val="24"/>
          <w:shd w:val="clear" w:color="auto" w:fill="FFFFFF"/>
        </w:rPr>
        <w:t>默认名</w:t>
      </w:r>
      <w:r>
        <w:rPr>
          <w:rFonts w:ascii="Arial" w:eastAsia="宋体" w:hAnsi="Arial" w:cs="Arial" w:hint="eastAsia"/>
          <w:color w:val="FE2C24"/>
          <w:sz w:val="24"/>
          <w:shd w:val="clear" w:color="auto" w:fill="FFFFFF"/>
        </w:rPr>
        <w:t>it</w:t>
      </w:r>
      <w:r>
        <w:rPr>
          <w:rFonts w:ascii="Arial" w:eastAsia="宋体" w:hAnsi="Arial" w:cs="Arial" w:hint="eastAsia"/>
          <w:color w:val="FE2C24"/>
          <w:sz w:val="24"/>
          <w:shd w:val="clear" w:color="auto" w:fill="FFFFFF"/>
        </w:rPr>
        <w:t>可修改（见图）</w:t>
      </w:r>
      <w:r>
        <w:rPr>
          <w:rFonts w:ascii="Arial" w:eastAsia="宋体" w:hAnsi="Arial" w:cs="Arial" w:hint="eastAsia"/>
          <w:color w:val="FE2C24"/>
          <w:sz w:val="24"/>
          <w:shd w:val="clear" w:color="auto" w:fill="FFFFFF"/>
        </w:rPr>
        <w:t>)</w:t>
      </w:r>
      <w:r>
        <w:rPr>
          <w:rFonts w:ascii="Arial" w:eastAsia="Arial" w:hAnsi="Arial" w:cs="Arial"/>
          <w:color w:val="4D4D4D"/>
          <w:sz w:val="24"/>
          <w:shd w:val="clear" w:color="auto" w:fill="FFFFFF"/>
        </w:rPr>
        <w:t>传递到参数函数</w:t>
      </w:r>
      <w:r>
        <w:rPr>
          <w:rFonts w:ascii="Arial" w:eastAsia="宋体" w:hAnsi="Arial" w:cs="Arial" w:hint="eastAsia"/>
          <w:color w:val="4D4D4D"/>
          <w:sz w:val="24"/>
          <w:shd w:val="clear" w:color="auto" w:fill="FFFFFF"/>
        </w:rPr>
        <w:t>，</w:t>
      </w:r>
      <w:r>
        <w:rPr>
          <w:rFonts w:ascii="Arial" w:eastAsia="Arial" w:hAnsi="Arial" w:cs="Arial"/>
          <w:color w:val="0D0016"/>
          <w:sz w:val="24"/>
          <w:shd w:val="clear" w:color="auto" w:fill="FFFFFF"/>
        </w:rPr>
        <w:t>返回值由参数函数的返回值决定</w:t>
      </w:r>
    </w:p>
    <w:p w14:paraId="5D5FC24D" w14:textId="77777777" w:rsidR="009D4B63" w:rsidRDefault="00000000">
      <w:pPr>
        <w:jc w:val="left"/>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also</w:t>
      </w:r>
      <w:r>
        <w:rPr>
          <w:rFonts w:ascii="Arial" w:eastAsia="Arial" w:hAnsi="Arial" w:cs="Arial"/>
          <w:color w:val="4D4D4D"/>
          <w:sz w:val="24"/>
          <w:shd w:val="clear" w:color="auto" w:fill="FFFFFF"/>
        </w:rPr>
        <w:t>把调用者</w:t>
      </w:r>
      <w:r>
        <w:rPr>
          <w:rFonts w:ascii="Arial" w:eastAsia="Arial" w:hAnsi="Arial" w:cs="Arial"/>
          <w:color w:val="FE2C24"/>
          <w:sz w:val="24"/>
          <w:shd w:val="clear" w:color="auto" w:fill="FFFFFF"/>
        </w:rPr>
        <w:t>T</w:t>
      </w:r>
      <w:r>
        <w:rPr>
          <w:rFonts w:ascii="Arial" w:eastAsia="Arial" w:hAnsi="Arial" w:cs="Arial"/>
          <w:color w:val="4D4D4D"/>
          <w:sz w:val="24"/>
          <w:shd w:val="clear" w:color="auto" w:fill="FFFFFF"/>
        </w:rPr>
        <w:t>作为一个</w:t>
      </w:r>
      <w:r>
        <w:rPr>
          <w:rFonts w:ascii="Arial" w:eastAsia="Arial" w:hAnsi="Arial" w:cs="Arial"/>
          <w:color w:val="FE2C24"/>
          <w:sz w:val="24"/>
          <w:shd w:val="clear" w:color="auto" w:fill="FFFFFF"/>
        </w:rPr>
        <w:t>参数</w:t>
      </w:r>
      <w:r>
        <w:rPr>
          <w:rFonts w:ascii="Arial" w:eastAsia="宋体" w:hAnsi="Arial" w:cs="Arial" w:hint="eastAsia"/>
          <w:color w:val="FE2C24"/>
          <w:sz w:val="24"/>
          <w:shd w:val="clear" w:color="auto" w:fill="FFFFFF"/>
        </w:rPr>
        <w:t>(</w:t>
      </w:r>
      <w:r>
        <w:rPr>
          <w:rFonts w:ascii="Arial" w:eastAsia="宋体" w:hAnsi="Arial" w:cs="Arial" w:hint="eastAsia"/>
          <w:color w:val="FE2C24"/>
          <w:sz w:val="24"/>
          <w:shd w:val="clear" w:color="auto" w:fill="FFFFFF"/>
        </w:rPr>
        <w:t>默认名</w:t>
      </w:r>
      <w:r>
        <w:rPr>
          <w:rFonts w:ascii="Arial" w:eastAsia="宋体" w:hAnsi="Arial" w:cs="Arial" w:hint="eastAsia"/>
          <w:color w:val="FE2C24"/>
          <w:sz w:val="24"/>
          <w:shd w:val="clear" w:color="auto" w:fill="FFFFFF"/>
        </w:rPr>
        <w:t>it</w:t>
      </w:r>
      <w:r>
        <w:rPr>
          <w:rFonts w:ascii="Arial" w:eastAsia="宋体" w:hAnsi="Arial" w:cs="Arial" w:hint="eastAsia"/>
          <w:color w:val="FE2C24"/>
          <w:sz w:val="24"/>
          <w:shd w:val="clear" w:color="auto" w:fill="FFFFFF"/>
        </w:rPr>
        <w:t>可修改</w:t>
      </w:r>
      <w:r>
        <w:rPr>
          <w:rFonts w:ascii="Arial" w:eastAsia="宋体" w:hAnsi="Arial" w:cs="Arial" w:hint="eastAsia"/>
          <w:color w:val="FE2C24"/>
          <w:sz w:val="24"/>
          <w:shd w:val="clear" w:color="auto" w:fill="FFFFFF"/>
        </w:rPr>
        <w:t>)</w:t>
      </w:r>
      <w:r>
        <w:rPr>
          <w:rFonts w:ascii="Arial" w:eastAsia="Arial" w:hAnsi="Arial" w:cs="Arial"/>
          <w:color w:val="4D4D4D"/>
          <w:sz w:val="24"/>
          <w:shd w:val="clear" w:color="auto" w:fill="FFFFFF"/>
        </w:rPr>
        <w:t>传递到参数函数</w:t>
      </w:r>
      <w:r>
        <w:rPr>
          <w:rFonts w:ascii="Arial" w:eastAsia="宋体" w:hAnsi="Arial" w:cs="Arial" w:hint="eastAsia"/>
          <w:color w:val="4D4D4D"/>
          <w:sz w:val="24"/>
          <w:shd w:val="clear" w:color="auto" w:fill="FFFFFF"/>
        </w:rPr>
        <w:t>,</w:t>
      </w:r>
      <w:r>
        <w:rPr>
          <w:rFonts w:ascii="Arial" w:eastAsia="Arial" w:hAnsi="Arial" w:cs="Arial"/>
          <w:color w:val="0D0016"/>
          <w:sz w:val="24"/>
          <w:shd w:val="clear" w:color="auto" w:fill="FFFFFF"/>
        </w:rPr>
        <w:t>返回值</w:t>
      </w:r>
      <w:r>
        <w:rPr>
          <w:rFonts w:ascii="Arial" w:eastAsia="宋体" w:hAnsi="Arial" w:cs="Arial" w:hint="eastAsia"/>
          <w:color w:val="0D0016"/>
          <w:sz w:val="24"/>
          <w:shd w:val="clear" w:color="auto" w:fill="FFFFFF"/>
        </w:rPr>
        <w:t>：</w:t>
      </w:r>
      <w:r>
        <w:rPr>
          <w:rFonts w:ascii="Arial" w:eastAsia="Arial" w:hAnsi="Arial" w:cs="Arial"/>
          <w:color w:val="0D0016"/>
          <w:sz w:val="24"/>
          <w:shd w:val="clear" w:color="auto" w:fill="FFFFFF"/>
        </w:rPr>
        <w:t>this，</w:t>
      </w:r>
      <w:r>
        <w:rPr>
          <w:rFonts w:ascii="Arial" w:eastAsia="宋体" w:hAnsi="Arial" w:cs="Arial" w:hint="eastAsia"/>
          <w:color w:val="0D0016"/>
          <w:sz w:val="24"/>
          <w:shd w:val="clear" w:color="auto" w:fill="FFFFFF"/>
        </w:rPr>
        <w:t>也就是</w:t>
      </w:r>
      <w:r>
        <w:rPr>
          <w:rFonts w:ascii="Arial" w:eastAsia="Arial" w:hAnsi="Arial" w:cs="Arial"/>
          <w:color w:val="0D0016"/>
          <w:sz w:val="24"/>
          <w:shd w:val="clear" w:color="auto" w:fill="FFFFFF"/>
        </w:rPr>
        <w:t>谁调用就返回谁</w:t>
      </w:r>
    </w:p>
    <w:p w14:paraId="3DADFD95" w14:textId="77777777" w:rsidR="009D4B63" w:rsidRDefault="00000000">
      <w:pPr>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45D975D4" wp14:editId="428A28EC">
            <wp:extent cx="3035300" cy="1574800"/>
            <wp:effectExtent l="0" t="0" r="12700"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3035300" cy="1574800"/>
                    </a:xfrm>
                    <a:prstGeom prst="rect">
                      <a:avLst/>
                    </a:prstGeom>
                    <a:noFill/>
                    <a:ln w="9525">
                      <a:noFill/>
                    </a:ln>
                  </pic:spPr>
                </pic:pic>
              </a:graphicData>
            </a:graphic>
          </wp:inline>
        </w:drawing>
      </w:r>
    </w:p>
    <w:p w14:paraId="56E60F66" w14:textId="77777777" w:rsidR="009D4B63" w:rsidRDefault="00000000">
      <w:pPr>
        <w:jc w:val="left"/>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run</w:t>
      </w:r>
      <w:r>
        <w:rPr>
          <w:rFonts w:ascii="Arial" w:eastAsia="Arial" w:hAnsi="Arial" w:cs="Arial"/>
          <w:color w:val="4D4D4D"/>
          <w:sz w:val="24"/>
          <w:shd w:val="clear" w:color="auto" w:fill="FFFFFF"/>
        </w:rPr>
        <w:t>是实例所在类的一个扩展函数</w:t>
      </w:r>
      <w:r>
        <w:rPr>
          <w:rFonts w:ascii="Arial" w:eastAsia="宋体" w:hAnsi="Arial" w:cs="Arial" w:hint="eastAsia"/>
          <w:color w:val="4D4D4D"/>
          <w:sz w:val="24"/>
          <w:shd w:val="clear" w:color="auto" w:fill="FFFFFF"/>
        </w:rPr>
        <w:t>（可用</w:t>
      </w:r>
      <w:r>
        <w:rPr>
          <w:rFonts w:ascii="Arial" w:eastAsia="宋体" w:hAnsi="Arial" w:cs="Arial" w:hint="eastAsia"/>
          <w:color w:val="4D4D4D"/>
          <w:sz w:val="24"/>
          <w:shd w:val="clear" w:color="auto" w:fill="FFFFFF"/>
        </w:rPr>
        <w:t>this</w:t>
      </w:r>
      <w:r>
        <w:rPr>
          <w:rFonts w:ascii="Arial" w:eastAsia="宋体" w:hAnsi="Arial" w:cs="Arial" w:hint="eastAsia"/>
          <w:color w:val="4D4D4D"/>
          <w:sz w:val="24"/>
          <w:shd w:val="clear" w:color="auto" w:fill="FFFFFF"/>
        </w:rPr>
        <w:t>表示调用者），无参数，返回值</w:t>
      </w:r>
    </w:p>
    <w:p w14:paraId="52E9A6D4" w14:textId="77777777" w:rsidR="009D4B63" w:rsidRDefault="00000000">
      <w:pPr>
        <w:widowControl/>
        <w:jc w:val="left"/>
        <w:outlineLvl w:val="0"/>
      </w:pPr>
      <w:bookmarkStart w:id="10" w:name="_Toc14884"/>
      <w:bookmarkStart w:id="11" w:name="_Toc140568009"/>
      <w:r>
        <w:rPr>
          <w:rFonts w:ascii="Arial" w:eastAsia="Arial" w:hAnsi="Arial" w:cs="Arial"/>
          <w:color w:val="0D0016"/>
          <w:sz w:val="24"/>
          <w:shd w:val="clear" w:color="auto" w:fill="FFFFFF"/>
        </w:rPr>
        <w:t>由参数函数的返回值决定</w:t>
      </w:r>
      <w:bookmarkEnd w:id="10"/>
      <w:bookmarkEnd w:id="11"/>
    </w:p>
    <w:p w14:paraId="68B1E6A2" w14:textId="77777777" w:rsidR="009D4B63" w:rsidRDefault="00000000">
      <w:pPr>
        <w:jc w:val="left"/>
        <w:rPr>
          <w:rFonts w:ascii="Arial" w:eastAsia="宋体" w:hAnsi="Arial" w:cs="Arial"/>
          <w:color w:val="4D4D4D"/>
          <w:sz w:val="24"/>
          <w:shd w:val="clear" w:color="auto" w:fill="FFFFFF"/>
        </w:rPr>
      </w:pPr>
      <w:r>
        <w:rPr>
          <w:rFonts w:ascii="Arial" w:eastAsia="宋体" w:hAnsi="Arial" w:cs="Arial" w:hint="eastAsia"/>
          <w:color w:val="4D4D4D"/>
          <w:sz w:val="24"/>
          <w:shd w:val="clear" w:color="auto" w:fill="FFFFFF"/>
        </w:rPr>
        <w:t>apply</w:t>
      </w:r>
      <w:r>
        <w:rPr>
          <w:rFonts w:ascii="Arial" w:eastAsia="Arial" w:hAnsi="Arial" w:cs="Arial"/>
          <w:color w:val="4D4D4D"/>
          <w:sz w:val="24"/>
          <w:shd w:val="clear" w:color="auto" w:fill="FFFFFF"/>
        </w:rPr>
        <w:t>是实例所在类的一个扩展函数</w:t>
      </w:r>
      <w:r>
        <w:rPr>
          <w:rFonts w:ascii="Arial" w:eastAsia="宋体" w:hAnsi="Arial" w:cs="Arial" w:hint="eastAsia"/>
          <w:color w:val="4D4D4D"/>
          <w:sz w:val="24"/>
          <w:shd w:val="clear" w:color="auto" w:fill="FFFFFF"/>
        </w:rPr>
        <w:t>（可用</w:t>
      </w:r>
      <w:r>
        <w:rPr>
          <w:rFonts w:ascii="Arial" w:eastAsia="宋体" w:hAnsi="Arial" w:cs="Arial" w:hint="eastAsia"/>
          <w:color w:val="4D4D4D"/>
          <w:sz w:val="24"/>
          <w:shd w:val="clear" w:color="auto" w:fill="FFFFFF"/>
        </w:rPr>
        <w:t>this</w:t>
      </w:r>
      <w:r>
        <w:rPr>
          <w:rFonts w:ascii="Arial" w:eastAsia="宋体" w:hAnsi="Arial" w:cs="Arial" w:hint="eastAsia"/>
          <w:color w:val="4D4D4D"/>
          <w:sz w:val="24"/>
          <w:shd w:val="clear" w:color="auto" w:fill="FFFFFF"/>
        </w:rPr>
        <w:t>表示调用者），无参数，返回值</w:t>
      </w:r>
      <w:r>
        <w:rPr>
          <w:rFonts w:ascii="Arial" w:eastAsia="Arial" w:hAnsi="Arial" w:cs="Arial"/>
          <w:color w:val="0D0016"/>
          <w:sz w:val="24"/>
          <w:shd w:val="clear" w:color="auto" w:fill="FFFFFF"/>
        </w:rPr>
        <w:t>返回值</w:t>
      </w:r>
      <w:r>
        <w:rPr>
          <w:rFonts w:ascii="Arial" w:eastAsia="宋体" w:hAnsi="Arial" w:cs="Arial" w:hint="eastAsia"/>
          <w:color w:val="0D0016"/>
          <w:sz w:val="24"/>
          <w:shd w:val="clear" w:color="auto" w:fill="FFFFFF"/>
        </w:rPr>
        <w:t>：</w:t>
      </w:r>
      <w:r>
        <w:rPr>
          <w:rFonts w:ascii="Arial" w:eastAsia="Arial" w:hAnsi="Arial" w:cs="Arial"/>
          <w:color w:val="0D0016"/>
          <w:sz w:val="24"/>
          <w:shd w:val="clear" w:color="auto" w:fill="FFFFFF"/>
        </w:rPr>
        <w:t>this，</w:t>
      </w:r>
      <w:r>
        <w:rPr>
          <w:rFonts w:ascii="Arial" w:eastAsia="宋体" w:hAnsi="Arial" w:cs="Arial" w:hint="eastAsia"/>
          <w:color w:val="0D0016"/>
          <w:sz w:val="24"/>
          <w:shd w:val="clear" w:color="auto" w:fill="FFFFFF"/>
        </w:rPr>
        <w:t>也就是</w:t>
      </w:r>
      <w:r>
        <w:rPr>
          <w:rFonts w:ascii="Arial" w:eastAsia="Arial" w:hAnsi="Arial" w:cs="Arial"/>
          <w:color w:val="0D0016"/>
          <w:sz w:val="24"/>
          <w:shd w:val="clear" w:color="auto" w:fill="FFFFFF"/>
        </w:rPr>
        <w:t>谁调用就返回谁</w:t>
      </w:r>
    </w:p>
    <w:p w14:paraId="0BE9C9F8" w14:textId="77777777" w:rsidR="009D4B63" w:rsidRDefault="00000000">
      <w:pPr>
        <w:pStyle w:val="1"/>
      </w:pPr>
      <w:bookmarkStart w:id="12" w:name="_Toc10943"/>
      <w:bookmarkStart w:id="13" w:name="_Toc140568010"/>
      <w:r>
        <w:t>"${a_et.text}"</w:t>
      </w:r>
      <w:r>
        <w:t>串模版</w:t>
      </w:r>
      <w:bookmarkEnd w:id="12"/>
      <w:bookmarkEnd w:id="13"/>
    </w:p>
    <w:p w14:paraId="22F5DEE6" w14:textId="77777777" w:rsidR="009D4B63" w:rsidRDefault="00000000">
      <w:pPr>
        <w:rPr>
          <w:rStyle w:val="a4"/>
          <w:rFonts w:ascii="仿宋_GB2312" w:eastAsia="仿宋_GB2312" w:hAnsi="仿宋_GB2312" w:cs="仿宋_GB2312"/>
          <w:bCs/>
          <w:color w:val="CCCCCC"/>
          <w:sz w:val="19"/>
          <w:szCs w:val="19"/>
        </w:rPr>
      </w:pPr>
      <w:r>
        <w:rPr>
          <w:rStyle w:val="a4"/>
          <w:rFonts w:ascii="仿宋_GB2312" w:eastAsia="仿宋_GB2312" w:hAnsi="仿宋_GB2312" w:cs="仿宋_GB2312"/>
          <w:bCs/>
          <w:color w:val="CCCCCC"/>
          <w:sz w:val="19"/>
          <w:szCs w:val="19"/>
        </w:rPr>
        <w:t>串可以包含模板表达式，即：可计算的代码片段，其结果链接到串中。模板表达式以美元符号（$）开始，和简单的名字构成：</w:t>
      </w:r>
    </w:p>
    <w:p w14:paraId="4D74F30C" w14:textId="77777777" w:rsidR="009D4B63" w:rsidRDefault="00000000">
      <w:pPr>
        <w:rPr>
          <w:rStyle w:val="a4"/>
          <w:rFonts w:ascii="仿宋_GB2312" w:eastAsia="仿宋_GB2312" w:hAnsi="仿宋_GB2312" w:cs="仿宋_GB2312"/>
          <w:bCs/>
          <w:color w:val="CCCCCC"/>
          <w:sz w:val="19"/>
          <w:szCs w:val="19"/>
        </w:rPr>
      </w:pPr>
      <w:r>
        <w:rPr>
          <w:rStyle w:val="a4"/>
          <w:rFonts w:ascii="仿宋_GB2312" w:eastAsia="仿宋_GB2312" w:hAnsi="仿宋_GB2312" w:cs="仿宋_GB2312" w:hint="eastAsia"/>
          <w:bCs/>
          <w:color w:val="CCCCCC"/>
          <w:sz w:val="19"/>
          <w:szCs w:val="19"/>
        </w:rPr>
        <w:t>val i = 10</w:t>
      </w:r>
    </w:p>
    <w:p w14:paraId="1A9CF6DE" w14:textId="77777777" w:rsidR="009D4B63" w:rsidRDefault="00000000">
      <w:pPr>
        <w:rPr>
          <w:rStyle w:val="a4"/>
          <w:rFonts w:ascii="仿宋_GB2312" w:eastAsia="仿宋_GB2312" w:hAnsi="仿宋_GB2312" w:cs="仿宋_GB2312"/>
          <w:bCs/>
          <w:color w:val="CCCCCC"/>
          <w:sz w:val="19"/>
          <w:szCs w:val="19"/>
        </w:rPr>
      </w:pPr>
      <w:r>
        <w:rPr>
          <w:rStyle w:val="a4"/>
          <w:rFonts w:ascii="仿宋_GB2312" w:eastAsia="仿宋_GB2312" w:hAnsi="仿宋_GB2312" w:cs="仿宋_GB2312" w:hint="eastAsia"/>
          <w:bCs/>
          <w:color w:val="CCCCCC"/>
          <w:sz w:val="19"/>
          <w:szCs w:val="19"/>
        </w:rPr>
        <w:t>val s = "i = $i" // 计算结果是 "i = 10"</w:t>
      </w:r>
    </w:p>
    <w:p w14:paraId="12B75E85" w14:textId="77777777" w:rsidR="009D4B63" w:rsidRDefault="00000000">
      <w:pPr>
        <w:rPr>
          <w:rFonts w:ascii="仿宋_GB2312" w:eastAsia="仿宋_GB2312" w:hAnsi="仿宋_GB2312" w:cs="仿宋_GB2312"/>
          <w:color w:val="000000"/>
          <w:sz w:val="19"/>
          <w:szCs w:val="19"/>
          <w:shd w:val="clear" w:color="auto" w:fill="FEFEF2"/>
        </w:rPr>
      </w:pPr>
      <w:r>
        <w:rPr>
          <w:rFonts w:ascii="仿宋_GB2312" w:eastAsia="仿宋_GB2312" w:hAnsi="仿宋_GB2312" w:cs="仿宋_GB2312"/>
          <w:color w:val="000000"/>
          <w:sz w:val="19"/>
          <w:szCs w:val="19"/>
          <w:shd w:val="clear" w:color="auto" w:fill="FEFEF2"/>
        </w:rPr>
        <w:t>或是在大括号中的任意表达式：</w:t>
      </w:r>
    </w:p>
    <w:p w14:paraId="1FB1CCD1" w14:textId="77777777" w:rsidR="009D4B63" w:rsidRDefault="00000000">
      <w:pPr>
        <w:rPr>
          <w:rFonts w:ascii="仿宋_GB2312" w:eastAsia="仿宋_GB2312" w:hAnsi="仿宋_GB2312" w:cs="仿宋_GB2312"/>
          <w:color w:val="000000"/>
          <w:sz w:val="19"/>
          <w:szCs w:val="19"/>
          <w:shd w:val="clear" w:color="auto" w:fill="FEFEF2"/>
        </w:rPr>
      </w:pPr>
      <w:r>
        <w:rPr>
          <w:rFonts w:ascii="仿宋_GB2312" w:eastAsia="仿宋_GB2312" w:hAnsi="仿宋_GB2312" w:cs="仿宋_GB2312"/>
          <w:color w:val="000000"/>
          <w:sz w:val="19"/>
          <w:szCs w:val="19"/>
          <w:shd w:val="clear" w:color="auto" w:fill="FEFEF2"/>
        </w:rPr>
        <w:t>val s = "abc"</w:t>
      </w:r>
    </w:p>
    <w:p w14:paraId="030B1FC2" w14:textId="77777777" w:rsidR="009D4B63" w:rsidRDefault="00000000">
      <w:pPr>
        <w:rPr>
          <w:rFonts w:ascii="仿宋_GB2312" w:eastAsia="仿宋_GB2312" w:hAnsi="仿宋_GB2312" w:cs="仿宋_GB2312"/>
          <w:color w:val="000000"/>
          <w:sz w:val="19"/>
          <w:szCs w:val="19"/>
          <w:shd w:val="clear" w:color="auto" w:fill="FEFEF2"/>
        </w:rPr>
      </w:pPr>
      <w:r>
        <w:rPr>
          <w:rFonts w:ascii="仿宋_GB2312" w:eastAsia="仿宋_GB2312" w:hAnsi="仿宋_GB2312" w:cs="仿宋_GB2312"/>
          <w:color w:val="000000"/>
          <w:sz w:val="19"/>
          <w:szCs w:val="19"/>
          <w:shd w:val="clear" w:color="auto" w:fill="FEFEF2"/>
        </w:rPr>
        <w:t>val str = "$s.length is ${s.length}" // 计算结果是 "abc.length is 3"</w:t>
      </w:r>
    </w:p>
    <w:p w14:paraId="5CCE00EF" w14:textId="77777777" w:rsidR="009D4B63" w:rsidRDefault="00000000">
      <w:pPr>
        <w:pStyle w:val="1"/>
      </w:pPr>
      <w:bookmarkStart w:id="14" w:name="_Toc2769"/>
      <w:bookmarkStart w:id="15" w:name="_Toc140568011"/>
      <w:r>
        <w:rPr>
          <w:rFonts w:hint="eastAsia"/>
        </w:rPr>
        <w:t xml:space="preserve">Kotlin </w:t>
      </w:r>
      <w:r>
        <w:rPr>
          <w:rFonts w:hint="eastAsia"/>
        </w:rPr>
        <w:t>类和构造参数的创建</w:t>
      </w:r>
      <w:bookmarkEnd w:id="14"/>
      <w:bookmarkEnd w:id="15"/>
    </w:p>
    <w:p w14:paraId="6606B827"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kotlin中类是由</w:t>
      </w:r>
      <w:r>
        <w:rPr>
          <w:rStyle w:val="HTML0"/>
          <w:rFonts w:ascii="Consolas" w:eastAsia="Consolas" w:hAnsi="Consolas" w:cs="Consolas"/>
          <w:color w:val="C7254E"/>
          <w:sz w:val="21"/>
          <w:szCs w:val="21"/>
          <w:shd w:val="clear" w:color="auto" w:fill="F9F2F4"/>
        </w:rPr>
        <w:t>class</w:t>
      </w:r>
      <w:r>
        <w:rPr>
          <w:rFonts w:ascii="Arial" w:eastAsia="Arial" w:hAnsi="Arial" w:cs="Arial"/>
          <w:color w:val="4D4D4D"/>
          <w:sz w:val="24"/>
          <w:shd w:val="clear" w:color="auto" w:fill="FFFFFF"/>
        </w:rPr>
        <w:t>声明,kotlin的类声明有三部分, 类名,类头(指定类型参数,主构造函数),类体(花括号),类头和类体都是可选</w:t>
      </w:r>
    </w:p>
    <w:p w14:paraId="2AD38D28"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kotlin可以拥有一个</w:t>
      </w:r>
      <w:r>
        <w:rPr>
          <w:rStyle w:val="a4"/>
          <w:rFonts w:ascii="Arial" w:eastAsia="Arial" w:hAnsi="Arial" w:cs="Arial"/>
          <w:bCs/>
          <w:color w:val="4D4D4D"/>
          <w:sz w:val="24"/>
          <w:shd w:val="clear" w:color="auto" w:fill="FFFFFF"/>
        </w:rPr>
        <w:t>主构造函数</w:t>
      </w:r>
      <w:r>
        <w:rPr>
          <w:rFonts w:ascii="Arial" w:eastAsia="Arial" w:hAnsi="Arial" w:cs="Arial"/>
          <w:color w:val="4D4D4D"/>
          <w:sz w:val="24"/>
          <w:shd w:val="clear" w:color="auto" w:fill="FFFFFF"/>
        </w:rPr>
        <w:t>和多个</w:t>
      </w:r>
      <w:r>
        <w:rPr>
          <w:rStyle w:val="a4"/>
          <w:rFonts w:ascii="Arial" w:eastAsia="Arial" w:hAnsi="Arial" w:cs="Arial"/>
          <w:bCs/>
          <w:color w:val="4D4D4D"/>
          <w:sz w:val="24"/>
          <w:shd w:val="clear" w:color="auto" w:fill="FFFFFF"/>
        </w:rPr>
        <w:t>次构造函数</w:t>
      </w:r>
      <w:r>
        <w:rPr>
          <w:rFonts w:ascii="Arial" w:eastAsia="Arial" w:hAnsi="Arial" w:cs="Arial"/>
          <w:color w:val="4D4D4D"/>
          <w:sz w:val="24"/>
          <w:shd w:val="clear" w:color="auto" w:fill="FFFFFF"/>
        </w:rPr>
        <w:t>,主构造函数是类头的一部分：它跟在类名（与可选的类型参数）后.</w:t>
      </w:r>
    </w:p>
    <w:p w14:paraId="10DAFAF8" w14:textId="77777777" w:rsidR="009D4B63" w:rsidRDefault="00000000">
      <w:r>
        <w:rPr>
          <w:noProof/>
        </w:rPr>
        <w:drawing>
          <wp:inline distT="0" distB="0" distL="114300" distR="114300" wp14:anchorId="4950B695" wp14:editId="38794B98">
            <wp:extent cx="4267200" cy="771525"/>
            <wp:effectExtent l="0" t="0" r="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267200" cy="771525"/>
                    </a:xfrm>
                    <a:prstGeom prst="rect">
                      <a:avLst/>
                    </a:prstGeom>
                    <a:noFill/>
                    <a:ln>
                      <a:noFill/>
                    </a:ln>
                  </pic:spPr>
                </pic:pic>
              </a:graphicData>
            </a:graphic>
          </wp:inline>
        </w:drawing>
      </w:r>
    </w:p>
    <w:p w14:paraId="3BDAC1DA" w14:textId="77777777" w:rsidR="009D4B63" w:rsidRDefault="00000000">
      <w:pPr>
        <w:rPr>
          <w:rStyle w:val="HTML0"/>
          <w:rFonts w:ascii="Consolas" w:eastAsia="Consolas" w:hAnsi="Consolas" w:cs="Consolas"/>
          <w:color w:val="C7254E"/>
          <w:sz w:val="21"/>
          <w:szCs w:val="21"/>
          <w:shd w:val="clear" w:color="auto" w:fill="F9F2F4"/>
        </w:rPr>
      </w:pPr>
      <w:r>
        <w:rPr>
          <w:rFonts w:ascii="Arial" w:eastAsia="Arial" w:hAnsi="Arial" w:cs="Arial"/>
          <w:color w:val="4D4D4D"/>
          <w:sz w:val="24"/>
          <w:shd w:val="clear" w:color="auto" w:fill="FFFFFF"/>
        </w:rPr>
        <w:t>如果主构造函数没有任何注解和可见性修饰符,可以省略</w:t>
      </w:r>
      <w:r>
        <w:rPr>
          <w:rStyle w:val="HTML0"/>
          <w:rFonts w:ascii="Consolas" w:eastAsia="Consolas" w:hAnsi="Consolas" w:cs="Consolas"/>
          <w:color w:val="C7254E"/>
          <w:sz w:val="21"/>
          <w:szCs w:val="21"/>
          <w:shd w:val="clear" w:color="auto" w:fill="F9F2F4"/>
        </w:rPr>
        <w:t>constructor</w:t>
      </w:r>
    </w:p>
    <w:p w14:paraId="524BA628" w14:textId="77777777" w:rsidR="009D4B63" w:rsidRDefault="00000000">
      <w:r>
        <w:rPr>
          <w:noProof/>
        </w:rPr>
        <w:drawing>
          <wp:inline distT="0" distB="0" distL="114300" distR="114300" wp14:anchorId="2055DB6A" wp14:editId="18CF3924">
            <wp:extent cx="3371850" cy="73342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3371850" cy="733425"/>
                    </a:xfrm>
                    <a:prstGeom prst="rect">
                      <a:avLst/>
                    </a:prstGeom>
                    <a:noFill/>
                    <a:ln>
                      <a:noFill/>
                    </a:ln>
                  </pic:spPr>
                </pic:pic>
              </a:graphicData>
            </a:graphic>
          </wp:inline>
        </w:drawing>
      </w:r>
    </w:p>
    <w:p w14:paraId="3B321DD4" w14:textId="77777777" w:rsidR="009D4B63" w:rsidRDefault="00000000">
      <w:pPr>
        <w:rPr>
          <w:rFonts w:ascii="Arial" w:eastAsia="宋体" w:hAnsi="Arial" w:cs="Arial"/>
          <w:color w:val="4D4D4D"/>
          <w:sz w:val="24"/>
          <w:shd w:val="clear" w:color="auto" w:fill="FFFFFF"/>
        </w:rPr>
      </w:pPr>
      <w:r>
        <w:rPr>
          <w:rFonts w:ascii="Arial" w:eastAsia="Arial" w:hAnsi="Arial" w:cs="Arial"/>
          <w:color w:val="4D4D4D"/>
          <w:sz w:val="24"/>
          <w:shd w:val="clear" w:color="auto" w:fill="FFFFFF"/>
        </w:rPr>
        <w:t>如果没有声明构造参数的类型,就是默认的</w:t>
      </w:r>
      <w:r>
        <w:rPr>
          <w:rStyle w:val="HTML0"/>
          <w:rFonts w:ascii="Consolas" w:eastAsia="Consolas" w:hAnsi="Consolas" w:cs="Consolas"/>
          <w:color w:val="C7254E"/>
          <w:sz w:val="21"/>
          <w:szCs w:val="21"/>
          <w:shd w:val="clear" w:color="auto" w:fill="F9F2F4"/>
        </w:rPr>
        <w:t>val</w:t>
      </w:r>
      <w:r>
        <w:rPr>
          <w:rFonts w:ascii="Arial" w:eastAsia="Arial" w:hAnsi="Arial" w:cs="Arial"/>
          <w:color w:val="4D4D4D"/>
          <w:sz w:val="24"/>
          <w:shd w:val="clear" w:color="auto" w:fill="FFFFFF"/>
        </w:rPr>
        <w:t>,不可修改,如果想要</w:t>
      </w:r>
      <w:r>
        <w:rPr>
          <w:rFonts w:ascii="Arial" w:eastAsia="宋体" w:hAnsi="Arial" w:cs="Arial" w:hint="eastAsia"/>
          <w:color w:val="4D4D4D"/>
          <w:sz w:val="24"/>
          <w:shd w:val="clear" w:color="auto" w:fill="FFFFFF"/>
        </w:rPr>
        <w:t>修改得声明</w:t>
      </w:r>
      <w:r>
        <w:rPr>
          <w:rFonts w:ascii="Arial" w:eastAsia="宋体" w:hAnsi="Arial" w:cs="Arial" w:hint="eastAsia"/>
          <w:color w:val="4D4D4D"/>
          <w:sz w:val="24"/>
          <w:shd w:val="clear" w:color="auto" w:fill="FFFFFF"/>
        </w:rPr>
        <w:t>var name String</w:t>
      </w:r>
    </w:p>
    <w:p w14:paraId="0CAF2AEE"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可以声明由</w:t>
      </w:r>
      <w:r>
        <w:rPr>
          <w:rStyle w:val="HTML0"/>
          <w:rFonts w:ascii="Consolas" w:eastAsia="Consolas" w:hAnsi="Consolas" w:cs="Consolas"/>
          <w:color w:val="C7254E"/>
          <w:sz w:val="21"/>
          <w:szCs w:val="21"/>
          <w:shd w:val="clear" w:color="auto" w:fill="F9F2F4"/>
        </w:rPr>
        <w:t>constructor</w:t>
      </w:r>
      <w:r>
        <w:rPr>
          <w:rFonts w:ascii="Arial" w:eastAsia="Arial" w:hAnsi="Arial" w:cs="Arial"/>
          <w:color w:val="4D4D4D"/>
          <w:sz w:val="24"/>
          <w:shd w:val="clear" w:color="auto" w:fill="FFFFFF"/>
        </w:rPr>
        <w:t>的次构造函数:</w:t>
      </w:r>
    </w:p>
    <w:p w14:paraId="370EA8EE" w14:textId="77777777" w:rsidR="009D4B63" w:rsidRDefault="00000000">
      <w:r>
        <w:rPr>
          <w:noProof/>
        </w:rPr>
        <w:lastRenderedPageBreak/>
        <w:drawing>
          <wp:inline distT="0" distB="0" distL="114300" distR="114300" wp14:anchorId="60CFE66E" wp14:editId="22C7E753">
            <wp:extent cx="2819400" cy="1590675"/>
            <wp:effectExtent l="0" t="0" r="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2819400" cy="1590675"/>
                    </a:xfrm>
                    <a:prstGeom prst="rect">
                      <a:avLst/>
                    </a:prstGeom>
                    <a:noFill/>
                    <a:ln>
                      <a:noFill/>
                    </a:ln>
                  </pic:spPr>
                </pic:pic>
              </a:graphicData>
            </a:graphic>
          </wp:inline>
        </w:drawing>
      </w:r>
    </w:p>
    <w:p w14:paraId="48737C57"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如果有主构造函数,那么所有的次构造函数需要直接或者间接委托给主构造函数,</w:t>
      </w:r>
      <w:r>
        <w:rPr>
          <w:rFonts w:ascii="Arial" w:eastAsia="Arial" w:hAnsi="Arial" w:cs="Arial"/>
          <w:color w:val="4D4D4D"/>
          <w:sz w:val="24"/>
          <w:shd w:val="clear" w:color="auto" w:fill="FFFFFF"/>
        </w:rPr>
        <w:br/>
        <w:t>委托到同一个类的另一个构造函数用 </w:t>
      </w:r>
      <w:r>
        <w:rPr>
          <w:rStyle w:val="HTML0"/>
          <w:rFonts w:ascii="Consolas" w:eastAsia="Consolas" w:hAnsi="Consolas" w:cs="Consolas"/>
          <w:color w:val="C7254E"/>
          <w:sz w:val="21"/>
          <w:szCs w:val="21"/>
          <w:shd w:val="clear" w:color="auto" w:fill="F9F2F4"/>
        </w:rPr>
        <w:t>this</w:t>
      </w:r>
      <w:r>
        <w:rPr>
          <w:rFonts w:ascii="Arial" w:eastAsia="Arial" w:hAnsi="Arial" w:cs="Arial"/>
          <w:color w:val="4D4D4D"/>
          <w:sz w:val="24"/>
          <w:shd w:val="clear" w:color="auto" w:fill="FFFFFF"/>
        </w:rPr>
        <w:t> 关键字即可:</w:t>
      </w:r>
    </w:p>
    <w:p w14:paraId="1175F332" w14:textId="77777777" w:rsidR="009D4B63" w:rsidRDefault="00000000">
      <w:r>
        <w:rPr>
          <w:noProof/>
        </w:rPr>
        <w:drawing>
          <wp:inline distT="0" distB="0" distL="114300" distR="114300" wp14:anchorId="6A021B10" wp14:editId="6DD532B1">
            <wp:extent cx="5271770" cy="2213610"/>
            <wp:effectExtent l="0" t="0" r="5080" b="152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1770" cy="2213610"/>
                    </a:xfrm>
                    <a:prstGeom prst="rect">
                      <a:avLst/>
                    </a:prstGeom>
                    <a:noFill/>
                    <a:ln>
                      <a:noFill/>
                    </a:ln>
                  </pic:spPr>
                </pic:pic>
              </a:graphicData>
            </a:graphic>
          </wp:inline>
        </w:drawing>
      </w:r>
    </w:p>
    <w:p w14:paraId="74FF739E" w14:textId="77777777" w:rsidR="009D4B63" w:rsidRDefault="00000000">
      <w:pPr>
        <w:widowControl/>
        <w:numPr>
          <w:ilvl w:val="0"/>
          <w:numId w:val="1"/>
        </w:numPr>
        <w:spacing w:before="120"/>
        <w:ind w:left="480"/>
      </w:pPr>
      <w:r>
        <w:rPr>
          <w:rFonts w:ascii="Arial" w:eastAsia="Arial" w:hAnsi="Arial" w:cs="Arial"/>
          <w:sz w:val="24"/>
          <w:shd w:val="clear" w:color="auto" w:fill="FFFFFF"/>
        </w:rPr>
        <w:t>第一执行的是主构造参数,</w:t>
      </w:r>
    </w:p>
    <w:p w14:paraId="070365EB" w14:textId="77777777" w:rsidR="009D4B63" w:rsidRDefault="00000000">
      <w:pPr>
        <w:widowControl/>
        <w:numPr>
          <w:ilvl w:val="0"/>
          <w:numId w:val="1"/>
        </w:numPr>
        <w:spacing w:before="120"/>
        <w:ind w:left="480"/>
      </w:pPr>
      <w:r>
        <w:rPr>
          <w:rFonts w:ascii="Arial" w:eastAsia="Arial" w:hAnsi="Arial" w:cs="Arial"/>
          <w:sz w:val="24"/>
          <w:shd w:val="clear" w:color="auto" w:fill="FFFFFF"/>
        </w:rPr>
        <w:t>其次就是属性赋值,</w:t>
      </w:r>
    </w:p>
    <w:p w14:paraId="2869A30B" w14:textId="77777777" w:rsidR="009D4B63" w:rsidRDefault="00000000">
      <w:pPr>
        <w:widowControl/>
        <w:numPr>
          <w:ilvl w:val="0"/>
          <w:numId w:val="1"/>
        </w:numPr>
        <w:spacing w:before="120"/>
        <w:ind w:left="480"/>
      </w:pPr>
      <w:r>
        <w:rPr>
          <w:rFonts w:ascii="Arial" w:eastAsia="Arial" w:hAnsi="Arial" w:cs="Arial"/>
          <w:sz w:val="24"/>
          <w:shd w:val="clear" w:color="auto" w:fill="FFFFFF"/>
        </w:rPr>
        <w:t>第三就是</w:t>
      </w:r>
      <w:r>
        <w:rPr>
          <w:rStyle w:val="HTML0"/>
          <w:rFonts w:ascii="Consolas" w:eastAsia="Consolas" w:hAnsi="Consolas" w:cs="Consolas"/>
          <w:color w:val="C7254E"/>
          <w:sz w:val="21"/>
          <w:szCs w:val="21"/>
          <w:shd w:val="clear" w:color="auto" w:fill="F9F2F4"/>
        </w:rPr>
        <w:t>init</w:t>
      </w:r>
      <w:r>
        <w:rPr>
          <w:rFonts w:ascii="Arial" w:eastAsia="Arial" w:hAnsi="Arial" w:cs="Arial"/>
          <w:sz w:val="24"/>
          <w:shd w:val="clear" w:color="auto" w:fill="FFFFFF"/>
        </w:rPr>
        <w:t>标识的类的属性初始化器,</w:t>
      </w:r>
    </w:p>
    <w:p w14:paraId="77A09916" w14:textId="77777777" w:rsidR="009D4B63" w:rsidRDefault="00000000">
      <w:pPr>
        <w:widowControl/>
        <w:numPr>
          <w:ilvl w:val="0"/>
          <w:numId w:val="1"/>
        </w:numPr>
        <w:spacing w:before="120"/>
        <w:ind w:left="480"/>
      </w:pPr>
      <w:r>
        <w:rPr>
          <w:rFonts w:ascii="Arial" w:eastAsia="Arial" w:hAnsi="Arial" w:cs="Arial"/>
          <w:sz w:val="24"/>
          <w:shd w:val="clear" w:color="auto" w:fill="FFFFFF"/>
        </w:rPr>
        <w:t>第四就是次构造参数</w:t>
      </w:r>
      <w:r>
        <w:rPr>
          <w:rFonts w:ascii="Arial" w:eastAsia="Arial" w:hAnsi="Arial" w:cs="Arial"/>
          <w:sz w:val="24"/>
          <w:shd w:val="clear" w:color="auto" w:fill="FFFFFF"/>
        </w:rPr>
        <w:br/>
        <w:t>同时因为对与</w:t>
      </w:r>
      <w:r>
        <w:rPr>
          <w:rStyle w:val="HTML0"/>
          <w:rFonts w:ascii="Consolas" w:eastAsia="Consolas" w:hAnsi="Consolas" w:cs="Consolas"/>
          <w:color w:val="C7254E"/>
          <w:sz w:val="21"/>
          <w:szCs w:val="21"/>
          <w:shd w:val="clear" w:color="auto" w:fill="F9F2F4"/>
        </w:rPr>
        <w:t>this</w:t>
      </w:r>
      <w:r>
        <w:rPr>
          <w:rFonts w:ascii="Arial" w:eastAsia="Arial" w:hAnsi="Arial" w:cs="Arial"/>
          <w:sz w:val="24"/>
          <w:shd w:val="clear" w:color="auto" w:fill="FFFFFF"/>
        </w:rPr>
        <w:t>关键字的执行顺序也和</w:t>
      </w:r>
      <w:r>
        <w:rPr>
          <w:rStyle w:val="HTML0"/>
          <w:rFonts w:ascii="Consolas" w:eastAsia="Consolas" w:hAnsi="Consolas" w:cs="Consolas"/>
          <w:color w:val="C7254E"/>
          <w:sz w:val="21"/>
          <w:szCs w:val="21"/>
          <w:shd w:val="clear" w:color="auto" w:fill="F9F2F4"/>
        </w:rPr>
        <w:t>java</w:t>
      </w:r>
      <w:r>
        <w:rPr>
          <w:rFonts w:ascii="Arial" w:eastAsia="Arial" w:hAnsi="Arial" w:cs="Arial"/>
          <w:sz w:val="24"/>
          <w:shd w:val="clear" w:color="auto" w:fill="FFFFFF"/>
        </w:rPr>
        <w:t>中的</w:t>
      </w:r>
      <w:r>
        <w:rPr>
          <w:rStyle w:val="HTML0"/>
          <w:rFonts w:ascii="Consolas" w:eastAsia="Consolas" w:hAnsi="Consolas" w:cs="Consolas"/>
          <w:color w:val="C7254E"/>
          <w:sz w:val="21"/>
          <w:szCs w:val="21"/>
          <w:shd w:val="clear" w:color="auto" w:fill="F9F2F4"/>
        </w:rPr>
        <w:t>super</w:t>
      </w:r>
      <w:r>
        <w:rPr>
          <w:rFonts w:ascii="Arial" w:eastAsia="Arial" w:hAnsi="Arial" w:cs="Arial"/>
          <w:sz w:val="24"/>
          <w:shd w:val="clear" w:color="auto" w:fill="FFFFFF"/>
        </w:rPr>
        <w:t>一样,先执行</w:t>
      </w:r>
      <w:r>
        <w:rPr>
          <w:rStyle w:val="HTML0"/>
          <w:rFonts w:ascii="Consolas" w:eastAsia="Consolas" w:hAnsi="Consolas" w:cs="Consolas"/>
          <w:color w:val="C7254E"/>
          <w:sz w:val="21"/>
          <w:szCs w:val="21"/>
          <w:shd w:val="clear" w:color="auto" w:fill="F9F2F4"/>
        </w:rPr>
        <w:t>this</w:t>
      </w:r>
      <w:r>
        <w:rPr>
          <w:rFonts w:ascii="Arial" w:eastAsia="Arial" w:hAnsi="Arial" w:cs="Arial"/>
          <w:sz w:val="24"/>
          <w:shd w:val="clear" w:color="auto" w:fill="FFFFFF"/>
        </w:rPr>
        <w:t>委托的函数</w:t>
      </w:r>
    </w:p>
    <w:p w14:paraId="671DD4C1" w14:textId="77777777" w:rsidR="009D4B63" w:rsidRDefault="009D4B63"/>
    <w:p w14:paraId="7E77E260" w14:textId="77777777" w:rsidR="009D4B63" w:rsidRDefault="00000000">
      <w:r>
        <w:rPr>
          <w:rFonts w:hint="eastAsia"/>
        </w:rPr>
        <w:t>创建类</w:t>
      </w:r>
    </w:p>
    <w:p w14:paraId="58347D27" w14:textId="77777777" w:rsidR="009D4B63" w:rsidRDefault="00000000">
      <w:r>
        <w:rPr>
          <w:noProof/>
        </w:rPr>
        <w:drawing>
          <wp:inline distT="0" distB="0" distL="114300" distR="114300" wp14:anchorId="27069023" wp14:editId="41D44E7B">
            <wp:extent cx="4953000" cy="54292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6"/>
                    <a:stretch>
                      <a:fillRect/>
                    </a:stretch>
                  </pic:blipFill>
                  <pic:spPr>
                    <a:xfrm>
                      <a:off x="0" y="0"/>
                      <a:ext cx="4953000" cy="542925"/>
                    </a:xfrm>
                    <a:prstGeom prst="rect">
                      <a:avLst/>
                    </a:prstGeom>
                    <a:noFill/>
                    <a:ln>
                      <a:noFill/>
                    </a:ln>
                  </pic:spPr>
                </pic:pic>
              </a:graphicData>
            </a:graphic>
          </wp:inline>
        </w:drawing>
      </w:r>
    </w:p>
    <w:p w14:paraId="70B219CE" w14:textId="77777777" w:rsidR="009D4B63" w:rsidRDefault="00000000">
      <w:pPr>
        <w:pStyle w:val="1"/>
      </w:pPr>
      <w:bookmarkStart w:id="16" w:name="_Toc5033"/>
      <w:bookmarkStart w:id="17" w:name="_Toc140568012"/>
      <w:r>
        <w:rPr>
          <w:rFonts w:hint="eastAsia"/>
        </w:rPr>
        <w:t>Kotlin</w:t>
      </w:r>
      <w:r>
        <w:rPr>
          <w:rFonts w:hint="eastAsia"/>
        </w:rPr>
        <w:t>集合类型</w:t>
      </w:r>
      <w:bookmarkEnd w:id="16"/>
      <w:bookmarkEnd w:id="17"/>
    </w:p>
    <w:p w14:paraId="7B94EF77"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Kotlin集合类型可分为可变和不可变集合类型。List、Set、Map为不可变集合类型，MutableList、MutableSet、MutableMap为可变集合类型</w:t>
      </w:r>
    </w:p>
    <w:p w14:paraId="1BB39D59" w14:textId="77777777" w:rsidR="009D4B63" w:rsidRDefault="009D4B63"/>
    <w:p w14:paraId="54A80F36" w14:textId="77777777" w:rsidR="009D4B63" w:rsidRDefault="00000000">
      <w:pPr>
        <w:pStyle w:val="1"/>
        <w:keepNext w:val="0"/>
        <w:keepLines w:val="0"/>
        <w:widowControl/>
        <w:shd w:val="clear" w:color="auto" w:fill="FFFFFF"/>
        <w:wordWrap w:val="0"/>
        <w:spacing w:before="0" w:after="0"/>
        <w:rPr>
          <w:rFonts w:ascii="微软雅黑" w:eastAsia="微软雅黑" w:hAnsi="微软雅黑" w:cs="微软雅黑"/>
          <w:bCs/>
          <w:color w:val="222226"/>
          <w:sz w:val="42"/>
          <w:szCs w:val="42"/>
        </w:rPr>
      </w:pPr>
      <w:bookmarkStart w:id="18" w:name="_Toc3253"/>
      <w:bookmarkStart w:id="19" w:name="_Toc140568013"/>
      <w:r>
        <w:rPr>
          <w:rFonts w:ascii="微软雅黑" w:eastAsia="微软雅黑" w:hAnsi="微软雅黑" w:cs="微软雅黑" w:hint="eastAsia"/>
          <w:bCs/>
          <w:color w:val="222226"/>
          <w:sz w:val="42"/>
          <w:szCs w:val="42"/>
          <w:shd w:val="clear" w:color="auto" w:fill="FFFFFF"/>
        </w:rPr>
        <w:lastRenderedPageBreak/>
        <w:t>Kotlin object和companion object 区别</w:t>
      </w:r>
      <w:bookmarkEnd w:id="18"/>
      <w:bookmarkEnd w:id="19"/>
    </w:p>
    <w:p w14:paraId="4E5C6714" w14:textId="77777777" w:rsidR="009D4B63" w:rsidRDefault="009D4B63">
      <w:pPr>
        <w:jc w:val="left"/>
      </w:pPr>
    </w:p>
    <w:p w14:paraId="49EB49A6" w14:textId="77777777" w:rsidR="009D4B63" w:rsidRDefault="00000000">
      <w:pPr>
        <w:widowControl/>
        <w:numPr>
          <w:ilvl w:val="0"/>
          <w:numId w:val="2"/>
        </w:numPr>
        <w:spacing w:before="120"/>
        <w:ind w:left="480"/>
      </w:pPr>
      <w:r>
        <w:rPr>
          <w:rFonts w:ascii="Arial" w:eastAsia="Arial" w:hAnsi="Arial" w:cs="Arial"/>
          <w:sz w:val="24"/>
          <w:shd w:val="clear" w:color="auto" w:fill="FFFFFF"/>
        </w:rPr>
        <w:t>Object</w:t>
      </w:r>
      <w:r>
        <w:rPr>
          <w:rFonts w:ascii="Arial" w:eastAsia="宋体" w:hAnsi="Arial" w:cs="Arial" w:hint="eastAsia"/>
          <w:sz w:val="24"/>
          <w:shd w:val="clear" w:color="auto" w:fill="FFFFFF"/>
        </w:rPr>
        <w:t>（懒加载单例类）</w:t>
      </w:r>
      <w:r>
        <w:rPr>
          <w:rFonts w:ascii="Arial" w:eastAsia="Arial" w:hAnsi="Arial" w:cs="Arial"/>
          <w:sz w:val="24"/>
          <w:shd w:val="clear" w:color="auto" w:fill="FFFFFF"/>
        </w:rPr>
        <w:t>声明（一个类）是延迟加载的，只有当第一次被访问时才会初始化，所以被用来实现单例</w:t>
      </w:r>
    </w:p>
    <w:p w14:paraId="627547E9" w14:textId="77777777" w:rsidR="009D4B63" w:rsidRDefault="00000000">
      <w:pPr>
        <w:widowControl/>
        <w:numPr>
          <w:ilvl w:val="0"/>
          <w:numId w:val="2"/>
        </w:numPr>
        <w:spacing w:before="120"/>
        <w:ind w:left="480"/>
      </w:pPr>
      <w:r>
        <w:rPr>
          <w:rFonts w:ascii="Arial" w:eastAsia="Arial" w:hAnsi="Arial" w:cs="Arial"/>
          <w:sz w:val="24"/>
          <w:shd w:val="clear" w:color="auto" w:fill="FFFFFF"/>
        </w:rPr>
        <w:t>companion object</w:t>
      </w:r>
      <w:r>
        <w:rPr>
          <w:rFonts w:ascii="Arial" w:eastAsia="宋体" w:hAnsi="Arial" w:cs="Arial" w:hint="eastAsia"/>
          <w:sz w:val="24"/>
          <w:shd w:val="clear" w:color="auto" w:fill="FFFFFF"/>
        </w:rPr>
        <w:t>静态函数（伴生对象）</w:t>
      </w:r>
      <w:r>
        <w:rPr>
          <w:rFonts w:ascii="Arial" w:eastAsia="Arial" w:hAnsi="Arial" w:cs="Arial"/>
          <w:sz w:val="24"/>
          <w:shd w:val="clear" w:color="auto" w:fill="FFFFFF"/>
        </w:rPr>
        <w:t>是当包含它的类被加载时就初始化了的，这一点和Java的static还是一样的</w:t>
      </w:r>
    </w:p>
    <w:p w14:paraId="485490FB" w14:textId="77777777" w:rsidR="009D4B63" w:rsidRDefault="009D4B63">
      <w:pPr>
        <w:jc w:val="left"/>
      </w:pPr>
    </w:p>
    <w:p w14:paraId="6F4AD721" w14:textId="77777777" w:rsidR="009D4B63" w:rsidRDefault="009D4B63"/>
    <w:p w14:paraId="252C070C" w14:textId="77777777" w:rsidR="009D4B63" w:rsidRDefault="00000000">
      <w:pPr>
        <w:pStyle w:val="1"/>
      </w:pPr>
      <w:bookmarkStart w:id="20" w:name="_Toc140568014"/>
      <w:r>
        <w:rPr>
          <w:rFonts w:hint="eastAsia"/>
        </w:rPr>
        <w:t>？</w:t>
      </w:r>
      <w:r>
        <w:rPr>
          <w:rFonts w:hint="eastAsia"/>
        </w:rPr>
        <w:t xml:space="preserve"> </w:t>
      </w:r>
      <w:r>
        <w:rPr>
          <w:rFonts w:hint="eastAsia"/>
        </w:rPr>
        <w:t>：符号</w:t>
      </w:r>
      <w:bookmarkEnd w:id="20"/>
    </w:p>
    <w:p w14:paraId="25172D27" w14:textId="77777777" w:rsidR="009D4B63" w:rsidRDefault="00000000">
      <w:r>
        <w:t>i == 0 ? "</w:t>
      </w:r>
      <w:r>
        <w:t>现在</w:t>
      </w:r>
      <w:r>
        <w:t>" : WeatherTimeUtils.get24Hour(data.getDate()),</w:t>
      </w:r>
    </w:p>
    <w:p w14:paraId="052C0A30" w14:textId="77777777" w:rsidR="009D4B63" w:rsidRDefault="00000000">
      <w:r>
        <w:rPr>
          <w:rFonts w:hint="eastAsia"/>
        </w:rPr>
        <w:t>i</w:t>
      </w:r>
      <w:r>
        <w:rPr>
          <w:rFonts w:hint="eastAsia"/>
        </w:rPr>
        <w:t>等于</w:t>
      </w:r>
      <w:r>
        <w:rPr>
          <w:rFonts w:hint="eastAsia"/>
        </w:rPr>
        <w:t>0</w:t>
      </w:r>
      <w:r>
        <w:rPr>
          <w:rFonts w:hint="eastAsia"/>
        </w:rPr>
        <w:t>返回现在，否则返回后面的表达式</w:t>
      </w:r>
    </w:p>
    <w:p w14:paraId="058F7ED3" w14:textId="77777777" w:rsidR="009D4B63" w:rsidRDefault="009D4B63"/>
    <w:p w14:paraId="6D011EA5" w14:textId="77777777" w:rsidR="009D4B63" w:rsidRDefault="00000000">
      <w:pPr>
        <w:pStyle w:val="1"/>
      </w:pPr>
      <w:bookmarkStart w:id="21" w:name="_Toc140568015"/>
      <w:r>
        <w:rPr>
          <w:rFonts w:hint="eastAsia"/>
        </w:rPr>
        <w:t>@</w:t>
      </w:r>
      <w:r>
        <w:t>JvmOverloads</w:t>
      </w:r>
      <w:bookmarkEnd w:id="21"/>
    </w:p>
    <w:p w14:paraId="5F019068" w14:textId="77777777" w:rsidR="009D4B63" w:rsidRDefault="00000000">
      <w:pPr>
        <w:rPr>
          <w:rFonts w:ascii="Arial" w:eastAsia="Arial" w:hAnsi="Arial" w:cs="Arial"/>
          <w:color w:val="4D4D4D"/>
          <w:sz w:val="24"/>
          <w:shd w:val="clear" w:color="auto" w:fill="FFFFFF"/>
        </w:rPr>
      </w:pPr>
      <w:r>
        <w:rPr>
          <w:rFonts w:ascii="Arial" w:eastAsia="Arial" w:hAnsi="Arial" w:cs="Arial"/>
          <w:color w:val="4D4D4D"/>
          <w:sz w:val="24"/>
          <w:shd w:val="clear" w:color="auto" w:fill="FFFFFF"/>
        </w:rPr>
        <w:t>在有默认参数值的方法中使用@JvmOverloads注解，则Kotlin就会暴露多个重载方法。</w:t>
      </w:r>
    </w:p>
    <w:p w14:paraId="5A0DD858" w14:textId="77777777" w:rsidR="009D4B63" w:rsidRDefault="009D4B63">
      <w:pPr>
        <w:rPr>
          <w:rFonts w:ascii="Arial" w:eastAsia="Arial" w:hAnsi="Arial" w:cs="Arial"/>
          <w:color w:val="4D4D4D"/>
          <w:sz w:val="24"/>
          <w:shd w:val="clear" w:color="auto" w:fill="FFFFFF"/>
        </w:rPr>
      </w:pPr>
    </w:p>
    <w:p w14:paraId="60319DC1" w14:textId="77777777" w:rsidR="009D4B63" w:rsidRDefault="00000000">
      <w:pPr>
        <w:pStyle w:val="2"/>
        <w:widowControl/>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bookmarkStart w:id="22" w:name="_Toc4838"/>
      <w:r>
        <w:rPr>
          <w:rFonts w:ascii="微软雅黑" w:eastAsia="微软雅黑" w:hAnsi="微软雅黑" w:cs="微软雅黑"/>
          <w:color w:val="4F4F4F"/>
          <w:sz w:val="33"/>
          <w:szCs w:val="33"/>
          <w:shd w:val="clear" w:color="auto" w:fill="FFFFFF"/>
        </w:rPr>
        <w:t>kotlin 实现静态的方式</w:t>
      </w:r>
      <w:bookmarkEnd w:id="22"/>
    </w:p>
    <w:p w14:paraId="6A7DE3A1" w14:textId="77777777" w:rsidR="009D4B63" w:rsidRDefault="00000000">
      <w:pPr>
        <w:pStyle w:val="a3"/>
        <w:widowControl/>
        <w:shd w:val="clear" w:color="auto" w:fill="FFFFFF"/>
        <w:spacing w:beforeAutospacing="0" w:after="240" w:afterAutospacing="0" w:line="360" w:lineRule="atLeast"/>
        <w:rPr>
          <w:rFonts w:ascii="Arial" w:eastAsia="Arial" w:hAnsi="Arial" w:cs="Arial"/>
          <w:color w:val="4D4D4D"/>
        </w:rPr>
      </w:pPr>
      <w:r>
        <w:rPr>
          <w:rFonts w:ascii="Arial" w:eastAsia="Arial" w:hAnsi="Arial" w:cs="Arial"/>
          <w:color w:val="4D4D4D"/>
          <w:shd w:val="clear" w:color="auto" w:fill="FFFFFF"/>
        </w:rPr>
        <w:t>在 kotin 语言中其实没有 java </w:t>
      </w:r>
      <w:hyperlink r:id="rId17" w:tgtFrame="https://blog.csdn.net/fitaotao/article/details/_blank" w:history="1">
        <w:r>
          <w:rPr>
            <w:rStyle w:val="a5"/>
            <w:rFonts w:ascii="Arial" w:eastAsia="Arial" w:hAnsi="Arial" w:cs="Arial"/>
            <w:color w:val="FC5531"/>
            <w:u w:val="none"/>
            <w:shd w:val="clear" w:color="auto" w:fill="FFFFFF"/>
          </w:rPr>
          <w:t>static</w:t>
        </w:r>
      </w:hyperlink>
      <w:r>
        <w:rPr>
          <w:rFonts w:ascii="Arial" w:eastAsia="Arial" w:hAnsi="Arial" w:cs="Arial"/>
          <w:color w:val="4D4D4D"/>
          <w:shd w:val="clear" w:color="auto" w:fill="FFFFFF"/>
        </w:rPr>
        <w:t> 的这个概念，基本都是用一个静态对象来模拟 class 的静态属性和方法，目前有4种实现方式：</w:t>
      </w:r>
    </w:p>
    <w:p w14:paraId="7A92949E" w14:textId="77777777" w:rsidR="009D4B63" w:rsidRDefault="00000000">
      <w:pPr>
        <w:widowControl/>
        <w:numPr>
          <w:ilvl w:val="0"/>
          <w:numId w:val="3"/>
        </w:numPr>
        <w:spacing w:before="120"/>
        <w:ind w:left="480"/>
      </w:pPr>
      <w:hyperlink r:id="rId18" w:history="1">
        <w:r>
          <w:rPr>
            <w:rStyle w:val="a5"/>
            <w:rFonts w:ascii="Arial" w:eastAsia="Arial" w:hAnsi="Arial" w:cs="Arial"/>
            <w:color w:val="4EA1DB"/>
            <w:sz w:val="24"/>
            <w:u w:val="none"/>
            <w:shd w:val="clear" w:color="auto" w:fill="FFFFFF"/>
          </w:rPr>
          <w:t>companion object</w:t>
        </w:r>
      </w:hyperlink>
      <w:r>
        <w:rPr>
          <w:rFonts w:ascii="Arial" w:eastAsia="Arial" w:hAnsi="Arial" w:cs="Arial"/>
          <w:color w:val="333333"/>
          <w:sz w:val="24"/>
          <w:shd w:val="clear" w:color="auto" w:fill="FFFFFF"/>
        </w:rPr>
        <w:t> - 伴随对象，声明单例的方式</w:t>
      </w:r>
      <w:r>
        <w:rPr>
          <w:rFonts w:ascii="Arial" w:eastAsia="宋体" w:hAnsi="Arial" w:cs="Arial" w:hint="eastAsia"/>
          <w:color w:val="333333"/>
          <w:sz w:val="24"/>
          <w:shd w:val="clear" w:color="auto" w:fill="FFFFFF"/>
        </w:rPr>
        <w:t>（最常用）</w:t>
      </w:r>
    </w:p>
    <w:p w14:paraId="645C5846" w14:textId="77777777" w:rsidR="009D4B63" w:rsidRDefault="00000000">
      <w:pPr>
        <w:widowControl/>
        <w:numPr>
          <w:ilvl w:val="0"/>
          <w:numId w:val="3"/>
        </w:numPr>
        <w:spacing w:before="120"/>
        <w:ind w:left="480"/>
      </w:pPr>
      <w:hyperlink r:id="rId19" w:history="1">
        <w:r>
          <w:rPr>
            <w:rStyle w:val="a5"/>
            <w:rFonts w:ascii="Arial" w:eastAsia="Arial" w:hAnsi="Arial" w:cs="Arial"/>
            <w:color w:val="4EA1DB"/>
            <w:sz w:val="24"/>
            <w:u w:val="none"/>
            <w:shd w:val="clear" w:color="auto" w:fill="FFFFFF"/>
          </w:rPr>
          <w:t>@JvmField + @JvmStatic 注解</w:t>
        </w:r>
      </w:hyperlink>
      <w:r>
        <w:rPr>
          <w:rFonts w:ascii="Arial" w:eastAsia="Arial" w:hAnsi="Arial" w:cs="Arial"/>
          <w:color w:val="333333"/>
          <w:sz w:val="24"/>
          <w:shd w:val="clear" w:color="auto" w:fill="FFFFFF"/>
        </w:rPr>
        <w:t> - 使用注解标签声明 static 的部分</w:t>
      </w:r>
    </w:p>
    <w:p w14:paraId="45B35E67" w14:textId="77777777" w:rsidR="009D4B63" w:rsidRDefault="00000000">
      <w:pPr>
        <w:widowControl/>
        <w:numPr>
          <w:ilvl w:val="0"/>
          <w:numId w:val="3"/>
        </w:numPr>
        <w:spacing w:before="120"/>
        <w:ind w:left="480"/>
      </w:pPr>
      <w:hyperlink r:id="rId20" w:history="1">
        <w:r>
          <w:rPr>
            <w:rStyle w:val="a5"/>
            <w:rFonts w:ascii="Arial" w:eastAsia="Arial" w:hAnsi="Arial" w:cs="Arial"/>
            <w:color w:val="4EA1DB"/>
            <w:sz w:val="24"/>
            <w:u w:val="none"/>
            <w:shd w:val="clear" w:color="auto" w:fill="FFFFFF"/>
          </w:rPr>
          <w:t>object 单例</w:t>
        </w:r>
      </w:hyperlink>
      <w:r>
        <w:rPr>
          <w:rFonts w:ascii="Arial" w:eastAsia="Arial" w:hAnsi="Arial" w:cs="Arial"/>
          <w:color w:val="333333"/>
          <w:sz w:val="24"/>
          <w:shd w:val="clear" w:color="auto" w:fill="FFFFFF"/>
        </w:rPr>
        <w:t> - 静态单例其实和 companion object 类似</w:t>
      </w:r>
    </w:p>
    <w:p w14:paraId="0D39819E" w14:textId="77777777" w:rsidR="009D4B63" w:rsidRDefault="00000000">
      <w:pPr>
        <w:widowControl/>
        <w:numPr>
          <w:ilvl w:val="0"/>
          <w:numId w:val="3"/>
        </w:numPr>
        <w:spacing w:before="120"/>
        <w:ind w:left="480"/>
      </w:pPr>
      <w:hyperlink r:id="rId21" w:history="1">
        <w:r>
          <w:rPr>
            <w:rStyle w:val="a5"/>
            <w:rFonts w:ascii="Arial" w:eastAsia="Arial" w:hAnsi="Arial" w:cs="Arial"/>
            <w:color w:val="4EA1DB"/>
            <w:sz w:val="24"/>
            <w:u w:val="none"/>
            <w:shd w:val="clear" w:color="auto" w:fill="FFFFFF"/>
          </w:rPr>
          <w:t>const</w:t>
        </w:r>
      </w:hyperlink>
      <w:r>
        <w:rPr>
          <w:rFonts w:ascii="Arial" w:eastAsia="Arial" w:hAnsi="Arial" w:cs="Arial"/>
          <w:color w:val="333333"/>
          <w:sz w:val="24"/>
          <w:shd w:val="clear" w:color="auto" w:fill="FFFFFF"/>
        </w:rPr>
        <w:t> - 包内唯一性，脱离类的束缚，kotlin 的特性，在 java 中会编译生成一个 kotlin.kt 的文件专门对齐提供支持</w:t>
      </w:r>
    </w:p>
    <w:p w14:paraId="722E48F6" w14:textId="77777777" w:rsidR="009D4B63" w:rsidRDefault="009D4B63">
      <w:pPr>
        <w:rPr>
          <w:rFonts w:ascii="Arial" w:hAnsi="Arial" w:cs="Arial"/>
          <w:color w:val="4D4D4D"/>
          <w:sz w:val="24"/>
          <w:shd w:val="clear" w:color="auto" w:fill="FFFFFF"/>
        </w:rPr>
      </w:pPr>
    </w:p>
    <w:p w14:paraId="507C17D6" w14:textId="68E08C17" w:rsidR="00AD56EA" w:rsidRDefault="00AD56EA" w:rsidP="00AD56EA">
      <w:pPr>
        <w:pStyle w:val="1"/>
        <w:rPr>
          <w:shd w:val="clear" w:color="auto" w:fill="FFFFFF"/>
        </w:rPr>
      </w:pPr>
      <w:bookmarkStart w:id="23" w:name="_Toc140568016"/>
      <w:r>
        <w:rPr>
          <w:rFonts w:hint="eastAsia"/>
          <w:shd w:val="clear" w:color="auto" w:fill="FFFFFF"/>
        </w:rPr>
        <w:t>const</w:t>
      </w:r>
      <w:r>
        <w:rPr>
          <w:shd w:val="clear" w:color="auto" w:fill="FFFFFF"/>
        </w:rPr>
        <w:t xml:space="preserve"> </w:t>
      </w:r>
      <w:r>
        <w:rPr>
          <w:rFonts w:hint="eastAsia"/>
          <w:shd w:val="clear" w:color="auto" w:fill="FFFFFF"/>
        </w:rPr>
        <w:t>val</w:t>
      </w:r>
      <w:r>
        <w:rPr>
          <w:shd w:val="clear" w:color="auto" w:fill="FFFFFF"/>
        </w:rPr>
        <w:t xml:space="preserve"> </w:t>
      </w:r>
      <w:r>
        <w:rPr>
          <w:rFonts w:hint="eastAsia"/>
          <w:shd w:val="clear" w:color="auto" w:fill="FFFFFF"/>
        </w:rPr>
        <w:t>和</w:t>
      </w:r>
      <w:r>
        <w:rPr>
          <w:rFonts w:hint="eastAsia"/>
          <w:shd w:val="clear" w:color="auto" w:fill="FFFFFF"/>
        </w:rPr>
        <w:t>val</w:t>
      </w:r>
      <w:r>
        <w:rPr>
          <w:rFonts w:hint="eastAsia"/>
          <w:shd w:val="clear" w:color="auto" w:fill="FFFFFF"/>
        </w:rPr>
        <w:t>的区别</w:t>
      </w:r>
      <w:bookmarkEnd w:id="23"/>
    </w:p>
    <w:p w14:paraId="79816ED4" w14:textId="6353AC96" w:rsidR="00AD56EA" w:rsidRDefault="00AD56EA" w:rsidP="00AD56EA">
      <w:r>
        <w:rPr>
          <w:rFonts w:hint="eastAsia"/>
        </w:rPr>
        <w:t>const</w:t>
      </w:r>
      <w:r>
        <w:t xml:space="preserve"> </w:t>
      </w:r>
      <w:r>
        <w:rPr>
          <w:rFonts w:hint="eastAsia"/>
        </w:rPr>
        <w:t>val</w:t>
      </w:r>
      <w:r>
        <w:rPr>
          <w:rFonts w:hint="eastAsia"/>
        </w:rPr>
        <w:t>相当于</w:t>
      </w:r>
      <w:r>
        <w:rPr>
          <w:rFonts w:hint="eastAsia"/>
        </w:rPr>
        <w:t>public</w:t>
      </w:r>
      <w:r>
        <w:t xml:space="preserve"> </w:t>
      </w:r>
      <w:r>
        <w:rPr>
          <w:rFonts w:hint="eastAsia"/>
        </w:rPr>
        <w:t>final static</w:t>
      </w:r>
    </w:p>
    <w:p w14:paraId="44DBE45F" w14:textId="015964C0" w:rsidR="00AD56EA" w:rsidRDefault="00AD56EA" w:rsidP="00AD56EA">
      <w:r>
        <w:rPr>
          <w:rFonts w:hint="eastAsia"/>
        </w:rPr>
        <w:lastRenderedPageBreak/>
        <w:t>val</w:t>
      </w:r>
      <w:r>
        <w:rPr>
          <w:rFonts w:hint="eastAsia"/>
        </w:rPr>
        <w:t>相当于</w:t>
      </w:r>
      <w:r>
        <w:rPr>
          <w:rFonts w:hint="eastAsia"/>
        </w:rPr>
        <w:t>provite</w:t>
      </w:r>
      <w:r>
        <w:t xml:space="preserve"> </w:t>
      </w:r>
      <w:r>
        <w:rPr>
          <w:rFonts w:hint="eastAsia"/>
        </w:rPr>
        <w:t>final static</w:t>
      </w:r>
    </w:p>
    <w:p w14:paraId="4A3A0617" w14:textId="1EA94C7A" w:rsidR="00AD56EA" w:rsidRDefault="00AD56EA" w:rsidP="00AD56EA">
      <w:r>
        <w:rPr>
          <w:rFonts w:hint="eastAsia"/>
        </w:rPr>
        <w:t>前者可以直接调用，后者需要使用</w:t>
      </w:r>
      <w:r>
        <w:rPr>
          <w:rFonts w:hint="eastAsia"/>
        </w:rPr>
        <w:t>getter</w:t>
      </w:r>
      <w:r>
        <w:rPr>
          <w:rFonts w:hint="eastAsia"/>
        </w:rPr>
        <w:t>来调用</w:t>
      </w:r>
    </w:p>
    <w:p w14:paraId="57CA8453" w14:textId="5309C924" w:rsidR="00AD56EA" w:rsidRDefault="00AD56EA" w:rsidP="00AD56EA">
      <w:r>
        <w:rPr>
          <w:rFonts w:hint="eastAsia"/>
        </w:rPr>
        <w:t>创建常量的时候尽量使用前者，避免频繁的函数调用。</w:t>
      </w:r>
    </w:p>
    <w:p w14:paraId="50EC06D0" w14:textId="77777777" w:rsidR="00AD56EA" w:rsidRDefault="00AD56EA" w:rsidP="00AD56EA"/>
    <w:p w14:paraId="39845BC6" w14:textId="77777777" w:rsidR="00155E94" w:rsidRDefault="00155E94" w:rsidP="00612A4C"/>
    <w:p w14:paraId="0B1C81C8" w14:textId="5FAB8921" w:rsidR="00155E94" w:rsidRDefault="00155E94" w:rsidP="00155E94">
      <w:pPr>
        <w:pStyle w:val="1"/>
      </w:pPr>
      <w:bookmarkStart w:id="24" w:name="_Toc140568018"/>
      <w:r>
        <w:rPr>
          <w:rFonts w:hint="eastAsia"/>
        </w:rPr>
        <w:t>泛型实化</w:t>
      </w:r>
      <w:bookmarkEnd w:id="24"/>
    </w:p>
    <w:p w14:paraId="73AD3379" w14:textId="569C9A3F" w:rsidR="00155E94" w:rsidRDefault="00155E94" w:rsidP="00155E94">
      <w:pPr>
        <w:rPr>
          <w:rFonts w:hint="eastAsia"/>
        </w:rPr>
      </w:pPr>
      <w:r>
        <w:rPr>
          <w:rFonts w:hint="eastAsia"/>
        </w:rPr>
        <w:t>两个前提：</w:t>
      </w:r>
    </w:p>
    <w:p w14:paraId="4BC117FD" w14:textId="7E9E1C79" w:rsidR="00155E94" w:rsidRDefault="00155E94" w:rsidP="00155E94">
      <w:r>
        <w:rPr>
          <w:rFonts w:hint="eastAsia"/>
        </w:rPr>
        <w:t>1</w:t>
      </w:r>
      <w:r>
        <w:rPr>
          <w:rFonts w:hint="eastAsia"/>
        </w:rPr>
        <w:t>、使用</w:t>
      </w:r>
      <w:r>
        <w:rPr>
          <w:rFonts w:hint="eastAsia"/>
        </w:rPr>
        <w:t>inline</w:t>
      </w:r>
      <w:r>
        <w:rPr>
          <w:rFonts w:hint="eastAsia"/>
        </w:rPr>
        <w:t>修饰方法</w:t>
      </w:r>
    </w:p>
    <w:p w14:paraId="0BE8DB16" w14:textId="33DD390D" w:rsidR="00155E94" w:rsidRDefault="00155E94" w:rsidP="00155E94">
      <w:r>
        <w:rPr>
          <w:rFonts w:hint="eastAsia"/>
        </w:rPr>
        <w:t>2</w:t>
      </w:r>
      <w:r>
        <w:rPr>
          <w:rFonts w:hint="eastAsia"/>
        </w:rPr>
        <w:t>、使用</w:t>
      </w:r>
      <w:r>
        <w:rPr>
          <w:rFonts w:hint="eastAsia"/>
        </w:rPr>
        <w:t>reified</w:t>
      </w:r>
      <w:r>
        <w:rPr>
          <w:rFonts w:hint="eastAsia"/>
        </w:rPr>
        <w:t>修饰泛型</w:t>
      </w:r>
    </w:p>
    <w:p w14:paraId="33FEA995" w14:textId="2EF35514" w:rsidR="00155E94" w:rsidRDefault="00155E94" w:rsidP="00155E94">
      <w:pPr>
        <w:rPr>
          <w:rFonts w:hint="eastAsia"/>
        </w:rPr>
      </w:pPr>
    </w:p>
    <w:p w14:paraId="194E4913" w14:textId="2A0BD873" w:rsidR="00155E94" w:rsidRDefault="00907FDC" w:rsidP="00907FDC">
      <w:pPr>
        <w:pStyle w:val="1"/>
      </w:pPr>
      <w:r>
        <w:rPr>
          <w:rFonts w:hint="eastAsia"/>
        </w:rPr>
        <w:t>协程</w:t>
      </w:r>
    </w:p>
    <w:p w14:paraId="5C1CA650" w14:textId="77777777" w:rsidR="00907FDC" w:rsidRDefault="00907FDC" w:rsidP="00907FDC">
      <w:pPr>
        <w:pStyle w:val="1"/>
      </w:pPr>
      <w:bookmarkStart w:id="25" w:name="_Toc140568017"/>
      <w:r>
        <w:t>S</w:t>
      </w:r>
      <w:r>
        <w:rPr>
          <w:rFonts w:hint="eastAsia"/>
        </w:rPr>
        <w:t>uspend</w:t>
      </w:r>
      <w:r>
        <w:t xml:space="preserve"> </w:t>
      </w:r>
      <w:r>
        <w:rPr>
          <w:rFonts w:hint="eastAsia"/>
        </w:rPr>
        <w:t>fun</w:t>
      </w:r>
      <w:bookmarkEnd w:id="25"/>
    </w:p>
    <w:p w14:paraId="5225316A" w14:textId="77777777" w:rsidR="00907FDC" w:rsidRDefault="00907FDC" w:rsidP="00907FDC">
      <w:r>
        <w:rPr>
          <w:rFonts w:hint="eastAsia"/>
        </w:rPr>
        <w:t>挂起函数、协程</w:t>
      </w:r>
    </w:p>
    <w:p w14:paraId="0B159A3B" w14:textId="77777777" w:rsidR="00907FDC" w:rsidRDefault="00907FDC" w:rsidP="00907FDC"/>
    <w:p w14:paraId="40D76E07" w14:textId="5600B38A" w:rsidR="00907FDC" w:rsidRDefault="00907FDC" w:rsidP="00907FDC">
      <w:pPr>
        <w:pStyle w:val="1"/>
      </w:pPr>
      <w:r>
        <w:t>coroutineScope</w:t>
      </w:r>
      <w:r>
        <w:t>函数</w:t>
      </w:r>
    </w:p>
    <w:p w14:paraId="07D8BB3D" w14:textId="39F30E91" w:rsidR="00907FDC" w:rsidRPr="00907FDC" w:rsidRDefault="00907FDC" w:rsidP="00907FDC">
      <w:pPr>
        <w:rPr>
          <w:rFonts w:hint="eastAsia"/>
        </w:rPr>
      </w:pPr>
      <w:r>
        <w:t>创建一个协程作用域</w:t>
      </w:r>
    </w:p>
    <w:p w14:paraId="6D1D3C99" w14:textId="350ADD35" w:rsidR="00907FDC" w:rsidRDefault="00907FDC" w:rsidP="00907FDC">
      <w:pPr>
        <w:pStyle w:val="1"/>
      </w:pPr>
      <w:r>
        <w:t>Async</w:t>
      </w:r>
      <w:r>
        <w:t>函数</w:t>
      </w:r>
    </w:p>
    <w:p w14:paraId="518401A5" w14:textId="752EA7C2" w:rsidR="00907FDC" w:rsidRDefault="00907FDC" w:rsidP="00907FDC">
      <w:r>
        <w:t>在</w:t>
      </w:r>
      <w:r>
        <w:t>async</w:t>
      </w:r>
      <w:r>
        <w:t>函数中发起网络请求再调用</w:t>
      </w:r>
      <w:r>
        <w:t>await</w:t>
      </w:r>
      <w:r>
        <w:t>（）方法就可以实现只有在两个网络请求都成功响应后才会进一步执行程序。</w:t>
      </w:r>
    </w:p>
    <w:p w14:paraId="431618D2" w14:textId="174548A9" w:rsidR="00907FDC" w:rsidRPr="00907FDC" w:rsidRDefault="00907FDC" w:rsidP="00907FDC">
      <w:pPr>
        <w:rPr>
          <w:rFonts w:hint="eastAsia"/>
        </w:rPr>
      </w:pPr>
      <w:r>
        <w:t>另外由于只能在协程作用域中才能调用，所以写在</w:t>
      </w:r>
      <w:r>
        <w:t>coroutineScope</w:t>
      </w:r>
      <w:r>
        <w:t>内。</w:t>
      </w:r>
    </w:p>
    <w:sectPr w:rsidR="00907FDC" w:rsidRPr="00907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E0FD" w14:textId="77777777" w:rsidR="00D72470" w:rsidRDefault="00D72470" w:rsidP="00A00E31">
      <w:r>
        <w:separator/>
      </w:r>
    </w:p>
  </w:endnote>
  <w:endnote w:type="continuationSeparator" w:id="0">
    <w:p w14:paraId="4BA07EFE" w14:textId="77777777" w:rsidR="00D72470" w:rsidRDefault="00D72470" w:rsidP="00A0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E72D3" w14:textId="77777777" w:rsidR="00D72470" w:rsidRDefault="00D72470" w:rsidP="00A00E31">
      <w:r>
        <w:separator/>
      </w:r>
    </w:p>
  </w:footnote>
  <w:footnote w:type="continuationSeparator" w:id="0">
    <w:p w14:paraId="73DAF09E" w14:textId="77777777" w:rsidR="00D72470" w:rsidRDefault="00D72470" w:rsidP="00A00E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159C28"/>
    <w:multiLevelType w:val="multilevel"/>
    <w:tmpl w:val="D5159C2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4FBE5B1E"/>
    <w:multiLevelType w:val="multilevel"/>
    <w:tmpl w:val="4FBE5B1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83A9AE2"/>
    <w:multiLevelType w:val="multilevel"/>
    <w:tmpl w:val="583A9AE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085836788">
    <w:abstractNumId w:val="0"/>
  </w:num>
  <w:num w:numId="2" w16cid:durableId="2047437773">
    <w:abstractNumId w:val="1"/>
  </w:num>
  <w:num w:numId="3" w16cid:durableId="1998918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BiNjdkYWVhMjU1ZDA0M2YzZTM1ZDk5NGI4ZmYyY2MifQ=="/>
  </w:docVars>
  <w:rsids>
    <w:rsidRoot w:val="009D4B63"/>
    <w:rsid w:val="00155E94"/>
    <w:rsid w:val="00340265"/>
    <w:rsid w:val="00612A4C"/>
    <w:rsid w:val="00907FDC"/>
    <w:rsid w:val="009D4B63"/>
    <w:rsid w:val="00A00E31"/>
    <w:rsid w:val="00AB79D8"/>
    <w:rsid w:val="00AD56EA"/>
    <w:rsid w:val="00B22463"/>
    <w:rsid w:val="00D72470"/>
    <w:rsid w:val="00EE4CA1"/>
    <w:rsid w:val="04C127A6"/>
    <w:rsid w:val="11AF15EC"/>
    <w:rsid w:val="1AC45552"/>
    <w:rsid w:val="1F0D0908"/>
    <w:rsid w:val="20943390"/>
    <w:rsid w:val="21B95580"/>
    <w:rsid w:val="330847E1"/>
    <w:rsid w:val="411963F8"/>
    <w:rsid w:val="42CA3642"/>
    <w:rsid w:val="53563D0A"/>
    <w:rsid w:val="6A49369B"/>
    <w:rsid w:val="6E394266"/>
    <w:rsid w:val="6FFE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5F6CA6"/>
  <w15:docId w15:val="{13958936-CA12-48C5-AB18-83E84834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rsid w:val="00612A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qFormat/>
    <w:rPr>
      <w:rFonts w:ascii="Courier New" w:hAnsi="Courier New"/>
      <w:sz w:val="20"/>
    </w:rPr>
  </w:style>
  <w:style w:type="paragraph" w:customStyle="1" w:styleId="WPSOffice1">
    <w:name w:val="WPSOffice手动目录 1"/>
    <w:qFormat/>
    <w:rPr>
      <w:rFonts w:asciiTheme="minorHAnsi" w:eastAsiaTheme="minorEastAsia" w:hAnsiTheme="minorHAnsi" w:cstheme="minorBidi"/>
    </w:rPr>
  </w:style>
  <w:style w:type="paragraph" w:styleId="a6">
    <w:name w:val="header"/>
    <w:basedOn w:val="a"/>
    <w:link w:val="a7"/>
    <w:rsid w:val="00A00E31"/>
    <w:pPr>
      <w:tabs>
        <w:tab w:val="center" w:pos="4153"/>
        <w:tab w:val="right" w:pos="8306"/>
      </w:tabs>
      <w:snapToGrid w:val="0"/>
      <w:jc w:val="center"/>
    </w:pPr>
    <w:rPr>
      <w:sz w:val="18"/>
      <w:szCs w:val="18"/>
    </w:rPr>
  </w:style>
  <w:style w:type="character" w:customStyle="1" w:styleId="a7">
    <w:name w:val="页眉 字符"/>
    <w:basedOn w:val="a0"/>
    <w:link w:val="a6"/>
    <w:rsid w:val="00A00E31"/>
    <w:rPr>
      <w:rFonts w:asciiTheme="minorHAnsi" w:eastAsiaTheme="minorEastAsia" w:hAnsiTheme="minorHAnsi" w:cstheme="minorBidi"/>
      <w:kern w:val="2"/>
      <w:sz w:val="18"/>
      <w:szCs w:val="18"/>
    </w:rPr>
  </w:style>
  <w:style w:type="paragraph" w:styleId="a8">
    <w:name w:val="footer"/>
    <w:basedOn w:val="a"/>
    <w:link w:val="a9"/>
    <w:rsid w:val="00A00E31"/>
    <w:pPr>
      <w:tabs>
        <w:tab w:val="center" w:pos="4153"/>
        <w:tab w:val="right" w:pos="8306"/>
      </w:tabs>
      <w:snapToGrid w:val="0"/>
      <w:jc w:val="left"/>
    </w:pPr>
    <w:rPr>
      <w:sz w:val="18"/>
      <w:szCs w:val="18"/>
    </w:rPr>
  </w:style>
  <w:style w:type="character" w:customStyle="1" w:styleId="a9">
    <w:name w:val="页脚 字符"/>
    <w:basedOn w:val="a0"/>
    <w:link w:val="a8"/>
    <w:rsid w:val="00A00E31"/>
    <w:rPr>
      <w:rFonts w:asciiTheme="minorHAnsi" w:eastAsiaTheme="minorEastAsia" w:hAnsiTheme="minorHAnsi" w:cstheme="minorBidi"/>
      <w:kern w:val="2"/>
      <w:sz w:val="18"/>
      <w:szCs w:val="18"/>
    </w:rPr>
  </w:style>
  <w:style w:type="character" w:customStyle="1" w:styleId="30">
    <w:name w:val="标题 3 字符"/>
    <w:basedOn w:val="a0"/>
    <w:link w:val="3"/>
    <w:rsid w:val="00612A4C"/>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o.csdn.net/so/search?q=Kotlin&amp;spm=1001.2101.3001.7020" TargetMode="External"/><Relationship Id="rId13" Type="http://schemas.openxmlformats.org/officeDocument/2006/relationships/image" Target="media/image5.png"/><Relationship Id="rId18" Type="http://schemas.openxmlformats.org/officeDocument/2006/relationships/hyperlink" Target="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TargetMode="External"/><Relationship Id="rId3" Type="http://schemas.openxmlformats.org/officeDocument/2006/relationships/settings" Target="settings.xml"/><Relationship Id="rId21" Type="http://schemas.openxmlformats.org/officeDocument/2006/relationships/hyperlink" Target="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TargetMode="External"/><Relationship Id="rId7" Type="http://schemas.openxmlformats.org/officeDocument/2006/relationships/hyperlink" Target="https://so.csdn.net/so/search?q=Kotlin&amp;spm=1001.2101.3001.7020" TargetMode="External"/><Relationship Id="rId12" Type="http://schemas.openxmlformats.org/officeDocument/2006/relationships/image" Target="media/image4.png"/><Relationship Id="rId17" Type="http://schemas.openxmlformats.org/officeDocument/2006/relationships/hyperlink" Target="https://so.csdn.net/so/search?q=static&amp;spm=1001.2101.3001.702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2199</TotalTime>
  <Pages>7</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xmiles0066</dc:creator>
  <cp:lastModifiedBy>1093852158@qq.com</cp:lastModifiedBy>
  <cp:revision>7</cp:revision>
  <dcterms:created xsi:type="dcterms:W3CDTF">2023-03-09T08:08:00Z</dcterms:created>
  <dcterms:modified xsi:type="dcterms:W3CDTF">2023-07-18T02:22:00Z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55BEB381AA564C3B854F98B14E71E3A4</vt:lpwstr>
  </property>
</Properties>
</file>