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684F22C6" w14:textId="77777777" w:rsidR="009F2E49" w:rsidRDefault="009F2E49" w:rsidP="009F2E49">
      <w:pPr>
        <w:pStyle w:val="a7"/>
        <w:jc w:val="center"/>
        <w:rPr>
          <w:rFonts w:ascii="宋体" w:eastAsia="宋体" w:hAnsi="宋体"/>
          <w:b/>
          <w:bCs/>
          <w:color w:val="auto"/>
          <w:sz w:val="84"/>
          <w:szCs w:val="84"/>
          <w:lang w:eastAsia="zh-CN"/>
        </w:rPr>
      </w:pPr>
      <w:r>
        <w:rPr>
          <w:rFonts w:ascii="宋体" w:eastAsia="宋体" w:hAnsi="宋体" w:hint="eastAsia"/>
          <w:b/>
          <w:bCs/>
          <w:color w:val="auto"/>
          <w:sz w:val="84"/>
          <w:szCs w:val="84"/>
          <w:lang w:eastAsia="zh-CN"/>
        </w:rPr>
        <w:t>易学e</w:t>
      </w:r>
      <w:r>
        <w:rPr>
          <w:rFonts w:ascii="宋体" w:eastAsia="宋体" w:hAnsi="宋体"/>
          <w:b/>
          <w:bCs/>
          <w:color w:val="auto"/>
          <w:sz w:val="84"/>
          <w:szCs w:val="84"/>
          <w:lang w:eastAsia="zh-CN"/>
        </w:rPr>
        <w:t>-</w:t>
      </w:r>
      <w:proofErr w:type="spellStart"/>
      <w:r>
        <w:rPr>
          <w:rFonts w:ascii="宋体" w:eastAsia="宋体" w:hAnsi="宋体" w:hint="eastAsia"/>
          <w:b/>
          <w:bCs/>
          <w:color w:val="auto"/>
          <w:sz w:val="84"/>
          <w:szCs w:val="84"/>
          <w:lang w:eastAsia="zh-CN"/>
        </w:rPr>
        <w:t>l</w:t>
      </w:r>
      <w:r>
        <w:rPr>
          <w:rFonts w:ascii="宋体" w:eastAsia="宋体" w:hAnsi="宋体"/>
          <w:b/>
          <w:bCs/>
          <w:color w:val="auto"/>
          <w:sz w:val="84"/>
          <w:szCs w:val="84"/>
          <w:lang w:eastAsia="zh-CN"/>
        </w:rPr>
        <w:t>earningAPP</w:t>
      </w:r>
      <w:proofErr w:type="spellEnd"/>
    </w:p>
    <w:p w14:paraId="3EF5EB28" w14:textId="77777777" w:rsidR="009F2E49" w:rsidRDefault="009F2E49" w:rsidP="009F2E49">
      <w:pPr>
        <w:pStyle w:val="a7"/>
        <w:jc w:val="center"/>
        <w:rPr>
          <w:rFonts w:ascii="宋体" w:eastAsia="宋体" w:hAnsi="宋体"/>
          <w:b/>
          <w:bCs/>
        </w:rPr>
      </w:pPr>
      <w:r>
        <w:rPr>
          <w:rFonts w:ascii="宋体" w:eastAsia="宋体" w:hAnsi="宋体" w:hint="eastAsia"/>
          <w:b/>
          <w:bCs/>
          <w:color w:val="auto"/>
          <w:sz w:val="84"/>
          <w:szCs w:val="84"/>
          <w:lang w:eastAsia="zh-CN"/>
        </w:rPr>
        <w:t>访谈纪要</w:t>
      </w:r>
    </w:p>
    <w:p w14:paraId="7B4B4694" w14:textId="77777777" w:rsidR="009F2E49" w:rsidRDefault="009F2E49" w:rsidP="009F2E49">
      <w:pPr>
        <w:jc w:val="center"/>
        <w:rPr>
          <w:rFonts w:ascii="宋体" w:hAnsi="宋体"/>
        </w:rPr>
      </w:pPr>
    </w:p>
    <w:p w14:paraId="11DF8EEF" w14:textId="77777777" w:rsidR="009F2E49" w:rsidRDefault="009F2E49" w:rsidP="009F2E49">
      <w:pPr>
        <w:jc w:val="center"/>
        <w:rPr>
          <w:rFonts w:ascii="宋体" w:hAnsi="宋体"/>
        </w:rPr>
      </w:pPr>
    </w:p>
    <w:p w14:paraId="487B2158" w14:textId="77777777" w:rsidR="009F2E49" w:rsidRDefault="009F2E49" w:rsidP="009F2E49">
      <w:pPr>
        <w:jc w:val="center"/>
        <w:rPr>
          <w:rFonts w:ascii="宋体" w:hAnsi="宋体"/>
        </w:rPr>
      </w:pPr>
    </w:p>
    <w:p w14:paraId="36BB017D" w14:textId="77777777" w:rsidR="009F2E49" w:rsidRDefault="009F2E49" w:rsidP="009F2E49">
      <w:pPr>
        <w:jc w:val="center"/>
        <w:rPr>
          <w:rFonts w:ascii="宋体" w:hAnsi="宋体"/>
        </w:rPr>
      </w:pPr>
    </w:p>
    <w:p w14:paraId="3F34EE0E" w14:textId="77777777" w:rsidR="009F2E49" w:rsidRDefault="009F2E49" w:rsidP="009F2E49">
      <w:pPr>
        <w:jc w:val="center"/>
        <w:rPr>
          <w:rFonts w:ascii="宋体" w:hAnsi="宋体"/>
        </w:rPr>
      </w:pPr>
      <w:r>
        <w:rPr>
          <w:rFonts w:ascii="宋体" w:hAnsi="宋体"/>
          <w:noProof/>
        </w:rPr>
        <w:drawing>
          <wp:inline distT="0" distB="0" distL="0" distR="0" wp14:anchorId="4DB1F445" wp14:editId="3EF4E65D">
            <wp:extent cx="3799588" cy="285074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5875" cy="2855463"/>
                    </a:xfrm>
                    <a:prstGeom prst="rect">
                      <a:avLst/>
                    </a:prstGeom>
                    <a:noFill/>
                    <a:ln>
                      <a:noFill/>
                    </a:ln>
                  </pic:spPr>
                </pic:pic>
              </a:graphicData>
            </a:graphic>
          </wp:inline>
        </w:drawing>
      </w:r>
    </w:p>
    <w:p w14:paraId="6C9D5A29" w14:textId="77777777" w:rsidR="009F2E49" w:rsidRDefault="009F2E49" w:rsidP="009F2E49">
      <w:pPr>
        <w:jc w:val="center"/>
        <w:rPr>
          <w:rFonts w:ascii="宋体" w:hAnsi="宋体"/>
          <w:sz w:val="28"/>
          <w:szCs w:val="28"/>
          <w:u w:val="single"/>
        </w:rPr>
      </w:pPr>
    </w:p>
    <w:p w14:paraId="6B98D73F" w14:textId="77777777" w:rsidR="009F2E49" w:rsidRDefault="009F2E49" w:rsidP="009F2E49">
      <w:pPr>
        <w:jc w:val="center"/>
        <w:rPr>
          <w:rFonts w:ascii="宋体" w:hAnsi="宋体"/>
          <w:sz w:val="28"/>
          <w:szCs w:val="28"/>
          <w:u w:val="single"/>
        </w:rPr>
      </w:pPr>
    </w:p>
    <w:p w14:paraId="61866B92" w14:textId="77777777" w:rsidR="009F2E49" w:rsidRDefault="009F2E49" w:rsidP="009F2E49">
      <w:pPr>
        <w:jc w:val="center"/>
        <w:rPr>
          <w:rFonts w:ascii="宋体" w:hAnsi="宋体"/>
          <w:sz w:val="28"/>
          <w:szCs w:val="28"/>
          <w:u w:val="single"/>
        </w:rPr>
      </w:pPr>
    </w:p>
    <w:p w14:paraId="7CD9983A" w14:textId="77777777" w:rsidR="009F2E49" w:rsidRDefault="009F2E49" w:rsidP="009F2E49">
      <w:pPr>
        <w:ind w:left="0"/>
        <w:rPr>
          <w:rFonts w:ascii="宋体" w:hAnsi="宋体"/>
          <w:sz w:val="28"/>
          <w:szCs w:val="28"/>
          <w:u w:val="single"/>
        </w:rPr>
      </w:pPr>
    </w:p>
    <w:p w14:paraId="42B1E141" w14:textId="77777777" w:rsidR="009F2E49" w:rsidRDefault="009F2E49" w:rsidP="009F2E49">
      <w:pPr>
        <w:wordWrap w:val="0"/>
        <w:jc w:val="right"/>
        <w:rPr>
          <w:rFonts w:ascii="宋体" w:hAnsi="宋体"/>
          <w:sz w:val="28"/>
          <w:szCs w:val="28"/>
        </w:rPr>
      </w:pPr>
      <w:r>
        <w:rPr>
          <w:rFonts w:ascii="宋体" w:hAnsi="宋体" w:hint="eastAsia"/>
          <w:sz w:val="28"/>
          <w:szCs w:val="28"/>
        </w:rPr>
        <w:t>组号：</w:t>
      </w:r>
      <w:r>
        <w:rPr>
          <w:rFonts w:ascii="宋体" w:hAnsi="宋体" w:hint="eastAsia"/>
          <w:sz w:val="28"/>
          <w:szCs w:val="28"/>
        </w:rPr>
        <w:t>G</w:t>
      </w:r>
      <w:r>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3D1B61F1" w14:textId="77777777" w:rsidR="009F2E49" w:rsidRDefault="009F2E49" w:rsidP="009F2E49">
      <w:pPr>
        <w:jc w:val="right"/>
        <w:rPr>
          <w:rFonts w:ascii="宋体" w:hAnsi="宋体"/>
          <w:sz w:val="28"/>
          <w:szCs w:val="28"/>
        </w:rPr>
      </w:pPr>
      <w:r>
        <w:rPr>
          <w:rFonts w:ascii="宋体" w:hAnsi="宋体" w:hint="eastAsia"/>
          <w:sz w:val="28"/>
          <w:szCs w:val="28"/>
        </w:rPr>
        <w:t>成员：田淼、韩易贤、黄永智、时蒙恩、潘阅、郑骥</w:t>
      </w:r>
      <w:r>
        <w:rPr>
          <w:rFonts w:ascii="宋体" w:hAnsi="宋体"/>
          <w:sz w:val="28"/>
          <w:szCs w:val="28"/>
        </w:rPr>
        <w:t xml:space="preserve"> </w:t>
      </w:r>
    </w:p>
    <w:p w14:paraId="5E892088" w14:textId="54ECB100" w:rsidR="009F2E49" w:rsidRDefault="009F2E49" w:rsidP="009F2E49">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023/</w:t>
      </w:r>
      <w:r>
        <w:rPr>
          <w:rFonts w:ascii="宋体" w:hAnsi="宋体" w:hint="eastAsia"/>
          <w:sz w:val="28"/>
          <w:szCs w:val="28"/>
        </w:rPr>
        <w:t>0</w:t>
      </w:r>
      <w:r>
        <w:rPr>
          <w:rFonts w:ascii="宋体" w:hAnsi="宋体"/>
          <w:sz w:val="28"/>
          <w:szCs w:val="28"/>
        </w:rPr>
        <w:t>5</w:t>
      </w:r>
      <w:r>
        <w:rPr>
          <w:rFonts w:ascii="宋体" w:hAnsi="宋体"/>
          <w:sz w:val="28"/>
          <w:szCs w:val="28"/>
        </w:rPr>
        <w:t>/</w:t>
      </w:r>
      <w:r>
        <w:rPr>
          <w:rFonts w:ascii="宋体" w:hAnsi="宋体"/>
          <w:sz w:val="28"/>
          <w:szCs w:val="28"/>
        </w:rPr>
        <w:t>07</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37ED9CED" w14:textId="77777777" w:rsidR="00F473C5" w:rsidRDefault="00F473C5" w:rsidP="00F473C5">
      <w:pPr>
        <w:pStyle w:val="2"/>
        <w:rPr>
          <w:b/>
          <w:bCs w:val="0"/>
          <w:sz w:val="24"/>
          <w:szCs w:val="24"/>
        </w:rPr>
      </w:pPr>
      <w:r>
        <w:rPr>
          <w:rFonts w:hint="eastAsia"/>
          <w:b/>
          <w:bCs w:val="0"/>
          <w:sz w:val="24"/>
          <w:szCs w:val="24"/>
          <w:lang w:eastAsia="zh-CN"/>
        </w:rPr>
        <w:t>项目名称：</w:t>
      </w:r>
      <w:r w:rsidRPr="009478D6">
        <w:rPr>
          <w:rFonts w:hint="eastAsia"/>
          <w:b/>
          <w:bCs w:val="0"/>
          <w:color w:val="000000" w:themeColor="text1"/>
          <w:sz w:val="24"/>
          <w:szCs w:val="24"/>
          <w:lang w:eastAsia="zh-CN"/>
        </w:rPr>
        <w:t>易学</w:t>
      </w:r>
      <w:r w:rsidRPr="009478D6">
        <w:rPr>
          <w:b/>
          <w:bCs w:val="0"/>
          <w:color w:val="000000" w:themeColor="text1"/>
          <w:sz w:val="24"/>
          <w:szCs w:val="24"/>
          <w:lang w:eastAsia="zh-CN"/>
        </w:rPr>
        <w:t>e-</w:t>
      </w:r>
      <w:proofErr w:type="spellStart"/>
      <w:r w:rsidRPr="009478D6">
        <w:rPr>
          <w:b/>
          <w:bCs w:val="0"/>
          <w:color w:val="000000" w:themeColor="text1"/>
          <w:sz w:val="24"/>
          <w:szCs w:val="24"/>
          <w:lang w:eastAsia="zh-CN"/>
        </w:rPr>
        <w:t>learningAPP</w:t>
      </w:r>
      <w:proofErr w:type="spellEnd"/>
      <w:r>
        <w:rPr>
          <w:b/>
          <w:bCs w:val="0"/>
          <w:color w:val="000000" w:themeColor="text1"/>
          <w:sz w:val="24"/>
          <w:szCs w:val="24"/>
          <w:lang w:eastAsia="zh-CN"/>
        </w:rPr>
        <w:t xml:space="preserve">   </w:t>
      </w:r>
      <w:r>
        <w:rPr>
          <w:b/>
          <w:bCs w:val="0"/>
          <w:sz w:val="24"/>
          <w:szCs w:val="24"/>
          <w:lang w:val="zh-CN" w:eastAsia="zh-CN" w:bidi="zh-CN"/>
        </w:rPr>
        <w:t>|</w:t>
      </w:r>
      <w:r>
        <w:rPr>
          <w:rFonts w:hint="eastAsia"/>
          <w:b/>
          <w:bCs w:val="0"/>
          <w:sz w:val="24"/>
          <w:szCs w:val="24"/>
          <w:lang w:eastAsia="zh-CN" w:bidi="zh-CN"/>
        </w:rPr>
        <w:t>访谈时间</w:t>
      </w:r>
      <w:r>
        <w:rPr>
          <w:rFonts w:hint="eastAsia"/>
          <w:b/>
          <w:bCs w:val="0"/>
          <w:sz w:val="24"/>
          <w:szCs w:val="24"/>
          <w:lang w:val="zh-CN" w:eastAsia="zh-CN" w:bidi="zh-CN"/>
        </w:rPr>
        <w:t>：</w:t>
      </w:r>
      <w:r>
        <w:rPr>
          <w:b/>
          <w:bCs w:val="0"/>
          <w:color w:val="000000" w:themeColor="text1"/>
          <w:sz w:val="24"/>
          <w:szCs w:val="24"/>
          <w:lang w:eastAsia="zh-CN" w:bidi="zh-CN"/>
        </w:rPr>
        <w:t>2023年4月24日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F473C5" w14:paraId="149BB21C" w14:textId="77777777" w:rsidTr="00A9275B">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F473C5" w14:paraId="20E462B9" w14:textId="77777777" w:rsidTr="00A9275B">
              <w:trPr>
                <w:trHeight w:val="574"/>
              </w:trPr>
              <w:tc>
                <w:tcPr>
                  <w:tcW w:w="2333" w:type="dxa"/>
                  <w:tcBorders>
                    <w:left w:val="nil"/>
                  </w:tcBorders>
                </w:tcPr>
                <w:p w14:paraId="31AA11E1" w14:textId="77777777" w:rsidR="00F473C5" w:rsidRDefault="00F473C5" w:rsidP="00A9275B">
                  <w:pPr>
                    <w:jc w:val="both"/>
                  </w:pPr>
                  <w:r>
                    <w:rPr>
                      <w:rFonts w:hint="eastAsia"/>
                    </w:rPr>
                    <w:t>项目经理</w:t>
                  </w:r>
                </w:p>
              </w:tc>
              <w:tc>
                <w:tcPr>
                  <w:tcW w:w="2890" w:type="dxa"/>
                  <w:tcBorders>
                    <w:right w:val="single" w:sz="8" w:space="0" w:color="4472C4" w:themeColor="accent1"/>
                  </w:tcBorders>
                </w:tcPr>
                <w:p w14:paraId="647CC026" w14:textId="77777777" w:rsidR="00F473C5" w:rsidRDefault="00F473C5" w:rsidP="00A9275B">
                  <w:pPr>
                    <w:jc w:val="both"/>
                  </w:pPr>
                  <w:r>
                    <w:rPr>
                      <w:rFonts w:hint="eastAsia"/>
                    </w:rPr>
                    <w:t>田淼（小组组长）</w:t>
                  </w:r>
                </w:p>
              </w:tc>
            </w:tr>
            <w:tr w:rsidR="00F473C5" w14:paraId="50B811D5" w14:textId="77777777" w:rsidTr="00A9275B">
              <w:trPr>
                <w:trHeight w:val="584"/>
              </w:trPr>
              <w:tc>
                <w:tcPr>
                  <w:tcW w:w="2333" w:type="dxa"/>
                  <w:tcBorders>
                    <w:left w:val="nil"/>
                  </w:tcBorders>
                </w:tcPr>
                <w:p w14:paraId="74AC22C7" w14:textId="77777777" w:rsidR="00F473C5" w:rsidRDefault="00F473C5" w:rsidP="00A9275B">
                  <w:pPr>
                    <w:jc w:val="both"/>
                  </w:pPr>
                  <w:r>
                    <w:rPr>
                      <w:rFonts w:hint="eastAsia"/>
                    </w:rPr>
                    <w:t>访谈人（教师用户）</w:t>
                  </w:r>
                </w:p>
                <w:p w14:paraId="0ABF28C1" w14:textId="77777777" w:rsidR="00F473C5" w:rsidRDefault="00F473C5" w:rsidP="00A9275B">
                  <w:pPr>
                    <w:jc w:val="both"/>
                  </w:pPr>
                  <w:sdt>
                    <w:sdtPr>
                      <w:rPr>
                        <w:rFonts w:hint="eastAsia"/>
                      </w:rPr>
                      <w:alias w:val="记录员:"/>
                      <w:tag w:val="记录员:"/>
                      <w:id w:val="-1961940283"/>
                      <w:placeholder>
                        <w:docPart w:val="9F733DFB08D34224984CBF3C74B43394"/>
                      </w:placeholder>
                      <w:temporary/>
                      <w:showingPlcHdr/>
                      <w15:appearance w15:val="hidden"/>
                    </w:sdtPr>
                    <w:sdtEndPr>
                      <w:rPr>
                        <w:rFonts w:hint="default"/>
                      </w:rPr>
                    </w:sdtEndPr>
                    <w:sdtContent>
                      <w:r>
                        <w:rPr>
                          <w:lang w:val="zh-CN" w:bidi="zh-CN"/>
                        </w:rPr>
                        <w:t>记录员</w:t>
                      </w:r>
                    </w:sdtContent>
                  </w:sdt>
                </w:p>
              </w:tc>
              <w:tc>
                <w:tcPr>
                  <w:tcW w:w="2890" w:type="dxa"/>
                  <w:tcBorders>
                    <w:right w:val="single" w:sz="8" w:space="0" w:color="4472C4" w:themeColor="accent1"/>
                  </w:tcBorders>
                </w:tcPr>
                <w:p w14:paraId="628B1C59" w14:textId="45ABF042" w:rsidR="00F473C5" w:rsidRDefault="00F473C5" w:rsidP="00A9275B">
                  <w:pPr>
                    <w:jc w:val="both"/>
                  </w:pPr>
                  <w:r>
                    <w:rPr>
                      <w:rFonts w:hint="eastAsia"/>
                    </w:rPr>
                    <w:t>王</w:t>
                  </w:r>
                  <w:r w:rsidR="00CF796A">
                    <w:rPr>
                      <w:rFonts w:hint="eastAsia"/>
                    </w:rPr>
                    <w:t>豪烨</w:t>
                  </w:r>
                </w:p>
                <w:p w14:paraId="0DCB70EE" w14:textId="77777777" w:rsidR="00F473C5" w:rsidRDefault="00F473C5" w:rsidP="00A9275B">
                  <w:pPr>
                    <w:jc w:val="both"/>
                  </w:pPr>
                  <w:r>
                    <w:rPr>
                      <w:rFonts w:hint="eastAsia"/>
                    </w:rPr>
                    <w:t>郑骥</w:t>
                  </w:r>
                </w:p>
              </w:tc>
            </w:tr>
            <w:tr w:rsidR="00F473C5" w14:paraId="58DCB5D9" w14:textId="77777777" w:rsidTr="00A9275B">
              <w:trPr>
                <w:trHeight w:val="675"/>
              </w:trPr>
              <w:tc>
                <w:tcPr>
                  <w:tcW w:w="2333" w:type="dxa"/>
                  <w:tcBorders>
                    <w:left w:val="nil"/>
                  </w:tcBorders>
                </w:tcPr>
                <w:p w14:paraId="4090FB22" w14:textId="77777777" w:rsidR="00F473C5" w:rsidRDefault="00F473C5" w:rsidP="00A9275B">
                  <w:pPr>
                    <w:jc w:val="both"/>
                  </w:pPr>
                  <w:r>
                    <w:rPr>
                      <w:rFonts w:hint="eastAsia"/>
                    </w:rPr>
                    <w:t>参与者</w:t>
                  </w:r>
                </w:p>
              </w:tc>
              <w:tc>
                <w:tcPr>
                  <w:tcW w:w="2890" w:type="dxa"/>
                  <w:tcBorders>
                    <w:right w:val="single" w:sz="8" w:space="0" w:color="4472C4" w:themeColor="accent1"/>
                  </w:tcBorders>
                </w:tcPr>
                <w:p w14:paraId="14FF30A1" w14:textId="77777777" w:rsidR="00F473C5" w:rsidRDefault="00F473C5" w:rsidP="00A9275B">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田淼（小组组长）</w:t>
                  </w:r>
                </w:p>
                <w:p w14:paraId="1CF94BD5" w14:textId="77777777" w:rsidR="00F473C5" w:rsidRDefault="00F473C5" w:rsidP="00A9275B">
                  <w:pPr>
                    <w:jc w:val="both"/>
                  </w:pPr>
                  <w:r>
                    <w:rPr>
                      <w:rFonts w:hint="eastAsia"/>
                    </w:rPr>
                    <w:t>潘阅（小组成员）</w:t>
                  </w:r>
                </w:p>
                <w:p w14:paraId="22DEFED3" w14:textId="77777777" w:rsidR="00F473C5" w:rsidRDefault="00F473C5" w:rsidP="00A9275B">
                  <w:pPr>
                    <w:jc w:val="both"/>
                  </w:pPr>
                  <w:r>
                    <w:rPr>
                      <w:rFonts w:hint="eastAsia"/>
                    </w:rPr>
                    <w:t>时蒙恩（小组成员）</w:t>
                  </w:r>
                </w:p>
                <w:p w14:paraId="5FE2B353" w14:textId="77777777" w:rsidR="00F473C5" w:rsidRDefault="00F473C5" w:rsidP="00A9275B">
                  <w:pPr>
                    <w:jc w:val="both"/>
                  </w:pPr>
                  <w:r>
                    <w:rPr>
                      <w:rFonts w:hint="eastAsia"/>
                    </w:rPr>
                    <w:t>韩易贤（小组成员）</w:t>
                  </w:r>
                </w:p>
                <w:p w14:paraId="17066CB8" w14:textId="77777777" w:rsidR="00F473C5" w:rsidRDefault="00F473C5" w:rsidP="00A9275B">
                  <w:pPr>
                    <w:jc w:val="both"/>
                  </w:pPr>
                  <w:r>
                    <w:rPr>
                      <w:rFonts w:hint="eastAsia"/>
                    </w:rPr>
                    <w:t>黄永智（小组成员）</w:t>
                  </w:r>
                </w:p>
                <w:p w14:paraId="6C858218" w14:textId="77777777" w:rsidR="00F473C5" w:rsidRDefault="00F473C5" w:rsidP="00A9275B">
                  <w:pPr>
                    <w:jc w:val="both"/>
                  </w:pPr>
                  <w:r>
                    <w:rPr>
                      <w:rFonts w:hint="eastAsia"/>
                    </w:rPr>
                    <w:t>郑骥（小组成员）</w:t>
                  </w:r>
                </w:p>
              </w:tc>
            </w:tr>
            <w:tr w:rsidR="00F473C5" w14:paraId="6E66956D" w14:textId="77777777" w:rsidTr="00A9275B">
              <w:tc>
                <w:tcPr>
                  <w:tcW w:w="2333" w:type="dxa"/>
                  <w:tcBorders>
                    <w:left w:val="nil"/>
                  </w:tcBorders>
                </w:tcPr>
                <w:p w14:paraId="26392BA9" w14:textId="77777777" w:rsidR="00F473C5" w:rsidRDefault="00F473C5" w:rsidP="00A9275B">
                  <w:pPr>
                    <w:jc w:val="both"/>
                  </w:pPr>
                  <w:r>
                    <w:rPr>
                      <w:rFonts w:hint="eastAsia"/>
                    </w:rPr>
                    <w:t>缺席人员</w:t>
                  </w:r>
                </w:p>
              </w:tc>
              <w:tc>
                <w:tcPr>
                  <w:tcW w:w="2890" w:type="dxa"/>
                  <w:tcBorders>
                    <w:right w:val="single" w:sz="8" w:space="0" w:color="4472C4" w:themeColor="accent1"/>
                  </w:tcBorders>
                </w:tcPr>
                <w:p w14:paraId="7A4CC676" w14:textId="77777777" w:rsidR="00F473C5" w:rsidRDefault="00F473C5" w:rsidP="00A9275B">
                  <w:pPr>
                    <w:jc w:val="both"/>
                  </w:pPr>
                  <w:r>
                    <w:rPr>
                      <w:rFonts w:hint="eastAsia"/>
                    </w:rPr>
                    <w:t>无</w:t>
                  </w:r>
                </w:p>
              </w:tc>
            </w:tr>
          </w:tbl>
          <w:p w14:paraId="707F5A79" w14:textId="77777777" w:rsidR="00F473C5" w:rsidRDefault="00F473C5" w:rsidP="00A9275B">
            <w:pPr>
              <w:jc w:val="both"/>
            </w:pPr>
          </w:p>
        </w:tc>
        <w:tc>
          <w:tcPr>
            <w:tcW w:w="5400" w:type="dxa"/>
            <w:vAlign w:val="center"/>
          </w:tcPr>
          <w:p w14:paraId="60BED91A" w14:textId="77777777" w:rsidR="00F473C5" w:rsidRDefault="00F473C5" w:rsidP="00A9275B">
            <w:pPr>
              <w:jc w:val="both"/>
            </w:pPr>
            <w:r>
              <w:rPr>
                <w:rFonts w:asciiTheme="majorHAnsi" w:eastAsiaTheme="majorEastAsia" w:hAnsiTheme="majorHAnsi" w:cstheme="majorBidi" w:hint="eastAsia"/>
                <w:color w:val="2F5496" w:themeColor="accent1" w:themeShade="BF"/>
                <w:spacing w:val="0"/>
                <w:lang w:bidi="zh-CN"/>
              </w:rPr>
              <w:t>访谈主题</w:t>
            </w:r>
            <w:r>
              <w:rPr>
                <w:rFonts w:asciiTheme="majorHAnsi" w:eastAsiaTheme="majorEastAsia" w:hAnsiTheme="majorHAnsi" w:cstheme="majorBidi" w:hint="eastAsia"/>
                <w:color w:val="2F5496" w:themeColor="accent1" w:themeShade="BF"/>
                <w:spacing w:val="0"/>
                <w:lang w:val="zh-CN" w:bidi="zh-CN"/>
              </w:rPr>
              <w:t>：</w:t>
            </w:r>
            <w:r>
              <w:rPr>
                <w:rFonts w:asciiTheme="majorHAnsi" w:eastAsiaTheme="majorEastAsia" w:hAnsiTheme="majorHAnsi" w:cstheme="majorBidi" w:hint="eastAsia"/>
                <w:color w:val="2F5496" w:themeColor="accent1" w:themeShade="BF"/>
                <w:spacing w:val="0"/>
                <w:lang w:bidi="zh-CN"/>
              </w:rPr>
              <w:t>功能性需求确认</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206FCFA7" w14:textId="77777777" w:rsidR="00CF796A" w:rsidRPr="00584643" w:rsidRDefault="00CF796A" w:rsidP="00CF796A">
      <w:pPr>
        <w:ind w:firstLine="348"/>
        <w:rPr>
          <w:sz w:val="24"/>
        </w:rPr>
      </w:pPr>
      <w:r w:rsidRPr="00584643">
        <w:rPr>
          <w:rFonts w:hint="eastAsia"/>
          <w:sz w:val="24"/>
        </w:rPr>
        <w:t>为了响应习近平新时代教育理念，更好的推进教学供给侧改革，我们小组对于学在城院系统做了一个调查。</w:t>
      </w:r>
    </w:p>
    <w:p w14:paraId="7C7E05F1" w14:textId="77777777" w:rsidR="00CF796A" w:rsidRDefault="00CF796A" w:rsidP="00CF796A">
      <w:pPr>
        <w:ind w:firstLine="348"/>
        <w:rPr>
          <w:sz w:val="24"/>
        </w:rPr>
      </w:pPr>
      <w:r w:rsidRPr="00584643">
        <w:rPr>
          <w:rFonts w:hint="eastAsia"/>
          <w:sz w:val="24"/>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w:t>
      </w:r>
      <w:r>
        <w:rPr>
          <w:rFonts w:hint="eastAsia"/>
          <w:sz w:val="24"/>
        </w:rPr>
        <w:t>的</w:t>
      </w:r>
      <w:r w:rsidRPr="00584643">
        <w:rPr>
          <w:rFonts w:hint="eastAsia"/>
          <w:sz w:val="24"/>
        </w:rPr>
        <w:t>发帖交流，作业上传，文件分享，消息提醒等功能于一身的软件。</w:t>
      </w:r>
    </w:p>
    <w:p w14:paraId="7DBA15A3" w14:textId="375AEFF5" w:rsidR="0042373A" w:rsidRPr="0042373A" w:rsidRDefault="0042373A">
      <w:pPr>
        <w:rPr>
          <w:b/>
          <w:bCs/>
          <w:sz w:val="28"/>
          <w:szCs w:val="28"/>
        </w:rPr>
      </w:pPr>
      <w:r w:rsidRPr="0042373A">
        <w:rPr>
          <w:rFonts w:hint="eastAsia"/>
          <w:b/>
          <w:bCs/>
          <w:sz w:val="28"/>
          <w:szCs w:val="28"/>
        </w:rPr>
        <w:t>访谈目的</w:t>
      </w:r>
    </w:p>
    <w:p w14:paraId="36B4560F" w14:textId="0EE087C8"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47361D">
        <w:rPr>
          <w:rFonts w:hint="eastAsia"/>
          <w:sz w:val="24"/>
          <w:szCs w:val="24"/>
        </w:rPr>
        <w:t>王</w:t>
      </w:r>
      <w:r w:rsidR="005C7817" w:rsidRPr="005C7817">
        <w:rPr>
          <w:rFonts w:hint="eastAsia"/>
          <w:sz w:val="24"/>
          <w:szCs w:val="24"/>
        </w:rPr>
        <w:t>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2A83BBF1" w14:textId="5F5A7583" w:rsidR="00A555E6" w:rsidRDefault="001E1054" w:rsidP="00A555E6">
      <w:pPr>
        <w:pStyle w:val="ab"/>
        <w:numPr>
          <w:ilvl w:val="0"/>
          <w:numId w:val="1"/>
        </w:numPr>
        <w:spacing w:line="360" w:lineRule="auto"/>
        <w:ind w:firstLineChars="0"/>
        <w:rPr>
          <w:sz w:val="24"/>
          <w:szCs w:val="24"/>
        </w:rPr>
      </w:pPr>
      <w:r>
        <w:rPr>
          <w:rFonts w:hint="eastAsia"/>
          <w:sz w:val="24"/>
          <w:szCs w:val="24"/>
        </w:rPr>
        <w:t>组：</w:t>
      </w:r>
      <w:r w:rsidR="00714A84">
        <w:rPr>
          <w:rFonts w:hint="eastAsia"/>
          <w:sz w:val="24"/>
          <w:szCs w:val="24"/>
        </w:rPr>
        <w:t>就选课推荐app总体而言，有什么非功能性需求吗？</w:t>
      </w:r>
    </w:p>
    <w:p w14:paraId="6054B17C" w14:textId="5EE66078" w:rsidR="00714A84" w:rsidRDefault="00CF796A" w:rsidP="00714A84">
      <w:pPr>
        <w:pStyle w:val="ab"/>
        <w:spacing w:line="360" w:lineRule="auto"/>
        <w:ind w:left="432" w:firstLineChars="0" w:firstLine="0"/>
        <w:rPr>
          <w:sz w:val="24"/>
          <w:szCs w:val="24"/>
        </w:rPr>
      </w:pPr>
      <w:r>
        <w:rPr>
          <w:rFonts w:hint="eastAsia"/>
          <w:sz w:val="24"/>
          <w:szCs w:val="24"/>
        </w:rPr>
        <w:t>王</w:t>
      </w:r>
      <w:r w:rsidR="00714A84">
        <w:rPr>
          <w:rFonts w:hint="eastAsia"/>
          <w:sz w:val="24"/>
          <w:szCs w:val="24"/>
        </w:rPr>
        <w:t>：非功能性的需求的话，你们的项目要做到一秒内3</w:t>
      </w:r>
      <w:r w:rsidR="00714A84">
        <w:rPr>
          <w:sz w:val="24"/>
          <w:szCs w:val="24"/>
        </w:rPr>
        <w:t>00</w:t>
      </w:r>
      <w:r w:rsidR="00714A84">
        <w:rPr>
          <w:rFonts w:hint="eastAsia"/>
          <w:sz w:val="24"/>
          <w:szCs w:val="24"/>
        </w:rPr>
        <w:t>用户的并发量</w:t>
      </w:r>
      <w:r>
        <w:rPr>
          <w:rFonts w:hint="eastAsia"/>
          <w:sz w:val="24"/>
          <w:szCs w:val="24"/>
        </w:rPr>
        <w:t>，兼容性也要好一点.</w:t>
      </w:r>
    </w:p>
    <w:p w14:paraId="2BDDDF24" w14:textId="5E52E6B3" w:rsidR="00AC4CF6" w:rsidRPr="00A555E6" w:rsidRDefault="00AC4CF6" w:rsidP="00A555E6">
      <w:pPr>
        <w:spacing w:line="360" w:lineRule="auto"/>
        <w:rPr>
          <w:sz w:val="24"/>
          <w:szCs w:val="24"/>
        </w:rPr>
      </w:pPr>
    </w:p>
    <w:p w14:paraId="3E1054C8" w14:textId="607D996A" w:rsidR="0042373A" w:rsidRPr="0042373A" w:rsidRDefault="0042373A">
      <w:pPr>
        <w:rPr>
          <w:b/>
          <w:bCs/>
          <w:sz w:val="28"/>
          <w:szCs w:val="28"/>
        </w:rPr>
      </w:pPr>
      <w:r w:rsidRPr="0042373A">
        <w:rPr>
          <w:rFonts w:hint="eastAsia"/>
          <w:b/>
          <w:bCs/>
          <w:sz w:val="28"/>
          <w:szCs w:val="28"/>
        </w:rPr>
        <w:lastRenderedPageBreak/>
        <w:t>自由交谈式纪要</w:t>
      </w: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52D6175F" w14:textId="0AD75D93" w:rsidR="00AC4CF6" w:rsidRDefault="00684B52" w:rsidP="00FD73E2">
      <w:pPr>
        <w:spacing w:line="360" w:lineRule="auto"/>
        <w:ind w:left="420" w:firstLine="346"/>
        <w:rPr>
          <w:sz w:val="24"/>
          <w:szCs w:val="24"/>
        </w:rPr>
      </w:pPr>
      <w:r w:rsidRPr="00DE03A1">
        <w:rPr>
          <w:rFonts w:hint="eastAsia"/>
          <w:sz w:val="24"/>
          <w:szCs w:val="24"/>
        </w:rPr>
        <w:t>经过本次访谈，</w:t>
      </w:r>
      <w:r w:rsidR="00714A84">
        <w:rPr>
          <w:rFonts w:hint="eastAsia"/>
          <w:sz w:val="24"/>
          <w:szCs w:val="24"/>
        </w:rPr>
        <w:t>我们在非功能性需求上确定了以下几点：</w:t>
      </w:r>
    </w:p>
    <w:p w14:paraId="061A2C29" w14:textId="77777777" w:rsidR="00714DAA" w:rsidRPr="00714DAA" w:rsidRDefault="00714DAA" w:rsidP="00714DAA">
      <w:pPr>
        <w:spacing w:line="360" w:lineRule="auto"/>
        <w:ind w:left="420" w:firstLine="346"/>
        <w:rPr>
          <w:sz w:val="24"/>
          <w:szCs w:val="24"/>
        </w:rPr>
      </w:pPr>
      <w:r w:rsidRPr="00714DAA">
        <w:rPr>
          <w:sz w:val="24"/>
          <w:szCs w:val="24"/>
        </w:rPr>
        <w:t>1.</w:t>
      </w:r>
      <w:r w:rsidRPr="00714DAA">
        <w:rPr>
          <w:sz w:val="24"/>
          <w:szCs w:val="24"/>
        </w:rPr>
        <w:tab/>
        <w:t>一秒内300用户的并发量</w:t>
      </w:r>
    </w:p>
    <w:p w14:paraId="351CDC17" w14:textId="77777777" w:rsidR="00714DAA" w:rsidRPr="00714DAA" w:rsidRDefault="00714DAA" w:rsidP="00714DAA">
      <w:pPr>
        <w:spacing w:line="360" w:lineRule="auto"/>
        <w:ind w:left="420" w:firstLine="346"/>
        <w:rPr>
          <w:sz w:val="24"/>
          <w:szCs w:val="24"/>
        </w:rPr>
      </w:pPr>
      <w:r w:rsidRPr="00714DAA">
        <w:rPr>
          <w:sz w:val="24"/>
          <w:szCs w:val="24"/>
        </w:rPr>
        <w:t>2.</w:t>
      </w:r>
      <w:r w:rsidRPr="00714DAA">
        <w:rPr>
          <w:sz w:val="24"/>
          <w:szCs w:val="24"/>
        </w:rPr>
        <w:tab/>
        <w:t>整体界面简约，统一</w:t>
      </w:r>
    </w:p>
    <w:p w14:paraId="2F3424DD" w14:textId="77777777" w:rsidR="00714DAA" w:rsidRPr="00714DAA" w:rsidRDefault="00714DAA" w:rsidP="00714DAA">
      <w:pPr>
        <w:spacing w:line="360" w:lineRule="auto"/>
        <w:ind w:left="420" w:firstLine="346"/>
        <w:rPr>
          <w:sz w:val="24"/>
          <w:szCs w:val="24"/>
        </w:rPr>
      </w:pPr>
      <w:r w:rsidRPr="00714DAA">
        <w:rPr>
          <w:sz w:val="24"/>
          <w:szCs w:val="24"/>
        </w:rPr>
        <w:t>3.</w:t>
      </w:r>
      <w:r w:rsidRPr="00714DAA">
        <w:rPr>
          <w:sz w:val="24"/>
          <w:szCs w:val="24"/>
        </w:rPr>
        <w:tab/>
        <w:t>交互操作简单</w:t>
      </w:r>
    </w:p>
    <w:p w14:paraId="7E770933" w14:textId="77777777" w:rsidR="00714DAA" w:rsidRPr="00714DAA" w:rsidRDefault="00714DAA" w:rsidP="00714DAA">
      <w:pPr>
        <w:spacing w:line="360" w:lineRule="auto"/>
        <w:ind w:left="420" w:firstLine="346"/>
        <w:rPr>
          <w:sz w:val="24"/>
          <w:szCs w:val="24"/>
        </w:rPr>
      </w:pPr>
      <w:r w:rsidRPr="00714DAA">
        <w:rPr>
          <w:sz w:val="24"/>
          <w:szCs w:val="24"/>
        </w:rPr>
        <w:t>4.</w:t>
      </w:r>
      <w:r w:rsidRPr="00714DAA">
        <w:rPr>
          <w:sz w:val="24"/>
          <w:szCs w:val="24"/>
        </w:rPr>
        <w:tab/>
        <w:t>内部无广告</w:t>
      </w:r>
    </w:p>
    <w:p w14:paraId="032D7532" w14:textId="37A8DE57" w:rsidR="00714DAA" w:rsidRDefault="00714DAA" w:rsidP="00714DAA">
      <w:pPr>
        <w:spacing w:line="360" w:lineRule="auto"/>
        <w:ind w:left="420" w:firstLine="346"/>
        <w:rPr>
          <w:sz w:val="24"/>
          <w:szCs w:val="24"/>
        </w:rPr>
      </w:pPr>
      <w:r w:rsidRPr="00714DAA">
        <w:rPr>
          <w:sz w:val="24"/>
          <w:szCs w:val="24"/>
        </w:rPr>
        <w:t>5.</w:t>
      </w:r>
      <w:r w:rsidRPr="00714DAA">
        <w:rPr>
          <w:sz w:val="24"/>
          <w:szCs w:val="24"/>
        </w:rPr>
        <w:tab/>
        <w:t>登录后无需多次登录</w:t>
      </w:r>
    </w:p>
    <w:p w14:paraId="445C2AB5" w14:textId="149F111F" w:rsidR="00CF796A" w:rsidRDefault="00CF796A" w:rsidP="00714DAA">
      <w:pPr>
        <w:spacing w:line="360" w:lineRule="auto"/>
        <w:ind w:left="420" w:firstLine="346"/>
        <w:rPr>
          <w:rFonts w:hint="eastAsia"/>
          <w:sz w:val="24"/>
          <w:szCs w:val="24"/>
        </w:rPr>
      </w:pPr>
      <w:r>
        <w:rPr>
          <w:rFonts w:hint="eastAsia"/>
          <w:sz w:val="24"/>
          <w:szCs w:val="24"/>
        </w:rPr>
        <w:t>6</w:t>
      </w:r>
      <w:r>
        <w:rPr>
          <w:sz w:val="24"/>
          <w:szCs w:val="24"/>
        </w:rPr>
        <w:t xml:space="preserve">.  </w:t>
      </w:r>
      <w:r>
        <w:rPr>
          <w:rFonts w:hint="eastAsia"/>
          <w:sz w:val="24"/>
          <w:szCs w:val="24"/>
        </w:rPr>
        <w:t>有较强兼容性</w:t>
      </w:r>
    </w:p>
    <w:p w14:paraId="1C38D6DF" w14:textId="64669056" w:rsidR="00714A84" w:rsidRPr="00714A84" w:rsidRDefault="00714A84" w:rsidP="00714DAA">
      <w:pPr>
        <w:pStyle w:val="ab"/>
        <w:spacing w:line="360" w:lineRule="auto"/>
        <w:ind w:left="1126" w:firstLineChars="0" w:firstLine="0"/>
        <w:rPr>
          <w:sz w:val="24"/>
          <w:szCs w:val="24"/>
        </w:rPr>
      </w:pPr>
    </w:p>
    <w:sectPr w:rsidR="00714A84" w:rsidRPr="00714A84">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9D87" w14:textId="77777777" w:rsidR="00F256DD" w:rsidRDefault="00F256DD">
      <w:pPr>
        <w:spacing w:before="0" w:after="0"/>
      </w:pPr>
      <w:r>
        <w:separator/>
      </w:r>
    </w:p>
  </w:endnote>
  <w:endnote w:type="continuationSeparator" w:id="0">
    <w:p w14:paraId="56449A32" w14:textId="77777777" w:rsidR="00F256DD" w:rsidRDefault="00F256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D4B2C" w14:textId="77777777" w:rsidR="00F256DD" w:rsidRDefault="00F256DD">
      <w:pPr>
        <w:spacing w:before="0" w:after="0"/>
      </w:pPr>
      <w:r>
        <w:separator/>
      </w:r>
    </w:p>
  </w:footnote>
  <w:footnote w:type="continuationSeparator" w:id="0">
    <w:p w14:paraId="04E86572" w14:textId="77777777" w:rsidR="00F256DD" w:rsidRDefault="00F256D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5A5"/>
    <w:multiLevelType w:val="hybridMultilevel"/>
    <w:tmpl w:val="F9C6C478"/>
    <w:lvl w:ilvl="0" w:tplc="BF547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2" w15:restartNumberingAfterBreak="0">
    <w:nsid w:val="544B038D"/>
    <w:multiLevelType w:val="hybridMultilevel"/>
    <w:tmpl w:val="8FC4F660"/>
    <w:lvl w:ilvl="0" w:tplc="94784954">
      <w:start w:val="1"/>
      <w:numFmt w:val="decimal"/>
      <w:lvlText w:val="%1."/>
      <w:lvlJc w:val="left"/>
      <w:pPr>
        <w:ind w:left="1126" w:hanging="360"/>
      </w:pPr>
      <w:rPr>
        <w:rFonts w:hint="default"/>
      </w:rPr>
    </w:lvl>
    <w:lvl w:ilvl="1" w:tplc="04090019" w:tentative="1">
      <w:start w:val="1"/>
      <w:numFmt w:val="lowerLetter"/>
      <w:lvlText w:val="%2)"/>
      <w:lvlJc w:val="left"/>
      <w:pPr>
        <w:ind w:left="1606" w:hanging="420"/>
      </w:pPr>
    </w:lvl>
    <w:lvl w:ilvl="2" w:tplc="0409001B" w:tentative="1">
      <w:start w:val="1"/>
      <w:numFmt w:val="lowerRoman"/>
      <w:lvlText w:val="%3."/>
      <w:lvlJc w:val="right"/>
      <w:pPr>
        <w:ind w:left="2026" w:hanging="420"/>
      </w:pPr>
    </w:lvl>
    <w:lvl w:ilvl="3" w:tplc="0409000F" w:tentative="1">
      <w:start w:val="1"/>
      <w:numFmt w:val="decimal"/>
      <w:lvlText w:val="%4."/>
      <w:lvlJc w:val="left"/>
      <w:pPr>
        <w:ind w:left="2446" w:hanging="420"/>
      </w:pPr>
    </w:lvl>
    <w:lvl w:ilvl="4" w:tplc="04090019" w:tentative="1">
      <w:start w:val="1"/>
      <w:numFmt w:val="lowerLetter"/>
      <w:lvlText w:val="%5)"/>
      <w:lvlJc w:val="left"/>
      <w:pPr>
        <w:ind w:left="2866" w:hanging="420"/>
      </w:pPr>
    </w:lvl>
    <w:lvl w:ilvl="5" w:tplc="0409001B" w:tentative="1">
      <w:start w:val="1"/>
      <w:numFmt w:val="lowerRoman"/>
      <w:lvlText w:val="%6."/>
      <w:lvlJc w:val="right"/>
      <w:pPr>
        <w:ind w:left="3286" w:hanging="420"/>
      </w:pPr>
    </w:lvl>
    <w:lvl w:ilvl="6" w:tplc="0409000F" w:tentative="1">
      <w:start w:val="1"/>
      <w:numFmt w:val="decimal"/>
      <w:lvlText w:val="%7."/>
      <w:lvlJc w:val="left"/>
      <w:pPr>
        <w:ind w:left="3706" w:hanging="420"/>
      </w:pPr>
    </w:lvl>
    <w:lvl w:ilvl="7" w:tplc="04090019" w:tentative="1">
      <w:start w:val="1"/>
      <w:numFmt w:val="lowerLetter"/>
      <w:lvlText w:val="%8)"/>
      <w:lvlJc w:val="left"/>
      <w:pPr>
        <w:ind w:left="4126" w:hanging="420"/>
      </w:pPr>
    </w:lvl>
    <w:lvl w:ilvl="8" w:tplc="0409001B" w:tentative="1">
      <w:start w:val="1"/>
      <w:numFmt w:val="lowerRoman"/>
      <w:lvlText w:val="%9."/>
      <w:lvlJc w:val="right"/>
      <w:pPr>
        <w:ind w:left="454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4346C"/>
    <w:rsid w:val="000F4923"/>
    <w:rsid w:val="001A69C2"/>
    <w:rsid w:val="001E1054"/>
    <w:rsid w:val="001E437E"/>
    <w:rsid w:val="0022295D"/>
    <w:rsid w:val="00244241"/>
    <w:rsid w:val="002C0096"/>
    <w:rsid w:val="0030565F"/>
    <w:rsid w:val="0039241B"/>
    <w:rsid w:val="003E0C17"/>
    <w:rsid w:val="0042373A"/>
    <w:rsid w:val="00460231"/>
    <w:rsid w:val="0047361D"/>
    <w:rsid w:val="004A6D95"/>
    <w:rsid w:val="004B4E98"/>
    <w:rsid w:val="004D242E"/>
    <w:rsid w:val="004E3BE8"/>
    <w:rsid w:val="00500FEB"/>
    <w:rsid w:val="00541F70"/>
    <w:rsid w:val="005C7817"/>
    <w:rsid w:val="005E594F"/>
    <w:rsid w:val="006477EC"/>
    <w:rsid w:val="00656E85"/>
    <w:rsid w:val="00665C41"/>
    <w:rsid w:val="0067535A"/>
    <w:rsid w:val="00684B52"/>
    <w:rsid w:val="006865D3"/>
    <w:rsid w:val="00692C84"/>
    <w:rsid w:val="00696D9D"/>
    <w:rsid w:val="006A78C3"/>
    <w:rsid w:val="006E3BEE"/>
    <w:rsid w:val="00714A84"/>
    <w:rsid w:val="00714DAA"/>
    <w:rsid w:val="00723354"/>
    <w:rsid w:val="00847376"/>
    <w:rsid w:val="0086090B"/>
    <w:rsid w:val="008A47EA"/>
    <w:rsid w:val="008B489C"/>
    <w:rsid w:val="00954FDF"/>
    <w:rsid w:val="0098220A"/>
    <w:rsid w:val="009F1FA4"/>
    <w:rsid w:val="009F2E49"/>
    <w:rsid w:val="00A052FE"/>
    <w:rsid w:val="00A555E6"/>
    <w:rsid w:val="00AC4CF6"/>
    <w:rsid w:val="00B416DB"/>
    <w:rsid w:val="00B43406"/>
    <w:rsid w:val="00B66004"/>
    <w:rsid w:val="00BA6803"/>
    <w:rsid w:val="00BF0C10"/>
    <w:rsid w:val="00C24644"/>
    <w:rsid w:val="00C910B4"/>
    <w:rsid w:val="00CB5A26"/>
    <w:rsid w:val="00CD22C0"/>
    <w:rsid w:val="00CF796A"/>
    <w:rsid w:val="00D46A37"/>
    <w:rsid w:val="00D46CE6"/>
    <w:rsid w:val="00DB2F7E"/>
    <w:rsid w:val="00DE03A1"/>
    <w:rsid w:val="00DE218B"/>
    <w:rsid w:val="00DF1107"/>
    <w:rsid w:val="00E54254"/>
    <w:rsid w:val="00E65064"/>
    <w:rsid w:val="00E831FD"/>
    <w:rsid w:val="00E90177"/>
    <w:rsid w:val="00EB3188"/>
    <w:rsid w:val="00EC69D3"/>
    <w:rsid w:val="00EF66A2"/>
    <w:rsid w:val="00F256DD"/>
    <w:rsid w:val="00F473C5"/>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733DFB08D34224984CBF3C74B43394"/>
        <w:category>
          <w:name w:val="常规"/>
          <w:gallery w:val="placeholder"/>
        </w:category>
        <w:types>
          <w:type w:val="bbPlcHdr"/>
        </w:types>
        <w:behaviors>
          <w:behavior w:val="content"/>
        </w:behaviors>
        <w:guid w:val="{2429476E-EF3D-4584-B08A-F4FC11CC8646}"/>
      </w:docPartPr>
      <w:docPartBody>
        <w:p w:rsidR="00000000" w:rsidRDefault="00AF1554" w:rsidP="00AF1554">
          <w:pPr>
            <w:pStyle w:val="9F733DFB08D34224984CBF3C74B43394"/>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55E1D"/>
    <w:rsid w:val="000B6AB3"/>
    <w:rsid w:val="004B7AAB"/>
    <w:rsid w:val="004C447B"/>
    <w:rsid w:val="00563246"/>
    <w:rsid w:val="00572A09"/>
    <w:rsid w:val="005754AC"/>
    <w:rsid w:val="00636604"/>
    <w:rsid w:val="006718CB"/>
    <w:rsid w:val="00706E5C"/>
    <w:rsid w:val="00761227"/>
    <w:rsid w:val="00881ACA"/>
    <w:rsid w:val="00887F09"/>
    <w:rsid w:val="00A2212A"/>
    <w:rsid w:val="00A337EB"/>
    <w:rsid w:val="00AB3C03"/>
    <w:rsid w:val="00AE0FC2"/>
    <w:rsid w:val="00AF1554"/>
    <w:rsid w:val="00B04878"/>
    <w:rsid w:val="00BE3756"/>
    <w:rsid w:val="00CB74BB"/>
    <w:rsid w:val="00CD45AA"/>
    <w:rsid w:val="00D20AAE"/>
    <w:rsid w:val="00D503D3"/>
    <w:rsid w:val="00D86DCC"/>
    <w:rsid w:val="00DC3F09"/>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 w:type="paragraph" w:customStyle="1" w:styleId="9F733DFB08D34224984CBF3C74B43394">
    <w:name w:val="9F733DFB08D34224984CBF3C74B43394"/>
    <w:rsid w:val="00AF1554"/>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41</cp:revision>
  <dcterms:created xsi:type="dcterms:W3CDTF">2022-03-02T13:52:00Z</dcterms:created>
  <dcterms:modified xsi:type="dcterms:W3CDTF">2023-05-11T21:00:00Z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