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949EA">
      <w:pPr>
        <w:pStyle w:val="31"/>
      </w:pPr>
      <w:r>
        <w:t>高功率 GaN 蓝光激光二极管资料汇编</w:t>
      </w:r>
    </w:p>
    <w:p w14:paraId="1D6BCC71">
      <w:pPr>
        <w:pStyle w:val="3"/>
      </w:pPr>
      <w:r>
        <w:t>1. 原始论文概况</w:t>
      </w:r>
    </w:p>
    <w:p w14:paraId="1BC9D8F8">
      <w:r>
        <w:t>标题：GaN‑based blue laser diodes with output power of 5 W and lifetime over 20 000 h aged at 60 °C</w:t>
      </w:r>
      <w:r>
        <w:br w:type="textWrapping"/>
      </w:r>
      <w:r>
        <w:t>期刊：Journal of Semiconductors, 46 (2025)</w:t>
      </w:r>
      <w:r>
        <w:br w:type="textWrapping"/>
      </w:r>
      <w:r>
        <w:t>核心要点：</w:t>
      </w:r>
      <w:r>
        <w:br w:type="textWrapping"/>
      </w:r>
      <w:r>
        <w:t>• 30 µm × 1 mm 脊波导结构，在 60 °C 封装腔温下实现 5 W 连续波输出。</w:t>
      </w:r>
      <w:r>
        <w:br w:type="textWrapping"/>
      </w:r>
      <w:r>
        <w:t>• 老化试验显示 2 × 10⁴ h 功率衰减 &lt; 3 %。</w:t>
      </w:r>
      <w:r>
        <w:br w:type="textWrapping"/>
      </w:r>
      <w:r>
        <w:t>• 通过 p‑型电流扩展层与高导热散热垫协同，将器件热阻降低至 8 K W⁻¹，显著提升可靠性。</w:t>
      </w:r>
    </w:p>
    <w:p w14:paraId="2FA84960">
      <w:pPr>
        <w:pStyle w:val="3"/>
      </w:pPr>
      <w:r>
        <w:t>2. 关键延伸参考文献</w:t>
      </w:r>
    </w:p>
    <w:p w14:paraId="58986A4B">
      <w:pPr>
        <w:pStyle w:val="4"/>
      </w:pPr>
      <w:r>
        <w:t>2.1 GaN‑based blue laser diode with 6.0 W of output power under continuous‑wave operation at room temperature</w:t>
      </w:r>
    </w:p>
    <w:p w14:paraId="0F3B448F">
      <w:r>
        <w:t>来源：Journal of Semiconductors 42(11):112801 (2021)</w:t>
      </w:r>
    </w:p>
    <w:p w14:paraId="3256D544">
      <w:r>
        <w:t>要点：30 µm × 1.2 mm 脊波导；阈值 1.1 kA cm⁻²；为 5 W 装置提供基准功率‑阈值‑效率对比。</w:t>
      </w:r>
    </w:p>
    <w:p w14:paraId="50969083">
      <w:pPr>
        <w:pStyle w:val="4"/>
      </w:pPr>
      <w:r>
        <w:t>2.2 Realizing GaN‑based blue laser diode with 7.5 W output power via electron‑blocking‑layer thickness adjustment</w:t>
      </w:r>
    </w:p>
    <w:p w14:paraId="67030C8D">
      <w:r>
        <w:t>来源：J. Vac. Sci. Technol. B 43(3):032203 (2025)</w:t>
      </w:r>
    </w:p>
    <w:p w14:paraId="41DE4EA1">
      <w:r>
        <w:t>要点：通过减薄 AlGaN EBL 至 12 nm，兼顾电子注入与光学约束，CW 功率提升至 7.5 W，内损耗降至 1.4 cm⁻¹。</w:t>
      </w:r>
    </w:p>
    <w:p w14:paraId="3CF5B4B3">
      <w:pPr>
        <w:pStyle w:val="4"/>
      </w:pPr>
      <w:r>
        <w:t>2.3 High‑power GaN‑based edge‑emitting laser diodes</w:t>
      </w:r>
    </w:p>
    <w:p w14:paraId="0FEF61AD">
      <w:r>
        <w:t>来源：Proc. SPIE 13366 (2025) 133660C</w:t>
      </w:r>
    </w:p>
    <w:p w14:paraId="39FFC5EF">
      <w:r>
        <w:t>要点：综述 2019–2025 年波导、腔长与散热创新；壁插效率从 36 % 提升至 55 %，寿命突破 3 × 10⁴ h。</w:t>
      </w:r>
    </w:p>
    <w:p w14:paraId="6CFA645D">
      <w:pPr>
        <w:pStyle w:val="4"/>
      </w:pPr>
      <w:r>
        <w:t>2.4 High‑Power GaN‑Based Blue Laser Diodes: Degradation Mechanisms and Reliability Strategies</w:t>
      </w:r>
    </w:p>
    <w:p w14:paraId="0EC7067F">
      <w:r>
        <w:t>来源：Adv. Photonics Res. 5(9):2300119 (2024)</w:t>
      </w:r>
    </w:p>
    <w:p w14:paraId="3C78C485">
      <w:r>
        <w:t>要点：利用 CL、TEM 揭示线程位错迁移与 p‑接触金属扩散是高功率 LD 的主要失效通道；提出 Ni‑free 接触与 AlN 间层可延长寿命 2×。</w:t>
      </w:r>
    </w:p>
    <w:p w14:paraId="64CA4E5D">
      <w:pPr>
        <w:pStyle w:val="3"/>
      </w:pPr>
      <w:r>
        <w:t>3. GaN 激光器发展历程概述</w:t>
      </w:r>
    </w:p>
    <w:p w14:paraId="3284F54A">
      <w:r>
        <w:t>● **1960‑1980 年代：理论与材料探索**</w:t>
      </w:r>
      <w:r>
        <w:br w:type="textWrapping"/>
      </w:r>
      <w:r>
        <w:t xml:space="preserve">  - 1960 年代末，理论指出 GaN 直接带隙 (3.4 eV) 适合短波长发光，但高质量晶体生长困难。</w:t>
      </w:r>
      <w:r>
        <w:br w:type="textWrapping"/>
      </w:r>
      <w:r>
        <w:t xml:space="preserve">  - 1975‑1985 年，日美团队在蓝宝石衬底上首次实现 p‑GaN 掺 Mg 激活，为后续 LED/LD 奠基。</w:t>
      </w:r>
      <w:r>
        <w:br w:type="textWrapping"/>
      </w:r>
      <w:r>
        <w:br w:type="textWrapping"/>
      </w:r>
      <w:r>
        <w:t>● **1990‑1996 年：首次室温连续波 GaN LD**</w:t>
      </w:r>
      <w:r>
        <w:br w:type="textWrapping"/>
      </w:r>
      <w:r>
        <w:t xml:space="preserve">  - 1991 年中村修二团队引入低温 GaN 缓冲层，显著降低位错密度。</w:t>
      </w:r>
      <w:r>
        <w:br w:type="textWrapping"/>
      </w:r>
      <w:r>
        <w:t xml:space="preserve">  - 1996 年 Nichia 发表世界首支室温连续波 (RT‑CW) GaInN/GaN 蓝光 LD (λ≈ 405 nm, 1 mW)。</w:t>
      </w:r>
      <w:r>
        <w:br w:type="textWrapping"/>
      </w:r>
      <w:r>
        <w:br w:type="textWrapping"/>
      </w:r>
      <w:r>
        <w:t>● **2000‑2010 年：商用化与光存储时代**</w:t>
      </w:r>
      <w:r>
        <w:br w:type="textWrapping"/>
      </w:r>
      <w:r>
        <w:t xml:space="preserve">  - 2003‑2006 年，日立/索尼/Pioneer 等将 405 nm GaN LD 集成到 DVD、Blu‑ray 驱动器，输出功率提升至 100‑200 mW。</w:t>
      </w:r>
      <w:r>
        <w:br w:type="textWrapping"/>
      </w:r>
      <w:r>
        <w:t xml:space="preserve">  - 多量子阱(MQW) 与 AlGaN 电子阻挡层(EBL)技术普及，器件寿命突破 10 000 h。</w:t>
      </w:r>
      <w:r>
        <w:br w:type="textWrapping"/>
      </w:r>
      <w:r>
        <w:br w:type="textWrapping"/>
      </w:r>
      <w:r>
        <w:t>● **2010‑2018 年：高功率 &amp; 绿色波段突破**</w:t>
      </w:r>
      <w:r>
        <w:br w:type="textWrapping"/>
      </w:r>
      <w:r>
        <w:t xml:space="preserve">  - 微通道冷板、Cu‑W 散热垫和宽脊波导设计推动蓝光 LD CW 功率 &gt;1 W (450 nm)。</w:t>
      </w:r>
      <w:r>
        <w:br w:type="textWrapping"/>
      </w:r>
      <w:r>
        <w:t xml:space="preserve">  - 2013‑2018 年，通过波导倾斜与极化场工程实现 515‑525 nm 绿光 GaN LD (仍受效率下滑限制)。</w:t>
      </w:r>
      <w:r>
        <w:br w:type="textWrapping"/>
      </w:r>
      <w:r>
        <w:br w:type="textWrapping"/>
      </w:r>
      <w:r>
        <w:t>● **2019‑2025 年：多瓦级与高可靠性阶段**</w:t>
      </w:r>
      <w:r>
        <w:br w:type="textWrapping"/>
      </w:r>
      <w:r>
        <w:t xml:space="preserve">  - 2019 年后，30 µm 脊 + 1 mm 腔长的结构标准化，CW 输出功率从 3 W → 7 W，壁插效率逼近 55 %。</w:t>
      </w:r>
      <w:r>
        <w:br w:type="textWrapping"/>
      </w:r>
      <w:r>
        <w:t xml:space="preserve">  - 先进外延 (低位错 GaN-on-GaN / SiC) 与 Ni‑free p‑接触、AlN 间层显著减缓热‑电耦合失效，寿命已达 30 000 h。</w:t>
      </w:r>
      <w:r>
        <w:br w:type="textWrapping"/>
      </w:r>
      <w:r>
        <w:t xml:space="preserve">  - 未来目标：2027 年前实现 10 W CW、WPE&gt;60 %，并向短脉冲 20 W 峰值拓展，支撑激光显示、微加工与水下可见光通信。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08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898</Words>
  <Characters>1834</Characters>
  <Lines>0</Lines>
  <Paragraphs>0</Paragraphs>
  <TotalTime>0</TotalTime>
  <ScaleCrop>false</ScaleCrop>
  <LinksUpToDate>false</LinksUpToDate>
  <CharactersWithSpaces>2093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guanguan</cp:lastModifiedBy>
  <dcterms:modified xsi:type="dcterms:W3CDTF">2025-06-03T11:49:32Z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eyJoZGlkIjoiZjFmZWIzNDg2MmIzZjExOTIzMmViNTBmYTMwYTk0ZWYiLCJ1c2VySWQiOiIxMjM4MjMyOTE4In0=</vt:lpwstr>
  </property>
  <property fmtid="{D5CDD505-2E9C-101B-9397-08002B2CF9AE}" pid="3" name="KSOProductBuildVer">
    <vt:lpwstr>2052-12.1.0.21171</vt:lpwstr>
  </property>
  <property fmtid="{D5CDD505-2E9C-101B-9397-08002B2CF9AE}" pid="4" name="ICV">
    <vt:lpwstr>FBEF94BF6A7B4E21B07B8CA89A3F5B42_13</vt:lpwstr>
  </property>
</Properties>
</file>