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40AE">
      <w:pPr>
        <w:spacing w:before="340" w:line="360" w:lineRule="auto"/>
        <w:ind w:left="7"/>
        <w:outlineLvl w:val="0"/>
        <w:rPr>
          <w:rFonts w:hint="eastAsia" w:ascii="Verdana" w:hAnsi="Verdana" w:eastAsia="宋体" w:cs="Verdana"/>
          <w:b/>
          <w:bCs/>
          <w:color w:val="333333"/>
          <w:spacing w:val="2"/>
          <w:sz w:val="24"/>
          <w:szCs w:val="24"/>
          <w:u w:val="single" w:color="EEEEEE"/>
          <w:lang w:val="en-US" w:eastAsia="zh-CN"/>
        </w:rPr>
      </w:pPr>
      <w:r>
        <w:rPr>
          <w:sz w:val="24"/>
          <w:szCs w:val="24"/>
        </w:rP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3599180</wp:posOffset>
            </wp:positionH>
            <wp:positionV relativeFrom="page">
              <wp:posOffset>3479800</wp:posOffset>
            </wp:positionV>
            <wp:extent cx="83185" cy="6604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947" cy="6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  <w:u w:val="single" w:color="EEEEEE"/>
        </w:rPr>
        <w:t>天线理论与设计：仿真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u w:val="single" w:color="EEEEEE"/>
          <w:lang w:val="en-US" w:eastAsia="zh-CN"/>
        </w:rPr>
        <w:t>实验</w:t>
      </w:r>
      <w:r>
        <w:rPr>
          <w:rFonts w:ascii="Verdana" w:hAnsi="Verdana" w:eastAsia="Verdana" w:cs="Verdana"/>
          <w:b/>
          <w:bCs/>
          <w:color w:val="333333"/>
          <w:spacing w:val="2"/>
          <w:sz w:val="24"/>
          <w:szCs w:val="24"/>
          <w:u w:val="single" w:color="EEEEEE"/>
        </w:rPr>
        <w:t xml:space="preserve">1 </w:t>
      </w:r>
      <w:r>
        <w:rPr>
          <w:rFonts w:hint="eastAsia" w:ascii="Verdana" w:hAnsi="Verdana" w:eastAsia="宋体" w:cs="Verdana"/>
          <w:b/>
          <w:bCs/>
          <w:color w:val="333333"/>
          <w:spacing w:val="2"/>
          <w:sz w:val="24"/>
          <w:szCs w:val="24"/>
          <w:u w:val="single" w:color="EEEEEE"/>
          <w:lang w:val="en-US" w:eastAsia="zh-CN"/>
        </w:rPr>
        <w:t xml:space="preserve"> </w:t>
      </w:r>
      <w:bookmarkStart w:id="0" w:name="_GoBack"/>
      <w:bookmarkEnd w:id="0"/>
    </w:p>
    <w:p w14:paraId="42CCA596">
      <w:pPr>
        <w:pStyle w:val="2"/>
        <w:spacing w:before="41" w:line="360" w:lineRule="auto"/>
        <w:ind w:left="11"/>
        <w:outlineLvl w:val="1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HFSS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  <w:lang w:eastAsia="zh-CN"/>
        </w:rPr>
        <w:t>—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</w:rPr>
        <w:t>半波偶极子天线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  <w:lang w:val="en-US" w:eastAsia="zh-CN"/>
        </w:rPr>
        <w:t>设计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</w:rPr>
        <w:t xml:space="preserve">仿真                                   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"af://n2" </w:instrText>
      </w:r>
      <w:r>
        <w:rPr>
          <w:sz w:val="24"/>
          <w:szCs w:val="24"/>
        </w:rPr>
        <w:fldChar w:fldCharType="separate"/>
      </w:r>
      <w:r>
        <w:rPr>
          <w:rFonts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position w:val="3"/>
          <w:sz w:val="24"/>
          <w:szCs w:val="24"/>
        </w:rPr>
        <w:fldChar w:fldCharType="end"/>
      </w:r>
    </w:p>
    <w:p w14:paraId="4FAAE929">
      <w:pPr>
        <w:numPr>
          <w:ilvl w:val="0"/>
          <w:numId w:val="1"/>
        </w:numPr>
        <w:spacing w:before="195" w:line="360" w:lineRule="auto"/>
        <w:ind w:left="0" w:leftChars="0" w:firstLineChars="0"/>
        <w:outlineLvl w:val="2"/>
        <w:rPr>
          <w:rFonts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</w:rPr>
        <w:t>半波偶极子天线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  <w:t>设计任务与要求</w:t>
      </w:r>
    </w:p>
    <w:p w14:paraId="41E4EF32">
      <w:pPr>
        <w:numPr>
          <w:ilvl w:val="0"/>
          <w:numId w:val="0"/>
        </w:numPr>
        <w:spacing w:before="195" w:line="360" w:lineRule="auto"/>
        <w:outlineLvl w:val="2"/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  <w:t>1.设计任务</w:t>
      </w:r>
    </w:p>
    <w:p w14:paraId="0867FCE3">
      <w:pPr>
        <w:numPr>
          <w:ilvl w:val="0"/>
          <w:numId w:val="0"/>
        </w:numPr>
        <w:spacing w:before="195" w:line="360" w:lineRule="auto"/>
        <w:ind w:firstLine="488" w:firstLineChars="200"/>
        <w:outlineLvl w:val="2"/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t>设计一个中心频率为3GHz的半波偶极子天线，包括天线模型的建立、边界条件的设置、激励方式的选择、求解参数的设置等。</w:t>
      </w:r>
    </w:p>
    <w:p w14:paraId="3FAA8EB2">
      <w:pPr>
        <w:numPr>
          <w:ilvl w:val="0"/>
          <w:numId w:val="2"/>
        </w:numPr>
        <w:spacing w:before="195" w:line="360" w:lineRule="auto"/>
        <w:outlineLvl w:val="2"/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  <w:t>设计要求</w:t>
      </w:r>
    </w:p>
    <w:p w14:paraId="3AFB724D">
      <w:pPr>
        <w:numPr>
          <w:ilvl w:val="0"/>
          <w:numId w:val="0"/>
        </w:numPr>
        <w:spacing w:before="195" w:line="360" w:lineRule="auto"/>
        <w:ind w:firstLine="488" w:firstLineChars="200"/>
        <w:outlineLvl w:val="2"/>
        <w:rPr>
          <w:rFonts w:hint="default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t>天线应具有良好的辐射特性，如较宽的辐射带宽、稳定的辐射方向图等；同时，天线的阻抗匹配应良好，以确保信号的有效传输。此外，设计过程中需充分考虑天线的实际应用场景，如安装环境、馈电方式等因素对天线性能的影响。</w:t>
      </w:r>
    </w:p>
    <w:p w14:paraId="7E723B9E">
      <w:pPr>
        <w:numPr>
          <w:ilvl w:val="0"/>
          <w:numId w:val="1"/>
        </w:numPr>
        <w:spacing w:before="195" w:line="360" w:lineRule="auto"/>
        <w:ind w:left="0" w:leftChars="0" w:firstLineChars="0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</w:rPr>
        <w:t>半波偶极子天线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  <w:lang w:val="en-US" w:eastAsia="zh-CN"/>
        </w:rPr>
        <w:t>设计</w:t>
      </w:r>
      <w:r>
        <w:rPr>
          <w:rFonts w:ascii="微软雅黑" w:hAnsi="微软雅黑" w:eastAsia="微软雅黑" w:cs="微软雅黑"/>
          <w:b/>
          <w:bCs/>
          <w:color w:val="333333"/>
          <w:spacing w:val="2"/>
          <w:position w:val="4"/>
          <w:sz w:val="24"/>
          <w:szCs w:val="24"/>
        </w:rPr>
        <w:t xml:space="preserve">原理                   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4"/>
          <w:sz w:val="24"/>
          <w:szCs w:val="24"/>
        </w:rPr>
        <w:t xml:space="preserve">                                                              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"af://n5" </w:instrText>
      </w:r>
      <w:r>
        <w:rPr>
          <w:sz w:val="24"/>
          <w:szCs w:val="24"/>
        </w:rPr>
        <w:fldChar w:fldCharType="separate"/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4"/>
          <w:sz w:val="24"/>
          <w:szCs w:val="24"/>
        </w:rPr>
        <w:fldChar w:fldCharType="end"/>
      </w:r>
    </w:p>
    <w:p w14:paraId="5B52F5F7">
      <w:pPr>
        <w:spacing w:before="118" w:line="360" w:lineRule="auto"/>
        <w:ind w:left="11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21"/>
          <w:w w:val="99"/>
          <w:position w:val="3"/>
          <w:sz w:val="24"/>
          <w:szCs w:val="24"/>
        </w:rPr>
        <w:t>1.</w:t>
      </w:r>
      <w:r>
        <w:rPr>
          <w:rFonts w:ascii="微软雅黑" w:hAnsi="微软雅黑" w:eastAsia="微软雅黑" w:cs="微软雅黑"/>
          <w:b/>
          <w:bCs/>
          <w:color w:val="333333"/>
          <w:spacing w:val="-21"/>
          <w:w w:val="99"/>
          <w:position w:val="3"/>
          <w:sz w:val="24"/>
          <w:szCs w:val="24"/>
        </w:rPr>
        <w:t>电流分布：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3"/>
          <w:sz w:val="24"/>
          <w:szCs w:val="24"/>
        </w:rPr>
        <w:t xml:space="preserve">                                                  </w:t>
      </w:r>
      <w:r>
        <w:rPr>
          <w:rFonts w:ascii="微软雅黑" w:hAnsi="微软雅黑" w:eastAsia="微软雅黑" w:cs="微软雅黑"/>
          <w:b/>
          <w:bCs/>
          <w:color w:val="333333"/>
          <w:position w:val="3"/>
          <w:sz w:val="24"/>
          <w:szCs w:val="24"/>
        </w:rPr>
        <w:t xml:space="preserve">                                                                                     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"af://n6" </w:instrText>
      </w:r>
      <w:r>
        <w:rPr>
          <w:sz w:val="24"/>
          <w:szCs w:val="24"/>
        </w:rPr>
        <w:fldChar w:fldCharType="separate"/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position w:val="3"/>
          <w:sz w:val="24"/>
          <w:szCs w:val="24"/>
        </w:rPr>
        <w:fldChar w:fldCharType="end"/>
      </w:r>
    </w:p>
    <w:p w14:paraId="39CB4F13">
      <w:pPr>
        <w:numPr>
          <w:ilvl w:val="0"/>
          <w:numId w:val="0"/>
        </w:numPr>
        <w:spacing w:before="195" w:line="360" w:lineRule="auto"/>
        <w:ind w:firstLine="488" w:firstLineChars="200"/>
        <w:outlineLvl w:val="2"/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t>对于从中心馈电的偶极子，其两端开路，故此处电流为0。工程上通常将其电流分布近似为正弦分布。 假设天线沿着z轴放置，其中心坐标位于坐标原点，则长度为l的偶极子天线的电路分布为：</w:t>
      </w:r>
    </w:p>
    <w:p w14:paraId="3CC20575">
      <w:pPr>
        <w:spacing w:before="239" w:line="360" w:lineRule="auto"/>
        <w:ind w:left="2"/>
        <w:jc w:val="center"/>
      </w:pPr>
      <w:r>
        <w:drawing>
          <wp:inline distT="0" distB="0" distL="114300" distR="114300">
            <wp:extent cx="1739900" cy="3429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484A1">
      <w:pPr>
        <w:numPr>
          <w:ilvl w:val="0"/>
          <w:numId w:val="0"/>
        </w:numPr>
        <w:spacing w:before="195" w:line="360" w:lineRule="auto"/>
        <w:ind w:firstLine="488" w:firstLineChars="200"/>
        <w:outlineLvl w:val="2"/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pict>
          <v:shape id="_x0000_s1026" o:spid="_x0000_s1026" o:spt="202" type="#_x0000_t202" style="position:absolute;left:0pt;margin-left:248.5pt;margin-top:20.1pt;height:7.85pt;width:5.8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E53733">
                  <w:pPr>
                    <w:pStyle w:val="2"/>
                    <w:spacing w:before="20" w:line="187" w:lineRule="auto"/>
                    <w:ind w:left="20"/>
                    <w:rPr>
                      <w:sz w:val="13"/>
                      <w:szCs w:val="13"/>
                    </w:rPr>
                  </w:pPr>
                  <w:r>
                    <w:rPr>
                      <w:color w:val="333333"/>
                      <w:spacing w:val="2"/>
                      <w:sz w:val="13"/>
                      <w:szCs w:val="13"/>
                    </w:rPr>
                    <w:t>4</w:t>
                  </w:r>
                </w:p>
              </w:txbxContent>
            </v:textbox>
          </v:shape>
        </w:pict>
      </w: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t xml:space="preserve">其中， </w:t>
      </w: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drawing>
          <wp:inline distT="0" distB="0" distL="0" distR="0">
            <wp:extent cx="157480" cy="13271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670" cy="1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t xml:space="preserve">为波腹电流， </w:t>
      </w: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drawing>
          <wp:inline distT="0" distB="0" distL="0" distR="0">
            <wp:extent cx="66040" cy="10414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7" cy="10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t xml:space="preserve">为波数，对于半波偶极子，  </w:t>
      </w: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drawing>
          <wp:inline distT="0" distB="0" distL="0" distR="0">
            <wp:extent cx="368935" cy="1365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136" cy="13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color w:val="333333"/>
          <w:spacing w:val="2"/>
          <w:position w:val="4"/>
          <w:sz w:val="24"/>
          <w:szCs w:val="24"/>
          <w:lang w:val="en-US" w:eastAsia="zh-CN"/>
        </w:rPr>
        <w:t>/4，其电流分布为：</w:t>
      </w:r>
    </w:p>
    <w:p w14:paraId="1142FFBA">
      <w:pPr>
        <w:pStyle w:val="2"/>
        <w:spacing w:line="360" w:lineRule="auto"/>
        <w:jc w:val="center"/>
      </w:pPr>
      <w:r>
        <w:drawing>
          <wp:inline distT="0" distB="0" distL="114300" distR="114300">
            <wp:extent cx="2609850" cy="425450"/>
            <wp:effectExtent l="0" t="0" r="635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2E3">
      <w:pPr>
        <w:pStyle w:val="2"/>
        <w:spacing w:line="360" w:lineRule="auto"/>
        <w:jc w:val="center"/>
        <w:rPr>
          <w:sz w:val="24"/>
          <w:szCs w:val="24"/>
        </w:rPr>
      </w:pPr>
      <w:r>
        <w:rPr>
          <w:position w:val="-117"/>
          <w:sz w:val="24"/>
          <w:szCs w:val="24"/>
        </w:rPr>
        <w:drawing>
          <wp:inline distT="0" distB="0" distL="0" distR="0">
            <wp:extent cx="2167255" cy="2895600"/>
            <wp:effectExtent l="0" t="0" r="4445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7907">
      <w:pPr>
        <w:spacing w:before="222" w:line="360" w:lineRule="auto"/>
        <w:ind w:firstLine="2790" w:firstLineChars="1500"/>
        <w:jc w:val="both"/>
        <w:rPr>
          <w:rFonts w:ascii="Verdana" w:hAnsi="Verdana" w:eastAsia="Verdana" w:cs="Verdana"/>
          <w:b/>
          <w:bCs/>
          <w:color w:val="333333"/>
          <w:spacing w:val="-2"/>
          <w:sz w:val="24"/>
          <w:szCs w:val="24"/>
        </w:rPr>
      </w:pPr>
      <w:r>
        <w:rPr>
          <w:rFonts w:hint="eastAsia" w:ascii="楷体" w:hAnsi="楷体" w:eastAsia="楷体" w:cs="楷体"/>
          <w:color w:val="333333"/>
          <w:spacing w:val="3"/>
          <w:sz w:val="18"/>
          <w:szCs w:val="18"/>
        </w:rPr>
        <w:t>偶极子天线电流分布示意图</w:t>
      </w:r>
    </w:p>
    <w:p w14:paraId="1F3ED490">
      <w:pPr>
        <w:spacing w:before="228" w:line="360" w:lineRule="auto"/>
        <w:ind w:left="7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2"/>
          <w:sz w:val="24"/>
          <w:szCs w:val="24"/>
        </w:rPr>
        <w:t>2.</w:t>
      </w:r>
      <w:r>
        <w:rPr>
          <w:rFonts w:ascii="微软雅黑" w:hAnsi="微软雅黑" w:eastAsia="微软雅黑" w:cs="微软雅黑"/>
          <w:b/>
          <w:bCs/>
          <w:color w:val="333333"/>
          <w:spacing w:val="-2"/>
          <w:sz w:val="24"/>
          <w:szCs w:val="24"/>
        </w:rPr>
        <w:t>辐射场与方向图</w:t>
      </w:r>
    </w:p>
    <w:p w14:paraId="056D2A67">
      <w:pPr>
        <w:spacing w:before="224" w:line="360" w:lineRule="auto"/>
        <w:ind w:left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已知半波偶偶极子天线上的电流分布，可以利用叠加原理计算其辐射场，得：</w:t>
      </w:r>
    </w:p>
    <w:p w14:paraId="607BF91D">
      <w:pPr>
        <w:spacing w:before="254" w:line="360" w:lineRule="auto"/>
        <w:jc w:val="center"/>
      </w:pPr>
      <w:r>
        <w:drawing>
          <wp:inline distT="0" distB="0" distL="114300" distR="114300">
            <wp:extent cx="3378200" cy="5207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9ECF">
      <w:pPr>
        <w:spacing w:before="254" w:line="360" w:lineRule="auto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加上方向特性，可得到半波偶极子天线的远区辐射电场为：</w:t>
      </w:r>
    </w:p>
    <w:p w14:paraId="2EF96AA0">
      <w:pPr>
        <w:spacing w:before="152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1714500" cy="476250"/>
            <wp:effectExtent l="0" t="0" r="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90ECC">
      <w:pPr>
        <w:spacing w:before="210" w:line="360" w:lineRule="auto"/>
        <w:ind w:left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-7"/>
          <w:sz w:val="24"/>
          <w:szCs w:val="24"/>
        </w:rPr>
        <w:t>其中，</w:t>
      </w:r>
    </w:p>
    <w:p w14:paraId="69CD8259">
      <w:pPr>
        <w:spacing w:before="160" w:line="360" w:lineRule="auto"/>
        <w:jc w:val="center"/>
        <w:rPr>
          <w:sz w:val="24"/>
          <w:szCs w:val="24"/>
        </w:rPr>
      </w:pPr>
      <w:r>
        <w:drawing>
          <wp:inline distT="0" distB="0" distL="114300" distR="114300">
            <wp:extent cx="1968500" cy="577850"/>
            <wp:effectExtent l="0" t="0" r="0" b="635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01AF1">
      <w:pPr>
        <w:spacing w:before="208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称为半波偶极子天线的方向性函数。</w:t>
      </w:r>
    </w:p>
    <w:p w14:paraId="29C4C8B8">
      <w:pPr>
        <w:spacing w:before="210" w:line="360" w:lineRule="auto"/>
        <w:ind w:left="19" w:firstLine="488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由相关公式，可以计算出半波偶极子天线的方向性系数为：</w:t>
      </w:r>
    </w:p>
    <w:p w14:paraId="2165B53E">
      <w:pPr>
        <w:spacing w:before="167" w:line="360" w:lineRule="auto"/>
        <w:jc w:val="center"/>
        <w:rPr>
          <w:sz w:val="24"/>
          <w:szCs w:val="24"/>
        </w:rPr>
      </w:pPr>
      <w:r>
        <w:drawing>
          <wp:inline distT="0" distB="0" distL="114300" distR="114300">
            <wp:extent cx="3257550" cy="654050"/>
            <wp:effectExtent l="0" t="0" r="6350" b="63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E1AD3">
      <w:pPr>
        <w:spacing w:before="240" w:line="360" w:lineRule="auto"/>
        <w:ind w:left="7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5"/>
          <w:sz w:val="24"/>
          <w:szCs w:val="24"/>
        </w:rPr>
        <w:t>3.</w:t>
      </w:r>
      <w:r>
        <w:rPr>
          <w:rFonts w:ascii="微软雅黑" w:hAnsi="微软雅黑" w:eastAsia="微软雅黑" w:cs="微软雅黑"/>
          <w:b/>
          <w:bCs/>
          <w:color w:val="333333"/>
          <w:spacing w:val="-5"/>
          <w:sz w:val="24"/>
          <w:szCs w:val="24"/>
        </w:rPr>
        <w:t>辐射电阻</w:t>
      </w:r>
    </w:p>
    <w:p w14:paraId="44FDCA95">
      <w:pPr>
        <w:spacing w:before="241" w:line="360" w:lineRule="auto"/>
        <w:ind w:left="40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天线的平均功率密度可以用平均坡印廷矢量来表示</w:t>
      </w:r>
    </w:p>
    <w:p w14:paraId="7B56A8ED">
      <w:pPr>
        <w:spacing w:before="152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14"/>
          <w:sz w:val="24"/>
          <w:szCs w:val="24"/>
        </w:rPr>
        <w:drawing>
          <wp:inline distT="0" distB="0" distL="0" distR="0">
            <wp:extent cx="5676900" cy="4476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48AF">
      <w:pPr>
        <w:spacing w:before="209" w:line="360" w:lineRule="auto"/>
        <w:ind w:left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半波偶极子天线的辐射功率为：</w:t>
      </w:r>
    </w:p>
    <w:p w14:paraId="29836C10">
      <w:pPr>
        <w:spacing w:before="152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17"/>
          <w:sz w:val="24"/>
          <w:szCs w:val="24"/>
        </w:rPr>
        <w:drawing>
          <wp:inline distT="0" distB="0" distL="0" distR="0">
            <wp:extent cx="5676900" cy="5429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F282">
      <w:pPr>
        <w:spacing w:before="209" w:line="360" w:lineRule="auto"/>
        <w:ind w:left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用</w:t>
      </w:r>
      <w:r>
        <w:rPr>
          <w:rFonts w:hint="eastAsia"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61290" cy="13271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806" cy="1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表示辐射电阻，有：</w:t>
      </w:r>
    </w:p>
    <w:p w14:paraId="51CBC02F">
      <w:pPr>
        <w:spacing w:before="148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9"/>
          <w:sz w:val="24"/>
          <w:szCs w:val="24"/>
        </w:rPr>
        <w:drawing>
          <wp:inline distT="0" distB="0" distL="0" distR="0">
            <wp:extent cx="5676900" cy="3143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3F1D">
      <w:pPr>
        <w:spacing w:before="225" w:line="360" w:lineRule="auto"/>
        <w:ind w:left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-7"/>
          <w:sz w:val="24"/>
          <w:szCs w:val="24"/>
        </w:rPr>
        <w:t>求得：</w:t>
      </w:r>
    </w:p>
    <w:p w14:paraId="589CA4B5">
      <w:pPr>
        <w:spacing w:before="152" w:line="360" w:lineRule="auto"/>
        <w:rPr>
          <w:sz w:val="24"/>
          <w:szCs w:val="24"/>
        </w:rPr>
      </w:pPr>
      <w:r>
        <w:rPr>
          <w:rFonts w:hint="eastAsia" w:ascii="宋体" w:hAnsi="宋体" w:eastAsia="宋体" w:cs="宋体"/>
          <w:position w:val="-9"/>
          <w:sz w:val="24"/>
          <w:szCs w:val="24"/>
        </w:rPr>
        <w:drawing>
          <wp:inline distT="0" distB="0" distL="0" distR="0">
            <wp:extent cx="5676900" cy="29527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2B23">
      <w:pPr>
        <w:spacing w:before="240" w:line="360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7"/>
          <w:sz w:val="24"/>
          <w:szCs w:val="24"/>
        </w:rPr>
        <w:t>4.</w:t>
      </w:r>
      <w:r>
        <w:rPr>
          <w:rFonts w:ascii="微软雅黑" w:hAnsi="微软雅黑" w:eastAsia="微软雅黑" w:cs="微软雅黑"/>
          <w:b/>
          <w:bCs/>
          <w:color w:val="333333"/>
          <w:spacing w:val="-7"/>
          <w:sz w:val="24"/>
          <w:szCs w:val="24"/>
        </w:rPr>
        <w:t>输入阻抗：</w:t>
      </w:r>
    </w:p>
    <w:p w14:paraId="5B8BF85B">
      <w:pPr>
        <w:spacing w:before="226" w:line="360" w:lineRule="auto"/>
        <w:ind w:left="40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根据基本的传输线理论，输入阻抗一般同时包含是实部和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虚部两部分，即为：</w:t>
      </w:r>
    </w:p>
    <w:p w14:paraId="446DF451">
      <w:pPr>
        <w:spacing w:before="152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7"/>
          <w:sz w:val="24"/>
          <w:szCs w:val="24"/>
        </w:rPr>
        <w:drawing>
          <wp:inline distT="0" distB="0" distL="0" distR="0">
            <wp:extent cx="5676900" cy="23812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1D69">
      <w:pPr>
        <w:pStyle w:val="2"/>
        <w:spacing w:before="209" w:line="360" w:lineRule="auto"/>
        <w:ind w:left="3" w:right="131" w:firstLine="405"/>
        <w:jc w:val="both"/>
        <w:rPr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实部电阻包含辐射电阻和导体损耗所产生的导体电阻，对于良导体而言，导体电阻可以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忽略，此时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实部仅包含辐射电阻</w:t>
      </w:r>
      <w:r>
        <w:rPr>
          <w:rFonts w:hint="eastAsia"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589915" cy="13271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097" cy="1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，虚部电抗为0。对于半波偶极子天线而言，输入阻抗近似看为辐射电阻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position w:val="1"/>
          <w:sz w:val="24"/>
          <w:szCs w:val="24"/>
        </w:rPr>
        <w:t>Rr</w:t>
      </w:r>
      <w:r>
        <w:rPr>
          <w:rFonts w:hint="eastAsia" w:ascii="宋体" w:hAnsi="宋体" w:eastAsia="宋体" w:cs="宋体"/>
          <w:color w:val="333333"/>
          <w:spacing w:val="36"/>
          <w:position w:val="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4"/>
          <w:position w:val="1"/>
          <w:sz w:val="24"/>
          <w:szCs w:val="24"/>
        </w:rPr>
        <w:t>=</w:t>
      </w:r>
      <w:r>
        <w:rPr>
          <w:rFonts w:hint="eastAsia" w:ascii="宋体" w:hAnsi="宋体" w:eastAsia="宋体" w:cs="宋体"/>
          <w:color w:val="333333"/>
          <w:spacing w:val="33"/>
          <w:w w:val="101"/>
          <w:position w:val="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4"/>
          <w:position w:val="1"/>
          <w:sz w:val="24"/>
          <w:szCs w:val="24"/>
        </w:rPr>
        <w:t>73</w:t>
      </w:r>
      <w:r>
        <w:rPr>
          <w:rFonts w:hint="eastAsia" w:ascii="宋体" w:hAnsi="宋体" w:eastAsia="宋体" w:cs="宋体"/>
          <w:color w:val="333333"/>
          <w:spacing w:val="-32"/>
          <w:position w:val="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4"/>
          <w:position w:val="1"/>
          <w:sz w:val="24"/>
          <w:szCs w:val="24"/>
        </w:rPr>
        <w:t>.</w:t>
      </w:r>
      <w:r>
        <w:rPr>
          <w:rFonts w:hint="eastAsia" w:ascii="宋体" w:hAnsi="宋体" w:eastAsia="宋体" w:cs="宋体"/>
          <w:color w:val="333333"/>
          <w:spacing w:val="-34"/>
          <w:position w:val="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4"/>
          <w:position w:val="1"/>
          <w:sz w:val="24"/>
          <w:szCs w:val="24"/>
        </w:rPr>
        <w:t>2Ω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。可见，半波偶极子天线的输入阻抗是纯电阻，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易于和馈线匹配。</w:t>
      </w:r>
    </w:p>
    <w:p w14:paraId="31EDDF28">
      <w:pPr>
        <w:pStyle w:val="2"/>
        <w:spacing w:line="360" w:lineRule="auto"/>
        <w:rPr>
          <w:sz w:val="24"/>
          <w:szCs w:val="24"/>
        </w:rPr>
      </w:pPr>
    </w:p>
    <w:p w14:paraId="0646148A">
      <w:pPr>
        <w:spacing w:before="103" w:line="360" w:lineRule="auto"/>
        <w:ind w:left="7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sz w:val="24"/>
          <w:szCs w:val="24"/>
          <w:lang w:val="en-US" w:eastAsia="zh-CN"/>
        </w:rPr>
        <w:t>三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、半波偶极子天线</w:t>
      </w:r>
      <w:r>
        <w:rPr>
          <w:sz w:val="24"/>
          <w:szCs w:val="24"/>
        </w:rPr>
        <w:drawing>
          <wp:inline distT="0" distB="0" distL="0" distR="0">
            <wp:extent cx="558800" cy="13335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39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仿真设计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sz w:val="24"/>
          <w:szCs w:val="24"/>
          <w:lang w:val="en-US" w:eastAsia="zh-CN"/>
        </w:rPr>
        <w:t>实验内容</w:t>
      </w:r>
    </w:p>
    <w:p w14:paraId="5871530E">
      <w:pPr>
        <w:pStyle w:val="2"/>
        <w:spacing w:before="174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下载安装软件。</w:t>
      </w:r>
    </w:p>
    <w:p w14:paraId="01180A7F">
      <w:pPr>
        <w:spacing w:before="179" w:line="360" w:lineRule="auto"/>
        <w:ind w:left="11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3"/>
          <w:sz w:val="24"/>
          <w:szCs w:val="24"/>
        </w:rPr>
        <w:t>1.</w:t>
      </w:r>
      <w:r>
        <w:rPr>
          <w:rFonts w:ascii="微软雅黑" w:hAnsi="微软雅黑" w:eastAsia="微软雅黑" w:cs="微软雅黑"/>
          <w:b/>
          <w:bCs/>
          <w:color w:val="333333"/>
          <w:spacing w:val="-3"/>
          <w:sz w:val="24"/>
          <w:szCs w:val="24"/>
        </w:rPr>
        <w:t>新建设计工程</w:t>
      </w:r>
    </w:p>
    <w:p w14:paraId="053F9748">
      <w:pPr>
        <w:spacing w:before="160" w:line="360" w:lineRule="auto"/>
        <w:rPr>
          <w:rFonts w:hint="eastAsia" w:ascii="宋体" w:hAnsi="宋体" w:eastAsia="宋体" w:cs="宋体"/>
          <w:color w:val="333333"/>
          <w:spacing w:val="1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1）运行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Anysis</w:t>
      </w:r>
      <w:r>
        <w:rPr>
          <w:rFonts w:hint="eastAsia" w:ascii="宋体" w:hAnsi="宋体" w:eastAsia="宋体" w:cs="宋体"/>
          <w:color w:val="333333"/>
          <w:spacing w:val="3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Electronics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Desktop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并新建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HFSS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工程，重命名为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dipole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，如图：</w:t>
      </w:r>
    </w:p>
    <w:p w14:paraId="2C989C22">
      <w:pPr>
        <w:spacing w:before="160" w:line="360" w:lineRule="auto"/>
        <w:jc w:val="center"/>
        <w:rPr>
          <w:rFonts w:hint="eastAsia" w:ascii="宋体" w:hAnsi="宋体" w:eastAsia="宋体" w:cs="宋体"/>
          <w:color w:val="333333"/>
          <w:spacing w:val="1"/>
          <w:sz w:val="24"/>
          <w:szCs w:val="24"/>
        </w:rPr>
      </w:pPr>
      <w:r>
        <w:drawing>
          <wp:inline distT="0" distB="0" distL="114300" distR="114300">
            <wp:extent cx="4902835" cy="2914650"/>
            <wp:effectExtent l="0" t="0" r="12065" b="635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1F89">
      <w:pPr>
        <w:spacing w:before="224" w:line="360" w:lineRule="auto"/>
        <w:ind w:left="2" w:right="36" w:firstLine="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2）设置求解类型，在主菜单栏中选择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HFSS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—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Solution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Type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，在弹出窗口中选择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Modal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,单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击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OK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，完成设</w:t>
      </w:r>
      <w:r>
        <w:rPr>
          <w:rFonts w:hint="eastAsia" w:ascii="宋体" w:hAnsi="宋体" w:eastAsia="宋体" w:cs="宋体"/>
          <w:color w:val="333333"/>
          <w:spacing w:val="-5"/>
          <w:sz w:val="24"/>
          <w:szCs w:val="24"/>
        </w:rPr>
        <w:t>置如图：</w:t>
      </w:r>
    </w:p>
    <w:p w14:paraId="1BC2B7B5">
      <w:pPr>
        <w:spacing w:before="152" w:line="360" w:lineRule="auto"/>
        <w:ind w:firstLine="188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128"/>
          <w:sz w:val="24"/>
          <w:szCs w:val="24"/>
        </w:rPr>
        <w:drawing>
          <wp:inline distT="0" distB="0" distL="0" distR="0">
            <wp:extent cx="3276600" cy="40671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2B7C">
      <w:pPr>
        <w:spacing w:before="238" w:line="360" w:lineRule="auto"/>
        <w:ind w:left="7"/>
        <w:outlineLvl w:val="3"/>
        <w:rPr>
          <w:rFonts w:hint="eastAsia" w:ascii="宋体" w:hAnsi="宋体" w:eastAsia="宋体" w:cs="宋体"/>
          <w:b/>
          <w:bCs/>
          <w:color w:val="333333"/>
          <w:sz w:val="24"/>
          <w:szCs w:val="24"/>
        </w:rPr>
      </w:pPr>
    </w:p>
    <w:p w14:paraId="3565306A">
      <w:pPr>
        <w:spacing w:before="179" w:line="360" w:lineRule="auto"/>
        <w:ind w:left="11"/>
        <w:outlineLvl w:val="3"/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</w:rPr>
      </w:pPr>
      <w:r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</w:rPr>
        <w:t>2.添加和定义设计变量</w:t>
      </w:r>
    </w:p>
    <w:p w14:paraId="3BAA6F32">
      <w:pPr>
        <w:spacing w:before="160" w:line="360" w:lineRule="auto"/>
        <w:ind w:firstLine="420"/>
        <w:rPr>
          <w:rFonts w:hint="eastAsia" w:ascii="宋体" w:hAnsi="宋体" w:eastAsia="宋体" w:cs="宋体"/>
          <w:color w:val="333333"/>
          <w:spacing w:val="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在主菜单栏中选择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HFSS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Design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Properties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,打开设计属性对话框，单击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Add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按钮，打开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Add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Property </w:t>
      </w:r>
      <w:r>
        <w:rPr>
          <w:rFonts w:hint="eastAsia" w:ascii="宋体" w:hAnsi="宋体" w:eastAsia="宋体" w:cs="宋体"/>
          <w:color w:val="333333"/>
          <w:spacing w:val="6"/>
          <w:sz w:val="24"/>
          <w:szCs w:val="24"/>
        </w:rPr>
        <w:t>对话框，</w:t>
      </w:r>
      <w:r>
        <w:rPr>
          <w:rFonts w:hint="eastAsia" w:ascii="宋体" w:hAnsi="宋体" w:eastAsia="宋体" w:cs="宋体"/>
          <w:color w:val="333333"/>
          <w:spacing w:val="6"/>
          <w:sz w:val="24"/>
          <w:szCs w:val="24"/>
          <w:lang w:val="en-US" w:eastAsia="zh-CN"/>
        </w:rPr>
        <w:t>设置一系列变量及值，具体如图所示：</w:t>
      </w:r>
    </w:p>
    <w:p w14:paraId="342F2EBB">
      <w:pPr>
        <w:spacing w:before="240" w:line="360" w:lineRule="auto"/>
        <w:ind w:left="7"/>
        <w:outlineLvl w:val="3"/>
      </w:pPr>
      <w:r>
        <w:drawing>
          <wp:inline distT="0" distB="0" distL="114300" distR="114300">
            <wp:extent cx="5607050" cy="3111500"/>
            <wp:effectExtent l="0" t="0" r="6350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A3EDA">
      <w:pPr>
        <w:spacing w:before="179" w:line="360" w:lineRule="auto"/>
        <w:ind w:left="11"/>
        <w:outlineLvl w:val="3"/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</w:rPr>
      </w:pPr>
      <w:r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</w:rPr>
        <w:t>3 天线建模</w:t>
      </w:r>
    </w:p>
    <w:p w14:paraId="17A78F51">
      <w:pPr>
        <w:numPr>
          <w:ilvl w:val="0"/>
          <w:numId w:val="3"/>
        </w:numPr>
        <w:spacing w:before="226" w:line="360" w:lineRule="auto"/>
        <w:ind w:left="13" w:right="155" w:firstLine="4"/>
        <w:jc w:val="left"/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创建偶极子天线模型，在主菜单栏中选择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Draw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Cylinder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或但单击工具栏上的圆柱体按钮，进入创建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圆柱体的状态，新建的圆柱体会添加到操作的历史树的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Solids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节点下，默认名为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Cylinder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1，如图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所示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：</w:t>
      </w:r>
    </w:p>
    <w:p w14:paraId="6301EAFB">
      <w:pPr>
        <w:numPr>
          <w:ilvl w:val="0"/>
          <w:numId w:val="0"/>
        </w:numPr>
        <w:spacing w:before="226" w:line="360" w:lineRule="auto"/>
        <w:ind w:left="17" w:leftChars="0" w:right="155" w:rightChars="0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636135" cy="2365375"/>
            <wp:effectExtent l="0" t="0" r="1206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B129">
      <w:pPr>
        <w:numPr>
          <w:ilvl w:val="0"/>
          <w:numId w:val="4"/>
        </w:numPr>
        <w:spacing w:before="219" w:line="360" w:lineRule="auto"/>
        <w:ind w:left="9"/>
        <w:rPr>
          <w:rFonts w:hint="eastAsia" w:ascii="宋体" w:hAnsi="宋体" w:eastAsia="宋体" w:cs="宋体"/>
          <w:color w:val="333333"/>
          <w:spacing w:val="2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双击操作历史树中的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Solids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下的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Cylinder</w:t>
      </w:r>
      <w:r>
        <w:rPr>
          <w:rFonts w:hint="eastAsia" w:ascii="宋体" w:hAnsi="宋体" w:eastAsia="宋体" w:cs="宋体"/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1节点，将圆柱名称设置为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Dipole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，材料为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pec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，如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图：</w:t>
      </w:r>
    </w:p>
    <w:p w14:paraId="4F762E87">
      <w:pPr>
        <w:numPr>
          <w:ilvl w:val="0"/>
          <w:numId w:val="0"/>
        </w:numPr>
        <w:spacing w:before="219" w:line="360" w:lineRule="auto"/>
        <w:jc w:val="center"/>
        <w:rPr>
          <w:rFonts w:hint="eastAsia" w:ascii="宋体" w:hAnsi="宋体" w:eastAsia="宋体" w:cs="宋体"/>
          <w:color w:val="333333"/>
          <w:spacing w:val="2"/>
          <w:sz w:val="24"/>
          <w:szCs w:val="24"/>
        </w:rPr>
      </w:pPr>
      <w:r>
        <w:drawing>
          <wp:inline distT="0" distB="0" distL="114300" distR="114300">
            <wp:extent cx="5265420" cy="280987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435EE">
      <w:pPr>
        <w:spacing w:before="222" w:line="360" w:lineRule="auto"/>
        <w:ind w:left="2" w:right="106" w:firstLine="6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3）双击操作历史树下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Dipole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下的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CreateCylinder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节点，打开新建圆柱体属性对话框的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Command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选项卡，在选项卡中设置圆柱体的底面圆心坐标、半径和长度。在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Center</w:t>
      </w:r>
      <w:r>
        <w:rPr>
          <w:rFonts w:hint="eastAsia" w:ascii="宋体" w:hAnsi="宋体" w:eastAsia="宋体" w:cs="宋体"/>
          <w:color w:val="333333"/>
          <w:spacing w:val="2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Position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文本框中输入地面圆心坐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标（0</w:t>
      </w:r>
      <w:r>
        <w:rPr>
          <w:rFonts w:hint="eastAsia" w:ascii="宋体" w:hAnsi="宋体" w:eastAsia="宋体" w:cs="宋体"/>
          <w:color w:val="333333"/>
          <w:spacing w:val="-1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，0</w:t>
      </w:r>
      <w:r>
        <w:rPr>
          <w:rFonts w:hint="eastAsia" w:ascii="宋体" w:hAnsi="宋体" w:eastAsia="宋体" w:cs="宋体"/>
          <w:color w:val="333333"/>
          <w:spacing w:val="-1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，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gap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/2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），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Radius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文本框中输入半径值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dip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_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radius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，在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Height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文本框中输入长度值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dip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_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length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，点击确定，完成圆柱体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Dipole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的创建，如图所示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：</w:t>
      </w:r>
    </w:p>
    <w:p w14:paraId="32669687">
      <w:pPr>
        <w:spacing w:before="148" w:line="360" w:lineRule="auto"/>
        <w:ind w:firstLine="30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549775" cy="2503805"/>
            <wp:effectExtent l="0" t="0" r="9525" b="1079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177F">
      <w:pPr>
        <w:spacing w:before="209" w:line="360" w:lineRule="auto"/>
        <w:ind w:right="159" w:firstLine="4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4）生成偶极子天线的另一个臂，选中创建的圆柱体模型，然后从主菜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单中选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Edit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Duplicate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Around Axis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，执行沿坐标轴的复制。在打开的对话框中将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Axis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设为x轴，将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Angle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设置为180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deg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，并在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Totalnumber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数值框中输入2，单击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OK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，如图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eastAsia="zh-CN"/>
        </w:rPr>
        <w:t>：</w:t>
      </w:r>
    </w:p>
    <w:p w14:paraId="5D799D9D">
      <w:pPr>
        <w:spacing w:line="360" w:lineRule="auto"/>
        <w:rPr>
          <w:rFonts w:hint="eastAsia" w:ascii="宋体" w:hAnsi="宋体" w:eastAsia="宋体" w:cs="宋体"/>
          <w:sz w:val="24"/>
          <w:szCs w:val="24"/>
        </w:rPr>
        <w:sectPr>
          <w:headerReference r:id="rId5" w:type="default"/>
          <w:pgSz w:w="11900" w:h="16839"/>
          <w:pgMar w:top="400" w:right="1499" w:bottom="0" w:left="1490" w:header="0" w:footer="0" w:gutter="0"/>
          <w:cols w:space="720" w:num="1"/>
        </w:sectPr>
      </w:pPr>
    </w:p>
    <w:p w14:paraId="2B963CF3">
      <w:pPr>
        <w:spacing w:before="160" w:line="360" w:lineRule="auto"/>
        <w:ind w:firstLine="2385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357755" cy="2180590"/>
            <wp:effectExtent l="0" t="0" r="4445" b="381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436EA">
      <w:pPr>
        <w:spacing w:before="208" w:line="360" w:lineRule="auto"/>
        <w:rPr>
          <w:rFonts w:hint="eastAsia" w:ascii="宋体" w:hAnsi="宋体" w:eastAsia="宋体" w:cs="宋体"/>
          <w:color w:val="333333"/>
          <w:spacing w:val="1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此时天线最终如图所示：</w:t>
      </w:r>
    </w:p>
    <w:p w14:paraId="4C6F7181">
      <w:pPr>
        <w:spacing w:before="208" w:line="360" w:lineRule="auto"/>
        <w:jc w:val="center"/>
        <w:rPr>
          <w:rFonts w:hint="eastAsia" w:ascii="宋体" w:hAnsi="宋体" w:eastAsia="宋体" w:cs="宋体"/>
          <w:color w:val="333333"/>
          <w:spacing w:val="1"/>
          <w:sz w:val="24"/>
          <w:szCs w:val="24"/>
        </w:rPr>
      </w:pPr>
      <w:r>
        <w:drawing>
          <wp:inline distT="0" distB="0" distL="114300" distR="114300">
            <wp:extent cx="5273675" cy="3368040"/>
            <wp:effectExtent l="0" t="0" r="952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4114">
      <w:pPr>
        <w:spacing w:before="179" w:line="360" w:lineRule="auto"/>
        <w:ind w:left="11"/>
        <w:outlineLvl w:val="3"/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</w:rPr>
      </w:pPr>
      <w:r>
        <w:rPr>
          <w:rFonts w:hint="eastAsia" w:ascii="Verdana" w:hAnsi="Verdana" w:eastAsia="Verdana" w:cs="Verdana"/>
          <w:b/>
          <w:bCs/>
          <w:color w:val="333333"/>
          <w:spacing w:val="-3"/>
          <w:sz w:val="24"/>
          <w:szCs w:val="24"/>
        </w:rPr>
        <w:t>4 设置端口激励</w:t>
      </w:r>
    </w:p>
    <w:p w14:paraId="2077BA76">
      <w:pPr>
        <w:spacing w:before="224" w:line="360" w:lineRule="auto"/>
        <w:ind w:left="2" w:right="154" w:firstLine="409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为了在中心位置馈电，需要在偶极子中心创建一个平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行于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yz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 xml:space="preserve">面的矩形面作为激励端口平面，并设置 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端口平面的激励方式为集总端口激励。矩形的顶点坐标应设为（0</w:t>
      </w:r>
      <w:r>
        <w:rPr>
          <w:rFonts w:hint="eastAsia" w:ascii="宋体" w:hAnsi="宋体" w:eastAsia="宋体" w:cs="宋体"/>
          <w:color w:val="333333"/>
          <w:spacing w:val="-1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，-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dip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_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radius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,-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gap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/2）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,长度和宽度分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7"/>
          <w:sz w:val="24"/>
          <w:szCs w:val="24"/>
        </w:rPr>
        <w:t>别为2*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dip</w:t>
      </w:r>
      <w:r>
        <w:rPr>
          <w:rFonts w:hint="eastAsia" w:ascii="宋体" w:hAnsi="宋体" w:eastAsia="宋体" w:cs="宋体"/>
          <w:color w:val="333333"/>
          <w:spacing w:val="7"/>
          <w:sz w:val="24"/>
          <w:szCs w:val="24"/>
        </w:rPr>
        <w:t>_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radius</w:t>
      </w:r>
      <w:r>
        <w:rPr>
          <w:rFonts w:hint="eastAsia" w:ascii="宋体" w:hAnsi="宋体" w:eastAsia="宋体" w:cs="宋体"/>
          <w:color w:val="333333"/>
          <w:spacing w:val="7"/>
          <w:sz w:val="24"/>
          <w:szCs w:val="24"/>
        </w:rPr>
        <w:t>和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gap</w:t>
      </w:r>
      <w:r>
        <w:rPr>
          <w:rFonts w:hint="eastAsia" w:ascii="宋体" w:hAnsi="宋体" w:eastAsia="宋体" w:cs="宋体"/>
          <w:color w:val="333333"/>
          <w:spacing w:val="7"/>
          <w:sz w:val="24"/>
          <w:szCs w:val="24"/>
        </w:rPr>
        <w:t>。</w:t>
      </w:r>
    </w:p>
    <w:p w14:paraId="2E6E42AB">
      <w:pPr>
        <w:spacing w:before="222" w:line="360" w:lineRule="auto"/>
        <w:ind w:left="1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1）单击工具栏上的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XY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下拉平面列表框，选择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YZ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选项</w:t>
      </w:r>
    </w:p>
    <w:p w14:paraId="4FA4A29A">
      <w:pPr>
        <w:spacing w:before="212" w:line="360" w:lineRule="auto"/>
        <w:ind w:left="18" w:right="338" w:hanging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2）从主菜单中选择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Draw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Rectangle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,新建的矩形面会添加到操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作历史树的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Sheets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节点下，默认名称为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Rectangle1如图所示：</w:t>
      </w:r>
    </w:p>
    <w:p w14:paraId="357E375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A698B96">
      <w:pPr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569D1693">
      <w:pPr>
        <w:spacing w:line="360" w:lineRule="auto"/>
        <w:jc w:val="center"/>
      </w:pPr>
      <w:r>
        <w:drawing>
          <wp:inline distT="0" distB="0" distL="114300" distR="114300">
            <wp:extent cx="5266055" cy="3068320"/>
            <wp:effectExtent l="0" t="0" r="444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7DE1">
      <w:pPr>
        <w:spacing w:before="208" w:line="360" w:lineRule="auto"/>
        <w:ind w:right="15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3）双击操作历史树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Sheets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下的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Rectangle</w:t>
      </w:r>
      <w:r>
        <w:rPr>
          <w:rFonts w:hint="eastAsia" w:ascii="宋体" w:hAnsi="宋体" w:eastAsia="宋体" w:cs="宋体"/>
          <w:color w:val="333333"/>
          <w:spacing w:val="33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1节点，打开新建矩形面属性对话框，将矩形面的名称设置为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Port，如图：</w:t>
      </w:r>
    </w:p>
    <w:p w14:paraId="3312C303">
      <w:pPr>
        <w:spacing w:before="152" w:line="360" w:lineRule="auto"/>
        <w:ind w:firstLine="3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98"/>
          <w:sz w:val="24"/>
          <w:szCs w:val="24"/>
        </w:rPr>
        <w:drawing>
          <wp:inline distT="0" distB="0" distL="0" distR="0">
            <wp:extent cx="5638800" cy="313372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613E">
      <w:pPr>
        <w:spacing w:before="210" w:line="360" w:lineRule="auto"/>
        <w:ind w:left="2" w:right="98" w:firstLine="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4）双击操作历史树下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Port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下的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CreateRetangle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节点，打开新建矩形面属性对话框的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Command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选项卡，</w:t>
      </w:r>
      <w:r>
        <w:rPr>
          <w:rFonts w:hint="eastAsia" w:ascii="宋体" w:hAnsi="宋体" w:eastAsia="宋体" w:cs="宋体"/>
          <w:color w:val="333333"/>
          <w:spacing w:val="16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在选项卡中设置矩形面的顶点坐标和大小。在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Position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文本框中输入顶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点坐标（0</w:t>
      </w:r>
      <w:r>
        <w:rPr>
          <w:rFonts w:hint="eastAsia" w:ascii="宋体" w:hAnsi="宋体" w:eastAsia="宋体" w:cs="宋体"/>
          <w:color w:val="333333"/>
          <w:spacing w:val="-1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，-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dip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_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radius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,-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gap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/2),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Ysize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和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Zsize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文本框中分别输入矩形面的长和宽为2*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dip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_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radius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和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gap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，点击确定，如图所示：</w:t>
      </w:r>
    </w:p>
    <w:p w14:paraId="35E35EE6">
      <w:pPr>
        <w:spacing w:line="360" w:lineRule="auto"/>
      </w:pPr>
      <w:r>
        <w:drawing>
          <wp:inline distT="0" distB="0" distL="114300" distR="114300">
            <wp:extent cx="5607050" cy="3111500"/>
            <wp:effectExtent l="0" t="0" r="6350" b="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7C5C">
      <w:pPr>
        <w:spacing w:line="360" w:lineRule="auto"/>
      </w:pPr>
    </w:p>
    <w:p w14:paraId="35D9B3C4">
      <w:pPr>
        <w:spacing w:before="223" w:line="360" w:lineRule="auto"/>
        <w:ind w:left="15" w:right="10" w:hanging="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5）设置矩形面激励方式为集总端口激励，在操作历史树的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Sheets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节点下选中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Port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，单击鼠标右键，在弹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出的快捷菜单中选中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Assign</w:t>
      </w:r>
      <w:r>
        <w:rPr>
          <w:rFonts w:hint="eastAsia" w:ascii="宋体" w:hAnsi="宋体" w:eastAsia="宋体" w:cs="宋体"/>
          <w:color w:val="333333"/>
          <w:spacing w:val="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Excitation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--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Port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Lumped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Port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，在打开的集总参数设置对话框中，将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FullPort</w:t>
      </w:r>
      <w:r>
        <w:rPr>
          <w:rFonts w:hint="eastAsia" w:ascii="宋体" w:hAnsi="宋体" w:eastAsia="宋体" w:cs="宋体"/>
          <w:color w:val="333333"/>
          <w:spacing w:val="2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Impedance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设为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73.2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，单击下一页</w:t>
      </w:r>
    </w:p>
    <w:p w14:paraId="37382206">
      <w:pPr>
        <w:spacing w:before="153" w:line="360" w:lineRule="auto"/>
        <w:ind w:firstLine="157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118"/>
          <w:sz w:val="24"/>
          <w:szCs w:val="24"/>
        </w:rPr>
        <w:drawing>
          <wp:inline distT="0" distB="0" distL="0" distR="0">
            <wp:extent cx="3676650" cy="375285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29DA">
      <w:pPr>
        <w:spacing w:before="209" w:line="360" w:lineRule="auto"/>
        <w:ind w:right="73" w:firstLine="496" w:firstLine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Modes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对话框中单击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Integration</w:t>
      </w:r>
      <w:r>
        <w:rPr>
          <w:rFonts w:hint="eastAsia" w:ascii="宋体" w:hAnsi="宋体" w:eastAsia="宋体" w:cs="宋体"/>
          <w:color w:val="333333"/>
          <w:spacing w:val="33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Line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列下的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None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，从下拉菜单中选择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New</w:t>
      </w:r>
      <w:r>
        <w:rPr>
          <w:rFonts w:hint="eastAsia" w:ascii="宋体" w:hAnsi="宋体" w:eastAsia="宋体" w:cs="宋体"/>
          <w:color w:val="333333"/>
          <w:spacing w:val="22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Line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，在进入的三维模型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窗口中画出一条由下至上的端口积分线，在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Port</w:t>
      </w:r>
      <w:r>
        <w:rPr>
          <w:rFonts w:hint="eastAsia" w:ascii="宋体" w:hAnsi="宋体" w:eastAsia="宋体" w:cs="宋体"/>
          <w:color w:val="333333"/>
          <w:spacing w:val="3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Processing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 xml:space="preserve"> 对话框中中选择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Do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Not</w:t>
      </w:r>
      <w:r>
        <w:rPr>
          <w:rFonts w:hint="eastAsia" w:ascii="宋体" w:hAnsi="宋体" w:eastAsia="宋体" w:cs="宋体"/>
          <w:color w:val="333333"/>
          <w:spacing w:val="22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Renormalize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，单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击完成;</w:t>
      </w:r>
    </w:p>
    <w:p w14:paraId="6281050B">
      <w:pPr>
        <w:spacing w:line="360" w:lineRule="auto"/>
        <w:rPr>
          <w:rFonts w:hint="eastAsia" w:ascii="宋体" w:hAnsi="宋体" w:eastAsia="宋体" w:cs="宋体"/>
          <w:sz w:val="24"/>
          <w:szCs w:val="24"/>
        </w:rPr>
        <w:sectPr>
          <w:pgSz w:w="11900" w:h="16839"/>
          <w:pgMar w:top="400" w:right="1499" w:bottom="0" w:left="1492" w:header="0" w:footer="0" w:gutter="0"/>
          <w:cols w:space="720" w:num="1"/>
        </w:sectPr>
      </w:pPr>
    </w:p>
    <w:p w14:paraId="73B9BE28">
      <w:pPr>
        <w:pStyle w:val="2"/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714625" cy="3728720"/>
            <wp:effectExtent l="0" t="0" r="3175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ADC2">
      <w:pPr>
        <w:pStyle w:val="2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7DA0CF3">
      <w:pPr>
        <w:spacing w:before="82" w:line="360" w:lineRule="auto"/>
        <w:ind w:left="9"/>
        <w:outlineLvl w:val="3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333333"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bCs/>
          <w:color w:val="333333"/>
          <w:spacing w:val="-9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/>
          <w:bCs/>
          <w:color w:val="333333"/>
          <w:sz w:val="24"/>
          <w:szCs w:val="24"/>
        </w:rPr>
        <w:t>设置辐射边界条件</w:t>
      </w:r>
    </w:p>
    <w:p w14:paraId="26CFFA12">
      <w:pPr>
        <w:spacing w:before="226" w:line="360" w:lineRule="auto"/>
        <w:ind w:left="4" w:right="31" w:firstLine="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1）创建辐射边界的圆柱体，单击工具栏上的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YZ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下拉列表框，从其下拉列表中选择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XY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项，将当前工作平面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设置为XY平面：</w:t>
      </w:r>
    </w:p>
    <w:p w14:paraId="5DEFFD63">
      <w:pPr>
        <w:spacing w:before="211" w:line="360" w:lineRule="auto"/>
        <w:ind w:left="1" w:right="222" w:firstLine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2）选择菜单栏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Draw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Cylinder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 xml:space="preserve"> 创建圆柱体，双击操作历史树下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Cylinder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1，打开属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性对话框，将圆柱体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名称改为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_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air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,设置材质为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air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，透明度为0.8，点击确定，如图：</w:t>
      </w:r>
    </w:p>
    <w:p w14:paraId="19FA0F56">
      <w:pPr>
        <w:spacing w:before="129" w:line="360" w:lineRule="auto"/>
        <w:ind w:firstLine="30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9230" cy="2792730"/>
            <wp:effectExtent l="0" t="0" r="127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7642">
      <w:pPr>
        <w:spacing w:before="171" w:line="360" w:lineRule="auto"/>
        <w:ind w:left="12" w:right="157" w:hanging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6"/>
          <w:sz w:val="24"/>
          <w:szCs w:val="24"/>
        </w:rPr>
        <w:t>3）双击操作历史树中的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</w:t>
      </w:r>
      <w:r>
        <w:rPr>
          <w:rFonts w:hint="eastAsia" w:ascii="宋体" w:hAnsi="宋体" w:eastAsia="宋体" w:cs="宋体"/>
          <w:color w:val="333333"/>
          <w:spacing w:val="6"/>
          <w:sz w:val="24"/>
          <w:szCs w:val="24"/>
        </w:rPr>
        <w:t>_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air</w:t>
      </w:r>
      <w:r>
        <w:rPr>
          <w:rFonts w:hint="eastAsia" w:ascii="宋体" w:hAnsi="宋体" w:eastAsia="宋体" w:cs="宋体"/>
          <w:color w:val="333333"/>
          <w:spacing w:val="6"/>
          <w:sz w:val="24"/>
          <w:szCs w:val="24"/>
        </w:rPr>
        <w:t>下的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CreateCylinder</w:t>
      </w:r>
      <w:r>
        <w:rPr>
          <w:rFonts w:hint="eastAsia" w:ascii="宋体" w:hAnsi="宋体" w:eastAsia="宋体" w:cs="宋体"/>
          <w:color w:val="333333"/>
          <w:spacing w:val="6"/>
          <w:sz w:val="24"/>
          <w:szCs w:val="24"/>
        </w:rPr>
        <w:t xml:space="preserve"> 节点，打开属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性对话框，在该选项卡中设置尺寸如</w:t>
      </w:r>
      <w:r>
        <w:rPr>
          <w:rFonts w:hint="eastAsia" w:ascii="宋体" w:hAnsi="宋体" w:eastAsia="宋体" w:cs="宋体"/>
          <w:color w:val="333333"/>
          <w:spacing w:val="-11"/>
          <w:sz w:val="24"/>
          <w:szCs w:val="24"/>
        </w:rPr>
        <w:t>图：</w:t>
      </w:r>
    </w:p>
    <w:p w14:paraId="5D3E4108">
      <w:pPr>
        <w:spacing w:line="360" w:lineRule="auto"/>
        <w:rPr>
          <w:rFonts w:hint="eastAsia" w:ascii="宋体" w:hAnsi="宋体" w:eastAsia="宋体" w:cs="宋体"/>
          <w:sz w:val="24"/>
          <w:szCs w:val="24"/>
        </w:rPr>
        <w:sectPr>
          <w:pgSz w:w="11900" w:h="16839"/>
          <w:pgMar w:top="400" w:right="1439" w:bottom="0" w:left="1490" w:header="0" w:footer="0" w:gutter="0"/>
          <w:cols w:space="720" w:num="1"/>
        </w:sectPr>
      </w:pPr>
    </w:p>
    <w:p w14:paraId="7D4DFCF2">
      <w:pPr>
        <w:spacing w:before="160" w:line="360" w:lineRule="auto"/>
        <w:ind w:firstLine="30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607050" cy="3289300"/>
            <wp:effectExtent l="0" t="0" r="6350" b="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368A">
      <w:pPr>
        <w:spacing w:before="170" w:line="360" w:lineRule="auto"/>
        <w:ind w:left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4）在操作历史树下单击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_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air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节点，选中该圆柱体模型，单击鼠标右键，在弹出的快捷菜单中选择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Assign</w:t>
      </w:r>
      <w:r>
        <w:rPr>
          <w:rFonts w:hint="eastAsia" w:ascii="宋体" w:hAnsi="宋体" w:eastAsia="宋体" w:cs="宋体"/>
          <w:color w:val="333333"/>
          <w:spacing w:val="25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Boundary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-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Radiation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,打开辐射边界条件设置对话框，保留默认设置，从而将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——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air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表面设置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为辐射边界条件</w:t>
      </w:r>
    </w:p>
    <w:p w14:paraId="3E1539D0">
      <w:pPr>
        <w:spacing w:before="152" w:line="360" w:lineRule="auto"/>
        <w:ind w:firstLine="2265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781300" cy="2190750"/>
            <wp:effectExtent l="0" t="0" r="0" b="635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8D18">
      <w:pPr>
        <w:spacing w:before="239" w:line="360" w:lineRule="auto"/>
        <w:ind w:left="6"/>
        <w:outlineLvl w:val="3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333333"/>
          <w:spacing w:val="-4"/>
          <w:sz w:val="24"/>
          <w:szCs w:val="24"/>
        </w:rPr>
        <w:t>6.求解设置</w:t>
      </w:r>
    </w:p>
    <w:p w14:paraId="04ACD6E8">
      <w:pPr>
        <w:spacing w:before="241" w:line="360" w:lineRule="auto"/>
        <w:ind w:left="1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 xml:space="preserve">1）求解频率和网格剖分设置，右键单击工程树下的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Analysis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，在弹出的对话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框中选中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Add</w:t>
      </w:r>
      <w:r>
        <w:rPr>
          <w:rFonts w:hint="eastAsia" w:ascii="宋体" w:hAnsi="宋体" w:eastAsia="宋体" w:cs="宋体"/>
          <w:color w:val="333333"/>
          <w:spacing w:val="1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Solution</w:t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Setup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，将求解频率设为3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GHz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，自适应网格剖分的最大迭代次数设为</w:t>
      </w:r>
      <w:r>
        <w:rPr>
          <w:rFonts w:hint="eastAsia" w:ascii="宋体" w:hAnsi="宋体" w:eastAsia="宋体" w:cs="宋体"/>
          <w:color w:val="333333"/>
          <w:spacing w:val="19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20，收敛误差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 0.02，如图所示：</w:t>
      </w:r>
    </w:p>
    <w:p w14:paraId="698F74DF">
      <w:pPr>
        <w:spacing w:line="360" w:lineRule="auto"/>
        <w:rPr>
          <w:rFonts w:hint="eastAsia" w:ascii="宋体" w:hAnsi="宋体" w:eastAsia="宋体" w:cs="宋体"/>
          <w:sz w:val="24"/>
          <w:szCs w:val="24"/>
        </w:rPr>
        <w:sectPr>
          <w:pgSz w:w="11900" w:h="16839"/>
          <w:pgMar w:top="400" w:right="1439" w:bottom="0" w:left="1490" w:header="0" w:footer="0" w:gutter="0"/>
          <w:cols w:space="720" w:num="1"/>
        </w:sectPr>
      </w:pPr>
    </w:p>
    <w:p w14:paraId="1B1062DB">
      <w:pPr>
        <w:spacing w:before="160" w:line="360" w:lineRule="auto"/>
        <w:ind w:firstLine="1029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086735" cy="2641600"/>
            <wp:effectExtent l="0" t="0" r="12065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600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扫频设置，展开工程属下的 Analysis 节点，右键单击求解设置项 Setup1，在弹出的对话框中选择 Add Frequency Sweep，将扫频类型选择为快速扫频，扫频范围为2. 5GHz− 3.5GHz，点数为 1000，如图所示：</w:t>
      </w:r>
    </w:p>
    <w:p w14:paraId="7C1E531C">
      <w:pPr>
        <w:spacing w:before="152" w:line="360" w:lineRule="auto"/>
        <w:ind w:firstLine="1269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966085" cy="2860040"/>
            <wp:effectExtent l="0" t="0" r="5715" b="10160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1ACF">
      <w:pPr>
        <w:spacing w:before="205" w:line="360" w:lineRule="auto"/>
        <w:ind w:left="5"/>
        <w:outlineLvl w:val="3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333333"/>
          <w:spacing w:val="-3"/>
          <w:sz w:val="24"/>
          <w:szCs w:val="24"/>
        </w:rPr>
        <w:t>7</w:t>
      </w:r>
      <w:r>
        <w:rPr>
          <w:rFonts w:hint="eastAsia" w:ascii="黑体" w:hAnsi="黑体" w:eastAsia="黑体" w:cs="黑体"/>
          <w:b/>
          <w:bCs/>
          <w:color w:val="333333"/>
          <w:spacing w:val="-1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/>
          <w:bCs/>
          <w:color w:val="333333"/>
          <w:spacing w:val="-3"/>
          <w:sz w:val="24"/>
          <w:szCs w:val="24"/>
        </w:rPr>
        <w:t>设计检查</w:t>
      </w:r>
    </w:p>
    <w:p w14:paraId="20A07954">
      <w:pPr>
        <w:spacing w:before="226" w:line="360" w:lineRule="auto"/>
        <w:ind w:left="40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选择主菜单中HFSS-Validation Check，得到如下对话框，表明设计正确</w:t>
      </w:r>
    </w:p>
    <w:p w14:paraId="746E7247">
      <w:pPr>
        <w:spacing w:before="152" w:line="360" w:lineRule="auto"/>
        <w:ind w:firstLine="585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295650" cy="1517650"/>
            <wp:effectExtent l="0" t="0" r="6350" b="635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9961">
      <w:pPr>
        <w:spacing w:before="243" w:line="360" w:lineRule="auto"/>
        <w:ind w:left="7"/>
        <w:outlineLvl w:val="2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  <w:lang w:val="en-US" w:eastAsia="zh-CN"/>
        </w:rPr>
        <w:t>四</w:t>
      </w: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</w:rPr>
        <w:t>、</w:t>
      </w:r>
      <w:r>
        <w:rPr>
          <w:rFonts w:hint="eastAsia" w:ascii="黑体" w:hAnsi="黑体" w:eastAsia="黑体" w:cs="黑体"/>
          <w:b/>
          <w:bCs/>
          <w:color w:val="333333"/>
          <w:spacing w:val="44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</w:rPr>
        <w:t>HFSS天线</w:t>
      </w: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  <w:lang w:val="en-US" w:eastAsia="zh-CN"/>
        </w:rPr>
        <w:t>实验结果及</w:t>
      </w: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</w:rPr>
        <w:t>数据</w:t>
      </w:r>
      <w:r>
        <w:rPr>
          <w:rFonts w:hint="eastAsia" w:ascii="黑体" w:hAnsi="黑体" w:eastAsia="黑体" w:cs="黑体"/>
          <w:b/>
          <w:bCs/>
          <w:color w:val="333333"/>
          <w:spacing w:val="-14"/>
          <w:sz w:val="28"/>
          <w:szCs w:val="28"/>
          <w:lang w:val="en-US" w:eastAsia="zh-CN"/>
        </w:rPr>
        <w:t>分析处理</w:t>
      </w:r>
    </w:p>
    <w:p w14:paraId="6594427E">
      <w:pPr>
        <w:spacing w:before="234" w:line="360" w:lineRule="auto"/>
        <w:ind w:right="1311" w:firstLine="40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在得到结果之前，需要先右键单击工程树下的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Analysis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—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Setup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1，在弹出菜单中选择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4"/>
          <w:sz w:val="24"/>
          <w:szCs w:val="24"/>
        </w:rPr>
        <w:t>Analyze，运行分析。</w:t>
      </w:r>
    </w:p>
    <w:p w14:paraId="512FF0EE">
      <w:pPr>
        <w:spacing w:before="234" w:line="360" w:lineRule="auto"/>
        <w:ind w:left="11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spacing w:val="-5"/>
          <w:sz w:val="24"/>
          <w:szCs w:val="24"/>
        </w:rPr>
        <w:t>1.回波损耗</w:t>
      </w:r>
    </w:p>
    <w:p w14:paraId="2375FE3D">
      <w:pPr>
        <w:spacing w:before="225" w:line="360" w:lineRule="auto"/>
        <w:ind w:left="18" w:right="418" w:hang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1）右键单击工程树下的</w:t>
      </w:r>
      <w:r>
        <w:rPr>
          <w:rFonts w:hint="eastAsia" w:ascii="宋体" w:hAnsi="宋体" w:eastAsia="宋体" w:cs="宋体"/>
          <w:color w:val="333333"/>
          <w:spacing w:val="2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Results 节点，在弹出的菜单中选择 Create M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odel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Solution Data Report—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1"/>
          <w:sz w:val="24"/>
          <w:szCs w:val="24"/>
        </w:rPr>
        <w:t>Rectangle Plot</w:t>
      </w:r>
      <w:r>
        <w:rPr>
          <w:rFonts w:hint="eastAsia" w:ascii="宋体" w:hAnsi="宋体" w:eastAsia="宋体" w:cs="宋体"/>
          <w:color w:val="333333"/>
          <w:spacing w:val="-1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1"/>
          <w:sz w:val="24"/>
          <w:szCs w:val="24"/>
        </w:rPr>
        <w:t>命令，打开</w:t>
      </w: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报告设置对话框，如图所示</w:t>
      </w:r>
    </w:p>
    <w:p w14:paraId="4F72BFF8">
      <w:pPr>
        <w:spacing w:before="145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826000" cy="3582670"/>
            <wp:effectExtent l="0" t="0" r="0" b="1143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CB8B">
      <w:pPr>
        <w:numPr>
          <w:ilvl w:val="0"/>
          <w:numId w:val="3"/>
        </w:numPr>
        <w:spacing w:before="172" w:line="360" w:lineRule="auto"/>
        <w:ind w:left="13" w:leftChars="0" w:right="187" w:firstLine="4" w:firstLineChars="0"/>
        <w:jc w:val="left"/>
        <w:rPr>
          <w:rFonts w:hint="eastAsia" w:ascii="宋体" w:hAnsi="宋体" w:eastAsia="宋体" w:cs="宋体"/>
          <w:color w:val="333333"/>
          <w:spacing w:val="-1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单击</w:t>
      </w:r>
      <w:r>
        <w:rPr>
          <w:rFonts w:hint="eastAsia" w:ascii="宋体" w:hAnsi="宋体" w:eastAsia="宋体" w:cs="宋体"/>
          <w:color w:val="333333"/>
          <w:spacing w:val="17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New Report</w:t>
      </w:r>
      <w:r>
        <w:rPr>
          <w:rFonts w:hint="eastAsia" w:ascii="宋体" w:hAnsi="宋体" w:eastAsia="宋体" w:cs="宋体"/>
          <w:color w:val="333333"/>
          <w:spacing w:val="-1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按钮，再单击 Close</w:t>
      </w:r>
      <w:r>
        <w:rPr>
          <w:rFonts w:hint="eastAsia" w:ascii="宋体" w:hAnsi="宋体" w:eastAsia="宋体" w:cs="宋体"/>
          <w:color w:val="333333"/>
          <w:spacing w:val="-1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按钮，此时可以生成2.5GHz − 3</w:t>
      </w:r>
      <w:r>
        <w:rPr>
          <w:rFonts w:hint="eastAsia" w:ascii="宋体" w:hAnsi="宋体" w:eastAsia="宋体" w:cs="宋体"/>
          <w:color w:val="333333"/>
          <w:spacing w:val="-4"/>
          <w:sz w:val="24"/>
          <w:szCs w:val="24"/>
        </w:rPr>
        <w:t>.5GHz频段内的回波损耗S11</w:t>
      </w:r>
      <w:r>
        <w:rPr>
          <w:rFonts w:hint="eastAsia" w:ascii="宋体" w:hAnsi="宋体" w:eastAsia="宋体" w:cs="宋体"/>
          <w:color w:val="333333"/>
          <w:spacing w:val="-1"/>
          <w:sz w:val="24"/>
          <w:szCs w:val="24"/>
        </w:rPr>
        <w:t>分析结果，如图：</w:t>
      </w:r>
    </w:p>
    <w:p w14:paraId="68267680">
      <w:pPr>
        <w:numPr>
          <w:ilvl w:val="0"/>
          <w:numId w:val="3"/>
        </w:numPr>
        <w:spacing w:before="172" w:line="360" w:lineRule="auto"/>
        <w:ind w:left="13" w:leftChars="0" w:right="187" w:firstLine="4" w:firstLineChars="0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055" cy="2545715"/>
            <wp:effectExtent l="0" t="0" r="4445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AE54">
      <w:pPr>
        <w:spacing w:before="185" w:line="360" w:lineRule="auto"/>
        <w:ind w:left="2" w:right="121" w:firstLine="6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3）结果分析：由仿真结果可知，半波偶极子天线在2.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  <w:lang w:val="en-US" w:eastAsia="zh-CN"/>
        </w:rPr>
        <w:t>78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GHz − 3.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  <w:lang w:val="en-US" w:eastAsia="zh-CN"/>
        </w:rPr>
        <w:t>25</w:t>
      </w:r>
      <w:r>
        <w:rPr>
          <w:rFonts w:hint="eastAsia" w:ascii="宋体" w:hAnsi="宋体" w:eastAsia="宋体" w:cs="宋体"/>
          <w:color w:val="333333"/>
          <w:spacing w:val="-4"/>
          <w:sz w:val="24"/>
          <w:szCs w:val="24"/>
        </w:rPr>
        <w:t>GHz之间的回波损耗S11小于−</w:t>
      </w:r>
      <w:r>
        <w:rPr>
          <w:rFonts w:hint="eastAsia" w:ascii="宋体" w:hAnsi="宋体" w:eastAsia="宋体" w:cs="宋体"/>
          <w:color w:val="333333"/>
          <w:spacing w:val="-4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color w:val="333333"/>
          <w:spacing w:val="-4"/>
          <w:sz w:val="24"/>
          <w:szCs w:val="24"/>
        </w:rPr>
        <w:t>dB，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此时天线能够将大部分能量辐射出去，有优良的辐射特性；当工作频率为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  <w:lang w:val="en-US" w:eastAsia="zh-CN"/>
        </w:rPr>
        <w:t>2.98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GHz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左右时，天线的回波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损耗最小，为−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  <w:lang w:val="en-US" w:eastAsia="zh-CN"/>
        </w:rPr>
        <w:t>47.5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dB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，此时其性能最佳。综上，对于此尺寸参数的半波偶极子天线，应尽量使其工作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在</w:t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>2.98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GHz左右，以获得更高的效益。</w:t>
      </w:r>
    </w:p>
    <w:p w14:paraId="74195D01">
      <w:pPr>
        <w:spacing w:before="241" w:line="360" w:lineRule="auto"/>
        <w:ind w:left="7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spacing w:val="-3"/>
          <w:sz w:val="24"/>
          <w:szCs w:val="24"/>
        </w:rPr>
        <w:t>2.电压驻波比</w:t>
      </w:r>
    </w:p>
    <w:p w14:paraId="5376AD1E">
      <w:pPr>
        <w:spacing w:before="225" w:line="360" w:lineRule="auto"/>
        <w:ind w:left="18" w:right="403" w:hang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1）右键单击工程树下的</w:t>
      </w:r>
      <w:r>
        <w:rPr>
          <w:rFonts w:hint="eastAsia" w:ascii="宋体" w:hAnsi="宋体" w:eastAsia="宋体" w:cs="宋体"/>
          <w:color w:val="333333"/>
          <w:spacing w:val="2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Results 节点，在弹出的菜单中选择 Create M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odel Solution Data Report—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Rectangle Plot</w:t>
      </w:r>
      <w:r>
        <w:rPr>
          <w:rFonts w:hint="eastAsia" w:ascii="宋体" w:hAnsi="宋体" w:eastAsia="宋体" w:cs="宋体"/>
          <w:color w:val="333333"/>
          <w:spacing w:val="-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命令，打开报告设置对话框；</w:t>
      </w:r>
    </w:p>
    <w:p w14:paraId="5ED3A1E5">
      <w:pPr>
        <w:spacing w:before="203" w:line="360" w:lineRule="auto"/>
        <w:ind w:left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2）按下图设置，单击</w:t>
      </w:r>
      <w:r>
        <w:rPr>
          <w:rFonts w:hint="eastAsia" w:ascii="宋体" w:hAnsi="宋体" w:eastAsia="宋体" w:cs="宋体"/>
          <w:color w:val="333333"/>
          <w:spacing w:val="1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New Report，再单击 Close，得到</w:t>
      </w:r>
      <w:r>
        <w:rPr>
          <w:rFonts w:hint="eastAsia" w:ascii="宋体" w:hAnsi="宋体" w:eastAsia="宋体" w:cs="宋体"/>
          <w:color w:val="333333"/>
          <w:spacing w:val="-1"/>
          <w:sz w:val="24"/>
          <w:szCs w:val="24"/>
        </w:rPr>
        <w:t>天线的驻波比分析结果：</w:t>
      </w:r>
    </w:p>
    <w:p w14:paraId="5B41F7DA">
      <w:pPr>
        <w:spacing w:before="144" w:line="360" w:lineRule="auto"/>
        <w:jc w:val="center"/>
        <w:rPr>
          <w:rFonts w:hint="eastAsia" w:ascii="宋体" w:hAnsi="宋体" w:eastAsia="宋体" w:cs="宋体"/>
          <w:sz w:val="24"/>
          <w:szCs w:val="24"/>
        </w:rPr>
        <w:sectPr>
          <w:pgSz w:w="11900" w:h="16839"/>
          <w:pgMar w:top="400" w:right="1439" w:bottom="0" w:left="1490" w:header="0" w:footer="0" w:gutter="0"/>
          <w:cols w:space="720" w:num="1"/>
        </w:sectPr>
      </w:pPr>
      <w:r>
        <w:drawing>
          <wp:inline distT="0" distB="0" distL="114300" distR="114300">
            <wp:extent cx="4333240" cy="3239770"/>
            <wp:effectExtent l="0" t="0" r="10160" b="1143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505075"/>
            <wp:effectExtent l="0" t="0" r="1143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4C1E">
      <w:pPr>
        <w:spacing w:before="160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5335585">
      <w:pPr>
        <w:spacing w:before="185" w:line="360" w:lineRule="auto"/>
        <w:ind w:left="1" w:right="135" w:firstLine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3）结果分析：由仿真结果可知，半波偶极子天线在2.7</w:t>
      </w:r>
      <w:r>
        <w:rPr>
          <w:rFonts w:hint="eastAsia" w:ascii="宋体" w:hAnsi="宋体" w:eastAsia="宋体" w:cs="宋体"/>
          <w:color w:val="333333"/>
          <w:spacing w:val="-2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GHz−3.25GHz之间的电压驻波比VSWR小于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2，此时天线反射较小，有较好的工作性能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；当工作频率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  <w:lang w:val="en-US" w:eastAsia="zh-CN"/>
        </w:rPr>
        <w:t>2.98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GHz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左右时，天线的驻波比为1，此时反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射波波幅与入射波波幅相等，阻抗完全匹配，天线性能最好，此与回波损耗的分析结果是相一致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的。因此，对于此尺寸参数的偶极子天线，应尽量使其工作在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3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GHz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左右</w:t>
      </w:r>
    </w:p>
    <w:p w14:paraId="2D5851CC">
      <w:pPr>
        <w:spacing w:before="250" w:line="360" w:lineRule="auto"/>
        <w:ind w:left="7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spacing w:val="-10"/>
          <w:sz w:val="24"/>
          <w:szCs w:val="24"/>
        </w:rPr>
        <w:t>3.Smith圆图</w:t>
      </w:r>
    </w:p>
    <w:p w14:paraId="5EDCFEE7">
      <w:pPr>
        <w:spacing w:before="227" w:line="360" w:lineRule="auto"/>
        <w:ind w:left="10" w:right="403" w:firstLine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1）右键单击工程树下的</w:t>
      </w:r>
      <w:r>
        <w:rPr>
          <w:rFonts w:hint="eastAsia" w:ascii="宋体" w:hAnsi="宋体" w:eastAsia="宋体" w:cs="宋体"/>
          <w:color w:val="333333"/>
          <w:spacing w:val="2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Results 节点，在弹出的菜单中选择 Create M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odel Solution Data Report—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Smith Chart，打开如下对话框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，进行设置：</w:t>
      </w:r>
    </w:p>
    <w:p w14:paraId="0B8CD7EE">
      <w:r>
        <w:drawing>
          <wp:inline distT="0" distB="0" distL="114300" distR="114300">
            <wp:extent cx="5269865" cy="3923665"/>
            <wp:effectExtent l="0" t="0" r="635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EA0DC">
      <w:pPr>
        <w:spacing w:before="223" w:line="360" w:lineRule="auto"/>
        <w:ind w:left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2）单击</w:t>
      </w:r>
      <w:r>
        <w:rPr>
          <w:rFonts w:hint="eastAsia" w:ascii="宋体" w:hAnsi="宋体" w:eastAsia="宋体" w:cs="宋体"/>
          <w:color w:val="333333"/>
          <w:spacing w:val="31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New Report，再单击 Close，得到天线的</w:t>
      </w:r>
      <w:r>
        <w:rPr>
          <w:rFonts w:hint="eastAsia" w:ascii="宋体" w:hAnsi="宋体" w:eastAsia="宋体" w:cs="宋体"/>
          <w:color w:val="333333"/>
          <w:spacing w:val="14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3"/>
          <w:sz w:val="24"/>
          <w:szCs w:val="24"/>
        </w:rPr>
        <w:t>Smith 圆图分析结果：</w:t>
      </w:r>
    </w:p>
    <w:p w14:paraId="70337194">
      <w:pPr>
        <w:spacing w:line="360" w:lineRule="auto"/>
        <w:rPr>
          <w:rFonts w:hint="eastAsia" w:ascii="宋体" w:hAnsi="宋体" w:eastAsia="宋体" w:cs="宋体"/>
          <w:sz w:val="24"/>
          <w:szCs w:val="24"/>
        </w:rPr>
        <w:sectPr>
          <w:pgSz w:w="11900" w:h="16839"/>
          <w:pgMar w:top="400" w:right="1439" w:bottom="0" w:left="1490" w:header="0" w:footer="0" w:gutter="0"/>
          <w:cols w:space="720" w:num="1"/>
        </w:sectPr>
      </w:pPr>
      <w:r>
        <w:drawing>
          <wp:inline distT="0" distB="0" distL="114300" distR="114300">
            <wp:extent cx="5260340" cy="2673985"/>
            <wp:effectExtent l="0" t="0" r="1016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15541">
      <w:pPr>
        <w:spacing w:before="160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4328448">
      <w:pPr>
        <w:spacing w:before="223" w:line="360" w:lineRule="auto"/>
        <w:ind w:left="2" w:right="91" w:firstLine="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3）结果分析：由仿真结果可知，当中心频率为3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GHz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左右时，天线的反射系数为0，归一化阻抗约为1，表明其端口阻抗匹配良好。当频率小于3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GHz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时，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Smith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圆图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位于下半圆区，天线呈容性；当频率大于</w:t>
      </w: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3GHz时，Smith圆图位于上半圆区，天线呈感</w:t>
      </w:r>
      <w:r>
        <w:rPr>
          <w:rFonts w:hint="eastAsia" w:ascii="宋体" w:hAnsi="宋体" w:eastAsia="宋体" w:cs="宋体"/>
          <w:color w:val="333333"/>
          <w:spacing w:val="-2"/>
          <w:sz w:val="24"/>
          <w:szCs w:val="24"/>
          <w:lang w:val="en-US" w:eastAsia="zh-CN"/>
        </w:rPr>
        <w:t>性</w:t>
      </w:r>
      <w:r>
        <w:rPr>
          <w:rFonts w:hint="eastAsia" w:ascii="宋体" w:hAnsi="宋体" w:eastAsia="宋体" w:cs="宋体"/>
          <w:color w:val="333333"/>
          <w:spacing w:val="-2"/>
          <w:sz w:val="24"/>
          <w:szCs w:val="24"/>
        </w:rPr>
        <w:t>。</w:t>
      </w:r>
    </w:p>
    <w:p w14:paraId="12642163">
      <w:pPr>
        <w:spacing w:before="242" w:line="360" w:lineRule="auto"/>
        <w:ind w:left="3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spacing w:val="-4"/>
          <w:sz w:val="24"/>
          <w:szCs w:val="24"/>
        </w:rPr>
        <w:t>4.输入阻抗</w:t>
      </w:r>
    </w:p>
    <w:p w14:paraId="4FA14B85">
      <w:pPr>
        <w:spacing w:before="226" w:line="360" w:lineRule="auto"/>
        <w:ind w:left="18" w:right="403" w:hang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1）右键单击工程树下的</w:t>
      </w:r>
      <w:r>
        <w:rPr>
          <w:rFonts w:hint="eastAsia" w:ascii="宋体" w:hAnsi="宋体" w:eastAsia="宋体" w:cs="宋体"/>
          <w:color w:val="333333"/>
          <w:spacing w:val="2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Results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 xml:space="preserve"> 节点，在弹出的菜单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中选择 Create</w:t>
      </w:r>
      <w:r>
        <w:rPr>
          <w:rFonts w:hint="eastAsia" w:ascii="宋体" w:hAnsi="宋体" w:eastAsia="宋体" w:cs="宋体"/>
          <w:color w:val="333333"/>
          <w:spacing w:val="22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Model</w:t>
      </w:r>
      <w:r>
        <w:rPr>
          <w:rFonts w:hint="eastAsia" w:ascii="宋体" w:hAnsi="宋体" w:eastAsia="宋体" w:cs="宋体"/>
          <w:color w:val="333333"/>
          <w:spacing w:val="1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Solution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Data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Report— </w:t>
      </w:r>
      <w:r>
        <w:rPr>
          <w:rFonts w:hint="eastAsia" w:ascii="宋体" w:hAnsi="宋体" w:eastAsia="宋体" w:cs="宋体"/>
          <w:color w:val="333333"/>
          <w:spacing w:val="-1"/>
          <w:sz w:val="24"/>
          <w:szCs w:val="24"/>
        </w:rPr>
        <w:t>Rectangle</w:t>
      </w:r>
      <w:r>
        <w:rPr>
          <w:rFonts w:hint="eastAsia" w:ascii="宋体" w:hAnsi="宋体" w:eastAsia="宋体" w:cs="宋体"/>
          <w:color w:val="333333"/>
          <w:spacing w:val="36"/>
          <w:w w:val="10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pacing w:val="-1"/>
          <w:sz w:val="24"/>
          <w:szCs w:val="24"/>
        </w:rPr>
        <w:t>Plot 命令，打开报告设置对话框；</w:t>
      </w:r>
    </w:p>
    <w:p w14:paraId="75A70561">
      <w:pPr>
        <w:spacing w:before="213" w:line="360" w:lineRule="auto"/>
        <w:ind w:left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2)按下图设置，单击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New</w:t>
      </w:r>
      <w:r>
        <w:rPr>
          <w:rFonts w:hint="eastAsia" w:ascii="宋体" w:hAnsi="宋体" w:eastAsia="宋体" w:cs="宋体"/>
          <w:color w:val="333333"/>
          <w:spacing w:val="2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Report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，再单击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Close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，得到天线的输入阻抗结果报告：</w:t>
      </w:r>
    </w:p>
    <w:p w14:paraId="59379E12">
      <w:pPr>
        <w:spacing w:before="153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245610" cy="3471545"/>
            <wp:effectExtent l="0" t="0" r="8890" b="8255"/>
            <wp:docPr id="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0BCC8">
      <w:pPr>
        <w:spacing w:line="360" w:lineRule="auto"/>
        <w:rPr>
          <w:rFonts w:hint="eastAsia" w:ascii="宋体" w:hAnsi="宋体" w:eastAsia="宋体" w:cs="宋体"/>
          <w:sz w:val="24"/>
          <w:szCs w:val="24"/>
        </w:rPr>
        <w:sectPr>
          <w:pgSz w:w="11900" w:h="16839"/>
          <w:pgMar w:top="400" w:right="1439" w:bottom="0" w:left="1490" w:header="0" w:footer="0" w:gutter="0"/>
          <w:cols w:space="720" w:num="1"/>
        </w:sectPr>
      </w:pPr>
    </w:p>
    <w:p w14:paraId="7E236D3D">
      <w:pPr>
        <w:spacing w:before="160" w:line="360" w:lineRule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58435" cy="2303145"/>
            <wp:effectExtent l="0" t="0" r="12065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9DA1">
      <w:pPr>
        <w:spacing w:before="222" w:line="360" w:lineRule="auto"/>
        <w:ind w:left="2" w:right="188" w:firstLine="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3)结果分析：由仿真结果可知，当工作频率为3.00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GHz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左右时，天线的阻抗(7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.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  <w:lang w:val="en-US" w:eastAsia="zh-CN"/>
        </w:rPr>
        <w:t>82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 xml:space="preserve"> -j0.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)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106045" cy="10477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6076" cy="1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，与计算所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得理论值较为接近。当频率小于3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GHz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时，天线电抗为负，呈容性；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当频率大于3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GHz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时，天线电抗为正，呈感性。随着工作频率的增加，半波偶极子天线的阻抗也不断增加，与理论分析相一致。</w:t>
      </w:r>
    </w:p>
    <w:p w14:paraId="6561C1D6">
      <w:pPr>
        <w:spacing w:before="242" w:line="360" w:lineRule="auto"/>
        <w:ind w:left="9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spacing w:val="-7"/>
          <w:sz w:val="24"/>
          <w:szCs w:val="24"/>
        </w:rPr>
        <w:t>5.方向图</w:t>
      </w:r>
    </w:p>
    <w:p w14:paraId="6FB547F4">
      <w:pPr>
        <w:spacing w:before="225" w:line="360" w:lineRule="auto"/>
        <w:ind w:left="10" w:right="595" w:firstLine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 xml:space="preserve">1)定义辐射表面，右键单击工程树下的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Radiation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 xml:space="preserve"> 节点，在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 xml:space="preserve">弹出的快捷菜单中选择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Insert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Far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Field Setup—Infinite</w:t>
      </w:r>
      <w:r>
        <w:rPr>
          <w:rFonts w:hint="eastAsia" w:ascii="宋体" w:hAnsi="宋体" w:eastAsia="宋体" w:cs="宋体"/>
          <w:color w:val="333333"/>
          <w:spacing w:val="20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Sphere，打开</w:t>
      </w:r>
      <w:r>
        <w:rPr>
          <w:rFonts w:hint="eastAsia" w:ascii="宋体" w:hAnsi="宋体" w:eastAsia="宋体" w:cs="宋体"/>
          <w:color w:val="333333"/>
          <w:spacing w:val="1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Far</w:t>
      </w:r>
      <w:r>
        <w:rPr>
          <w:rFonts w:hint="eastAsia" w:ascii="宋体" w:hAnsi="宋体" w:eastAsia="宋体" w:cs="宋体"/>
          <w:color w:val="333333"/>
          <w:spacing w:val="22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Radiation</w:t>
      </w:r>
      <w:r>
        <w:rPr>
          <w:rFonts w:hint="eastAsia" w:ascii="宋体" w:hAnsi="宋体" w:eastAsia="宋体" w:cs="宋体"/>
          <w:color w:val="333333"/>
          <w:spacing w:val="1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Sphere</w:t>
      </w:r>
      <w:r>
        <w:rPr>
          <w:rFonts w:hint="eastAsia" w:ascii="宋体" w:hAnsi="宋体" w:eastAsia="宋体" w:cs="宋体"/>
          <w:color w:val="333333"/>
          <w:spacing w:val="1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Setup，按下图1完成设置；</w:t>
      </w:r>
    </w:p>
    <w:p w14:paraId="6103098C">
      <w:pPr>
        <w:spacing w:before="212" w:line="360" w:lineRule="auto"/>
        <w:ind w:left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position w:val="21"/>
          <w:sz w:val="24"/>
          <w:szCs w:val="24"/>
        </w:rPr>
        <w:t>2)单击确定按钮，完成设置，此时定义的辐</w:t>
      </w:r>
      <w:r>
        <w:rPr>
          <w:rFonts w:hint="eastAsia" w:ascii="宋体" w:hAnsi="宋体" w:eastAsia="宋体" w:cs="宋体"/>
          <w:color w:val="333333"/>
          <w:spacing w:val="3"/>
          <w:position w:val="21"/>
          <w:sz w:val="24"/>
          <w:szCs w:val="24"/>
        </w:rPr>
        <w:t>射表面 E_</w:t>
      </w:r>
      <w:r>
        <w:rPr>
          <w:rFonts w:hint="eastAsia" w:ascii="宋体" w:hAnsi="宋体" w:eastAsia="宋体" w:cs="宋体"/>
          <w:color w:val="333333"/>
          <w:position w:val="21"/>
          <w:sz w:val="24"/>
          <w:szCs w:val="24"/>
        </w:rPr>
        <w:t>Plane</w:t>
      </w:r>
      <w:r>
        <w:rPr>
          <w:rFonts w:hint="eastAsia" w:ascii="宋体" w:hAnsi="宋体" w:eastAsia="宋体" w:cs="宋体"/>
          <w:color w:val="333333"/>
          <w:spacing w:val="3"/>
          <w:position w:val="21"/>
          <w:sz w:val="24"/>
          <w:szCs w:val="24"/>
        </w:rPr>
        <w:t xml:space="preserve"> 会添加到工程树的 </w:t>
      </w:r>
      <w:r>
        <w:rPr>
          <w:rFonts w:hint="eastAsia" w:ascii="宋体" w:hAnsi="宋体" w:eastAsia="宋体" w:cs="宋体"/>
          <w:color w:val="333333"/>
          <w:position w:val="21"/>
          <w:sz w:val="24"/>
          <w:szCs w:val="24"/>
        </w:rPr>
        <w:t>Radiation</w:t>
      </w:r>
      <w:r>
        <w:rPr>
          <w:rFonts w:hint="eastAsia" w:ascii="宋体" w:hAnsi="宋体" w:eastAsia="宋体" w:cs="宋体"/>
          <w:color w:val="333333"/>
          <w:spacing w:val="3"/>
          <w:position w:val="21"/>
          <w:sz w:val="24"/>
          <w:szCs w:val="24"/>
        </w:rPr>
        <w:t>节点下；</w:t>
      </w:r>
    </w:p>
    <w:p w14:paraId="416C2C4A">
      <w:pPr>
        <w:spacing w:before="1" w:line="360" w:lineRule="auto"/>
        <w:ind w:left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 xml:space="preserve">3)同理，打开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Far</w:t>
      </w:r>
      <w:r>
        <w:rPr>
          <w:rFonts w:hint="eastAsia" w:ascii="宋体" w:hAnsi="宋体" w:eastAsia="宋体" w:cs="宋体"/>
          <w:color w:val="333333"/>
          <w:spacing w:val="2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Radiation</w:t>
      </w:r>
      <w:r>
        <w:rPr>
          <w:rFonts w:hint="eastAsia" w:ascii="宋体" w:hAnsi="宋体" w:eastAsia="宋体" w:cs="宋体"/>
          <w:color w:val="333333"/>
          <w:spacing w:val="1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Sphere</w:t>
      </w:r>
      <w:r>
        <w:rPr>
          <w:rFonts w:hint="eastAsia" w:ascii="宋体" w:hAnsi="宋体" w:eastAsia="宋体" w:cs="宋体"/>
          <w:color w:val="333333"/>
          <w:spacing w:val="13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Setup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，按下图2完成设置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  <w:lang w:val="en-US" w:eastAsia="zh-CN"/>
        </w:rPr>
        <w:t>H_plane;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打开 Far</w:t>
      </w:r>
      <w:r>
        <w:rPr>
          <w:rFonts w:hint="eastAsia" w:ascii="宋体" w:hAnsi="宋体" w:eastAsia="宋体" w:cs="宋体"/>
          <w:color w:val="333333"/>
          <w:spacing w:val="28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Radiation</w:t>
      </w:r>
      <w:r>
        <w:rPr>
          <w:rFonts w:hint="eastAsia" w:ascii="宋体" w:hAnsi="宋体" w:eastAsia="宋体" w:cs="宋体"/>
          <w:color w:val="333333"/>
          <w:spacing w:val="1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Sphere</w:t>
      </w:r>
      <w:r>
        <w:rPr>
          <w:rFonts w:hint="eastAsia" w:ascii="宋体" w:hAnsi="宋体" w:eastAsia="宋体" w:cs="宋体"/>
          <w:color w:val="333333"/>
          <w:spacing w:val="1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Setup，按下图3完成设置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3D_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Sphere；</w:t>
      </w:r>
    </w:p>
    <w:p w14:paraId="0E5BB75F">
      <w:pPr>
        <w:spacing w:before="212" w:line="360" w:lineRule="auto"/>
        <w:ind w:left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)单击确定按钮，完成设置，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  <w:lang w:val="en-US" w:eastAsia="zh-CN"/>
        </w:rPr>
        <w:t>H_plane和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3D_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Sphere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会添加到工程树的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Radiation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 xml:space="preserve"> 节点下；</w:t>
      </w:r>
    </w:p>
    <w:p w14:paraId="5D4E7ED0">
      <w:pPr>
        <w:spacing w:line="360" w:lineRule="auto"/>
        <w:jc w:val="distribute"/>
        <w:rPr>
          <w:rFonts w:hint="eastAsia" w:ascii="宋体" w:hAnsi="宋体" w:eastAsia="宋体" w:cs="宋体"/>
          <w:sz w:val="24"/>
          <w:szCs w:val="24"/>
        </w:rPr>
        <w:sectPr>
          <w:pgSz w:w="11900" w:h="16839"/>
          <w:pgMar w:top="400" w:right="1439" w:bottom="0" w:left="1490" w:header="0" w:footer="0" w:gutter="0"/>
          <w:cols w:space="720" w:num="1"/>
        </w:sectPr>
      </w:pPr>
      <w:r>
        <w:drawing>
          <wp:inline distT="0" distB="0" distL="114300" distR="114300">
            <wp:extent cx="1800225" cy="2354580"/>
            <wp:effectExtent l="0" t="0" r="3175" b="7620"/>
            <wp:docPr id="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2353945"/>
            <wp:effectExtent l="0" t="0" r="3175" b="8255"/>
            <wp:docPr id="4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2353945"/>
            <wp:effectExtent l="0" t="0" r="3175" b="8255"/>
            <wp:docPr id="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0ACA">
      <w:pPr>
        <w:spacing w:before="160" w:line="360" w:lineRule="auto"/>
        <w:ind w:firstLine="1386"/>
        <w:rPr>
          <w:rFonts w:hint="eastAsia" w:ascii="宋体" w:hAnsi="宋体" w:eastAsia="宋体" w:cs="宋体"/>
          <w:sz w:val="24"/>
          <w:szCs w:val="24"/>
        </w:rPr>
      </w:pPr>
    </w:p>
    <w:p w14:paraId="1D2D3C0F">
      <w:pPr>
        <w:spacing w:before="208" w:line="360" w:lineRule="auto"/>
        <w:ind w:left="10" w:right="323" w:hanging="1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 xml:space="preserve">7)右键单击工程树下的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Results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 xml:space="preserve"> 节点，在弹出的菜单中选择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Create</w:t>
      </w:r>
      <w:r>
        <w:rPr>
          <w:rFonts w:hint="eastAsia" w:ascii="宋体" w:hAnsi="宋体" w:eastAsia="宋体" w:cs="宋体"/>
          <w:color w:val="333333"/>
          <w:spacing w:val="2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Far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Fields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Report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—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Radiation Pattern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 命令，打开报告设置对话框，如图：</w:t>
      </w:r>
    </w:p>
    <w:p w14:paraId="10C3C2A1">
      <w:pPr>
        <w:spacing w:before="152" w:line="360" w:lineRule="auto"/>
        <w:ind w:firstLine="471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957955" cy="3671570"/>
            <wp:effectExtent l="0" t="0" r="4445" b="1143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7D2E">
      <w:pPr>
        <w:spacing w:before="223" w:line="360" w:lineRule="auto"/>
        <w:jc w:val="center"/>
        <w:rPr>
          <w:rFonts w:hint="eastAsia" w:ascii="宋体" w:hAnsi="宋体" w:eastAsia="宋体" w:cs="宋体"/>
          <w:sz w:val="24"/>
          <w:szCs w:val="24"/>
        </w:rPr>
        <w:sectPr>
          <w:pgSz w:w="11900" w:h="16839"/>
          <w:pgMar w:top="400" w:right="1784" w:bottom="0" w:left="1498" w:header="0" w:footer="0" w:gutter="0"/>
          <w:cols w:space="720" w:num="1"/>
        </w:sectPr>
      </w:pP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8)点击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New</w:t>
      </w:r>
      <w:r>
        <w:rPr>
          <w:rFonts w:hint="eastAsia" w:ascii="宋体" w:hAnsi="宋体" w:eastAsia="宋体" w:cs="宋体"/>
          <w:color w:val="333333"/>
          <w:spacing w:val="31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Report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 按钮，生成极坐标系下天线的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xz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 面增益方向图，如图所示</w:t>
      </w:r>
      <w:r>
        <w:drawing>
          <wp:inline distT="0" distB="0" distL="114300" distR="114300">
            <wp:extent cx="5271770" cy="2621280"/>
            <wp:effectExtent l="0" t="0" r="1143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5B83">
      <w:pPr>
        <w:spacing w:before="160"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分析：这个方向图显示两个主要的辐射瓣，这两个瓣在天线的两端，且关于天线的中心线对称，展示了天线的对称性。数值展示不同方向上的增益值，增益越高，表示在该方向上的辐射能力越强，在0与-180°辐射几乎为0，而在90与+90°辐射强度最大，说明沿z轴天线辐射强度能力弱。</w:t>
      </w:r>
    </w:p>
    <w:p w14:paraId="64131313">
      <w:pPr>
        <w:spacing w:before="208" w:line="360" w:lineRule="auto"/>
        <w:ind w:left="10" w:right="323" w:hanging="1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)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  <w:lang w:val="en-US" w:eastAsia="zh-CN"/>
        </w:rPr>
        <w:t>再次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 xml:space="preserve">右键单击工程树下的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Results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 xml:space="preserve"> 节点，在弹出的菜单中选择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Create</w:t>
      </w:r>
      <w:r>
        <w:rPr>
          <w:rFonts w:hint="eastAsia" w:ascii="宋体" w:hAnsi="宋体" w:eastAsia="宋体" w:cs="宋体"/>
          <w:color w:val="333333"/>
          <w:spacing w:val="2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Far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Fields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Report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—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Radiation Pattern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 命令，打开报告设置对话框，如图：</w:t>
      </w:r>
    </w:p>
    <w:p w14:paraId="65C214B6">
      <w:pPr>
        <w:spacing w:before="160" w:line="360" w:lineRule="auto"/>
        <w:jc w:val="center"/>
      </w:pPr>
      <w:r>
        <w:drawing>
          <wp:inline distT="0" distB="0" distL="114300" distR="114300">
            <wp:extent cx="3523615" cy="2866390"/>
            <wp:effectExtent l="0" t="0" r="6985" b="3810"/>
            <wp:docPr id="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2CF3">
      <w:pPr>
        <w:spacing w:before="160" w:line="360" w:lineRule="auto"/>
        <w:jc w:val="center"/>
      </w:pPr>
      <w:r>
        <w:rPr>
          <w:rFonts w:hint="eastAsia" w:ascii="宋体" w:hAnsi="宋体" w:eastAsia="宋体" w:cs="宋体"/>
          <w:color w:val="333333"/>
          <w:spacing w:val="2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)点击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New</w:t>
      </w:r>
      <w:r>
        <w:rPr>
          <w:rFonts w:hint="eastAsia" w:ascii="宋体" w:hAnsi="宋体" w:eastAsia="宋体" w:cs="宋体"/>
          <w:color w:val="333333"/>
          <w:spacing w:val="31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Report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 按钮，生成极坐标系下天线的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  <w:lang w:val="en-US" w:eastAsia="zh-CN"/>
        </w:rPr>
        <w:t>xy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面增益方向图，如图所示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  <w:lang w:eastAsia="zh-CN"/>
        </w:rPr>
        <w:t>：</w:t>
      </w:r>
      <w:r>
        <w:drawing>
          <wp:inline distT="0" distB="0" distL="114300" distR="114300">
            <wp:extent cx="4591050" cy="3297555"/>
            <wp:effectExtent l="0" t="0" r="6350" b="4445"/>
            <wp:docPr id="4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FA5A6">
      <w:pPr>
        <w:spacing w:before="16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分析：半波偶极子天线的辐射瓣呈现为圆，表示天线在水平方向上具有均匀的辐射特性，即在360度的任意方向上都有相似的辐射强度，同样方向图上的数值表示在不同方向上的增益值，这些数值可以帮助我们了解天线在各个方向上的辐射强度。</w:t>
      </w:r>
    </w:p>
    <w:p w14:paraId="217DD174">
      <w:pPr>
        <w:spacing w:before="160" w:line="360" w:lineRule="auto"/>
        <w:rPr>
          <w:rFonts w:hint="default" w:eastAsia="宋体"/>
          <w:lang w:val="en-US" w:eastAsia="zh-CN"/>
        </w:rPr>
      </w:pPr>
    </w:p>
    <w:p w14:paraId="6389A1B5">
      <w:pPr>
        <w:spacing w:before="223" w:line="360" w:lineRule="auto"/>
        <w:ind w:left="451" w:right="39" w:hanging="20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2"/>
          <w:sz w:val="24"/>
          <w:szCs w:val="24"/>
          <w:lang w:val="en-US" w:eastAsia="zh-CN"/>
        </w:rPr>
        <w:t>11）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 右键单击工程树下的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Results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 节点，在弹出的菜单中选择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Create</w:t>
      </w:r>
      <w:r>
        <w:rPr>
          <w:rFonts w:hint="eastAsia" w:ascii="宋体" w:hAnsi="宋体" w:eastAsia="宋体" w:cs="宋体"/>
          <w:color w:val="333333"/>
          <w:spacing w:val="32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Far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Fields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Report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—3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D</w:t>
      </w:r>
      <w:r>
        <w:rPr>
          <w:rFonts w:hint="eastAsia" w:ascii="宋体" w:hAnsi="宋体" w:eastAsia="宋体" w:cs="宋体"/>
          <w:color w:val="333333"/>
          <w:spacing w:val="22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Polar</w:t>
      </w:r>
      <w:r>
        <w:rPr>
          <w:rFonts w:hint="eastAsia" w:ascii="宋体" w:hAnsi="宋体" w:eastAsia="宋体" w:cs="宋体"/>
          <w:color w:val="333333"/>
          <w:spacing w:val="2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Plot 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命令，如下图设置对话框：</w:t>
      </w:r>
    </w:p>
    <w:p w14:paraId="061807AD">
      <w:pPr>
        <w:spacing w:before="167" w:line="360" w:lineRule="auto"/>
        <w:ind w:firstLine="480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539490" cy="3269615"/>
            <wp:effectExtent l="0" t="0" r="3810" b="698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DC15">
      <w:pPr>
        <w:numPr>
          <w:ilvl w:val="0"/>
          <w:numId w:val="0"/>
        </w:numPr>
        <w:spacing w:before="224" w:line="360" w:lineRule="auto"/>
        <w:jc w:val="center"/>
        <w:rPr>
          <w:rFonts w:hint="eastAsia" w:ascii="宋体" w:hAnsi="宋体" w:eastAsia="宋体" w:cs="宋体"/>
          <w:color w:val="333333"/>
          <w:spacing w:val="2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2"/>
          <w:sz w:val="24"/>
          <w:szCs w:val="24"/>
          <w:lang w:val="en-US" w:eastAsia="zh-CN"/>
        </w:rPr>
        <w:t>12）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点击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New</w:t>
      </w:r>
      <w:r>
        <w:rPr>
          <w:rFonts w:hint="eastAsia" w:ascii="宋体" w:hAnsi="宋体" w:eastAsia="宋体" w:cs="宋体"/>
          <w:color w:val="333333"/>
          <w:spacing w:val="23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Report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 xml:space="preserve"> 按钮，生成极坐标系下天线的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  <w:lang w:val="en-US" w:eastAsia="zh-CN"/>
        </w:rPr>
        <w:t>3D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面增益方向图，如图所示</w:t>
      </w:r>
    </w:p>
    <w:p w14:paraId="1FFDEC48">
      <w:pPr>
        <w:numPr>
          <w:ilvl w:val="0"/>
          <w:numId w:val="0"/>
        </w:numPr>
        <w:spacing w:before="224" w:line="360" w:lineRule="auto"/>
        <w:jc w:val="center"/>
      </w:pPr>
      <w:r>
        <w:drawing>
          <wp:inline distT="0" distB="0" distL="114300" distR="114300">
            <wp:extent cx="5273675" cy="266700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2F538">
      <w:pPr>
        <w:numPr>
          <w:ilvl w:val="0"/>
          <w:numId w:val="0"/>
        </w:numPr>
        <w:spacing w:before="224" w:line="360" w:lineRule="auto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结果分析：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  <w:lang w:val="en-US" w:eastAsia="zh-CN"/>
        </w:rPr>
        <w:t>3D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</w:rPr>
        <w:t>面增益方向图</w:t>
      </w:r>
      <w:r>
        <w:rPr>
          <w:rFonts w:hint="eastAsia" w:ascii="宋体" w:hAnsi="宋体" w:eastAsia="宋体" w:cs="宋体"/>
          <w:color w:val="333333"/>
          <w:spacing w:val="2"/>
          <w:sz w:val="24"/>
          <w:szCs w:val="24"/>
          <w:lang w:val="en-US" w:eastAsia="zh-CN"/>
        </w:rPr>
        <w:t>也佐证了我们之前的结论，XY面辐射强度较为均匀，在Z轴方向上，半波偶极子天线的辐射会随着距离的增加而衰减</w:t>
      </w:r>
    </w:p>
    <w:p w14:paraId="46BDBCAD">
      <w:pPr>
        <w:numPr>
          <w:ilvl w:val="0"/>
          <w:numId w:val="5"/>
        </w:numPr>
        <w:spacing w:before="224" w:line="360" w:lineRule="auto"/>
        <w:jc w:val="left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天线敏感性分析</w:t>
      </w:r>
    </w:p>
    <w:p w14:paraId="17C7ADC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4" w:line="36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在实验中，我们改变了天线的长度/宽度/高度等参数，分析这些参数的变化对于天线性能的改变，结果与分析如下：</w:t>
      </w:r>
    </w:p>
    <w:p w14:paraId="722E051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4" w:line="360" w:lineRule="auto"/>
        <w:ind w:firstLine="482" w:firstLineChars="20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天线长度：</w:t>
      </w:r>
    </w:p>
    <w:p w14:paraId="626D910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4" w:line="36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增加天线长度，降低谐振频率，相反，减少天线长度会提高谐振频率。</w:t>
      </w:r>
    </w:p>
    <w:p w14:paraId="412DD790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4" w:line="36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原因分析：天线长度通常与工作频率的波长成正比。对于半波偶极子天线，其长度一般是工作波长的四分之一（λ/4）。长度的变化会影响天线的谐振频率，进而影响天线的工作频率和带宽</w:t>
      </w:r>
    </w:p>
    <w:p w14:paraId="01F14A5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4" w:line="360" w:lineRule="auto"/>
        <w:ind w:firstLine="482" w:firstLineChars="20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天线宽度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0C5ABB8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4" w:line="36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宽度越大，天线的辐射电阻会增大，而电感会减小，同时宽度改变天线的增益和辐射方向图也会改变。</w:t>
      </w:r>
    </w:p>
    <w:p w14:paraId="2F85BC2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4" w:line="36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原因分析：天线的宽度影响沿天线长度的电流分布。较宽的天线可能会增加边缘效应，导致电流分布不均匀，这可能会影响天线的输入阻抗和辐射效率。</w:t>
      </w:r>
    </w:p>
    <w:p w14:paraId="76CED6D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4" w:line="360" w:lineRule="auto"/>
        <w:ind w:firstLine="482" w:firstLineChars="20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天线高度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6497714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24" w:line="360" w:lineRule="auto"/>
        <w:ind w:firstLine="480" w:firstLineChars="20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天线的高度增加会提高增益，也会改变辐射方向图的形状。</w:t>
      </w:r>
    </w:p>
    <w:p w14:paraId="7922A9BF">
      <w:pPr>
        <w:spacing w:before="243" w:line="360" w:lineRule="auto"/>
        <w:ind w:left="14" w:firstLine="480" w:firstLineChars="200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原因分析：增加天线高度可以减少与地平面的相互作用，能量更集中地向特定方向辐射天从而减少表面波损耗，提高辐射效率。高度的增加，尤其是辐射瓣的数量和主瓣的宽度。</w:t>
      </w:r>
    </w:p>
    <w:p w14:paraId="297D23F4">
      <w:pPr>
        <w:spacing w:before="243" w:line="360" w:lineRule="auto"/>
        <w:ind w:left="14"/>
        <w:outlineLvl w:val="2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333333"/>
          <w:spacing w:val="-1"/>
          <w:sz w:val="28"/>
          <w:szCs w:val="28"/>
          <w:lang w:val="en-US" w:eastAsia="zh-CN"/>
        </w:rPr>
        <w:t>五</w:t>
      </w:r>
      <w:r>
        <w:rPr>
          <w:rFonts w:hint="eastAsia" w:ascii="黑体" w:hAnsi="黑体" w:eastAsia="黑体" w:cs="黑体"/>
          <w:b/>
          <w:bCs/>
          <w:color w:val="333333"/>
          <w:spacing w:val="-1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color w:val="333333"/>
          <w:spacing w:val="-1"/>
          <w:sz w:val="28"/>
          <w:szCs w:val="28"/>
          <w:lang w:val="en-US" w:eastAsia="zh-CN"/>
        </w:rPr>
        <w:t>体会与总结</w:t>
      </w:r>
    </w:p>
    <w:p w14:paraId="71328F4E">
      <w:pPr>
        <w:spacing w:before="233" w:line="360" w:lineRule="auto"/>
        <w:ind w:left="2" w:right="184" w:firstLine="40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通过使用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HFSS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对半波偶极子天线进行仿真，并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  <w:lang w:val="en-US" w:eastAsia="zh-CN"/>
        </w:rPr>
        <w:t>认真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分析了回波损耗、电压驻波比、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Smith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原图、方向图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等常见指标，我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  <w:lang w:val="en-US" w:eastAsia="zh-CN"/>
        </w:rPr>
        <w:t>不仅对于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</w:rPr>
        <w:t>半波偶极子天线</w:t>
      </w:r>
      <w:r>
        <w:rPr>
          <w:rFonts w:hint="eastAsia" w:ascii="宋体" w:hAnsi="宋体" w:eastAsia="宋体" w:cs="宋体"/>
          <w:color w:val="333333"/>
          <w:spacing w:val="1"/>
          <w:sz w:val="24"/>
          <w:szCs w:val="24"/>
          <w:lang w:val="en-US" w:eastAsia="zh-CN"/>
        </w:rPr>
        <w:t>的结构和原理更加了解，也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熟悉了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HFSS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仿真软件的使用，学习了天线设计与分析的方法。</w:t>
      </w:r>
    </w:p>
    <w:p w14:paraId="65D17246">
      <w:pPr>
        <w:spacing w:before="211" w:line="360" w:lineRule="auto"/>
        <w:ind w:firstLine="500" w:firstLineChars="200"/>
        <w:jc w:val="both"/>
        <w:rPr>
          <w:rFonts w:hint="eastAsia" w:ascii="宋体" w:hAnsi="宋体" w:eastAsia="宋体" w:cs="宋体"/>
          <w:color w:val="333333"/>
          <w:spacing w:val="5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同时在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</w:rPr>
        <w:t>仿真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过程中，我也遇到了一些问题，最后找到了原因和解决方法，分享在下面，希望可以帮助到未来的同学</w:t>
      </w: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eastAsia="zh-CN"/>
        </w:rPr>
        <w:t>：</w:t>
      </w:r>
    </w:p>
    <w:p w14:paraId="189FD0EC">
      <w:pPr>
        <w:spacing w:before="211" w:line="360" w:lineRule="auto"/>
        <w:jc w:val="both"/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问题一：</w:t>
      </w:r>
    </w:p>
    <w:p w14:paraId="429353AC">
      <w:pPr>
        <w:spacing w:before="209" w:line="360" w:lineRule="auto"/>
        <w:ind w:right="73" w:firstLine="496" w:firstLineChars="200"/>
        <w:jc w:val="both"/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在进行这个操作时：</w:t>
      </w:r>
    </w:p>
    <w:p w14:paraId="29226CAD">
      <w:pPr>
        <w:spacing w:before="209" w:line="360" w:lineRule="auto"/>
        <w:ind w:right="73" w:firstLine="436" w:firstLineChars="200"/>
        <w:jc w:val="both"/>
        <w:rPr>
          <w:rFonts w:hint="eastAsia" w:ascii="楷体" w:hAnsi="楷体" w:eastAsia="楷体" w:cs="楷体"/>
          <w:color w:val="333333"/>
          <w:spacing w:val="5"/>
          <w:sz w:val="21"/>
          <w:szCs w:val="21"/>
        </w:rPr>
      </w:pPr>
      <w:r>
        <w:rPr>
          <w:rFonts w:hint="eastAsia" w:ascii="楷体" w:hAnsi="楷体" w:eastAsia="楷体" w:cs="楷体"/>
          <w:color w:val="333333"/>
          <w:spacing w:val="4"/>
          <w:sz w:val="21"/>
          <w:szCs w:val="21"/>
        </w:rPr>
        <w:t>在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Modes</w:t>
      </w:r>
      <w:r>
        <w:rPr>
          <w:rFonts w:hint="eastAsia" w:ascii="楷体" w:hAnsi="楷体" w:eastAsia="楷体" w:cs="楷体"/>
          <w:color w:val="333333"/>
          <w:spacing w:val="4"/>
          <w:sz w:val="21"/>
          <w:szCs w:val="21"/>
        </w:rPr>
        <w:t>对话框中单击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Integration</w:t>
      </w:r>
      <w:r>
        <w:rPr>
          <w:rFonts w:hint="eastAsia" w:ascii="楷体" w:hAnsi="楷体" w:eastAsia="楷体" w:cs="楷体"/>
          <w:color w:val="333333"/>
          <w:spacing w:val="33"/>
          <w:w w:val="101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Line</w:t>
      </w:r>
      <w:r>
        <w:rPr>
          <w:rFonts w:hint="eastAsia" w:ascii="楷体" w:hAnsi="楷体" w:eastAsia="楷体" w:cs="楷体"/>
          <w:color w:val="333333"/>
          <w:spacing w:val="4"/>
          <w:sz w:val="21"/>
          <w:szCs w:val="21"/>
        </w:rPr>
        <w:t>列下的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None</w:t>
      </w:r>
      <w:r>
        <w:rPr>
          <w:rFonts w:hint="eastAsia" w:ascii="楷体" w:hAnsi="楷体" w:eastAsia="楷体" w:cs="楷体"/>
          <w:color w:val="333333"/>
          <w:spacing w:val="4"/>
          <w:sz w:val="21"/>
          <w:szCs w:val="21"/>
        </w:rPr>
        <w:t>，从下拉菜单中选择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New</w:t>
      </w:r>
      <w:r>
        <w:rPr>
          <w:rFonts w:hint="eastAsia" w:ascii="楷体" w:hAnsi="楷体" w:eastAsia="楷体" w:cs="楷体"/>
          <w:color w:val="333333"/>
          <w:spacing w:val="22"/>
          <w:w w:val="101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Line</w:t>
      </w:r>
      <w:r>
        <w:rPr>
          <w:rFonts w:hint="eastAsia" w:ascii="楷体" w:hAnsi="楷体" w:eastAsia="楷体" w:cs="楷体"/>
          <w:color w:val="333333"/>
          <w:spacing w:val="4"/>
          <w:sz w:val="21"/>
          <w:szCs w:val="21"/>
        </w:rPr>
        <w:t>，在进入的三维模型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color w:val="333333"/>
          <w:spacing w:val="3"/>
          <w:sz w:val="21"/>
          <w:szCs w:val="21"/>
        </w:rPr>
        <w:t>窗口中画出一条由下至上的端口积分线，在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Port</w:t>
      </w:r>
      <w:r>
        <w:rPr>
          <w:rFonts w:hint="eastAsia" w:ascii="楷体" w:hAnsi="楷体" w:eastAsia="楷体" w:cs="楷体"/>
          <w:color w:val="333333"/>
          <w:spacing w:val="36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Processing</w:t>
      </w:r>
      <w:r>
        <w:rPr>
          <w:rFonts w:hint="eastAsia" w:ascii="楷体" w:hAnsi="楷体" w:eastAsia="楷体" w:cs="楷体"/>
          <w:color w:val="333333"/>
          <w:spacing w:val="3"/>
          <w:sz w:val="21"/>
          <w:szCs w:val="21"/>
        </w:rPr>
        <w:t xml:space="preserve"> 对话框中中选择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Do</w:t>
      </w:r>
      <w:r>
        <w:rPr>
          <w:rFonts w:hint="eastAsia" w:ascii="楷体" w:hAnsi="楷体" w:eastAsia="楷体" w:cs="楷体"/>
          <w:color w:val="333333"/>
          <w:spacing w:val="22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Not</w:t>
      </w:r>
      <w:r>
        <w:rPr>
          <w:rFonts w:hint="eastAsia" w:ascii="楷体" w:hAnsi="楷体" w:eastAsia="楷体" w:cs="楷体"/>
          <w:color w:val="333333"/>
          <w:spacing w:val="22"/>
          <w:w w:val="101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color w:val="333333"/>
          <w:sz w:val="21"/>
          <w:szCs w:val="21"/>
        </w:rPr>
        <w:t>Renormalize</w:t>
      </w:r>
      <w:r>
        <w:rPr>
          <w:rFonts w:hint="eastAsia" w:ascii="楷体" w:hAnsi="楷体" w:eastAsia="楷体" w:cs="楷体"/>
          <w:color w:val="333333"/>
          <w:spacing w:val="3"/>
          <w:sz w:val="21"/>
          <w:szCs w:val="21"/>
        </w:rPr>
        <w:t>，单</w:t>
      </w:r>
      <w:r>
        <w:rPr>
          <w:rFonts w:hint="eastAsia" w:ascii="楷体" w:hAnsi="楷体" w:eastAsia="楷体" w:cs="楷体"/>
          <w:color w:val="333333"/>
          <w:spacing w:val="5"/>
          <w:sz w:val="21"/>
          <w:szCs w:val="21"/>
        </w:rPr>
        <w:t>击完成;</w:t>
      </w:r>
    </w:p>
    <w:p w14:paraId="49243A4D">
      <w:pPr>
        <w:spacing w:before="209" w:line="360" w:lineRule="auto"/>
        <w:ind w:right="73" w:firstLine="500" w:firstLineChars="200"/>
        <w:jc w:val="both"/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我遇到画线无效的提示，后面意识到，由于尺寸原因，原本的平面在圆柱体的里面，应该放大找到平面，在平面上画一个从下至上的积分线，而不是随意找一处，最后成功解决问题。</w:t>
      </w:r>
    </w:p>
    <w:p w14:paraId="1460E2EB">
      <w:pPr>
        <w:spacing w:before="209" w:line="360" w:lineRule="auto"/>
        <w:ind w:right="73"/>
        <w:jc w:val="both"/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>问题二：</w:t>
      </w:r>
    </w:p>
    <w:p w14:paraId="1BA5B280">
      <w:pPr>
        <w:spacing w:before="160" w:line="360" w:lineRule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5"/>
          <w:sz w:val="24"/>
          <w:szCs w:val="24"/>
          <w:lang w:val="en-US" w:eastAsia="zh-CN"/>
        </w:rPr>
        <w:t xml:space="preserve">    在进行H面的仿真时，我得不到合理的结果，后面发现E面和仿真和H面仿真的仿真选项不同，H面是对于Phi扫描，同时推荐设置的start phi90/end phi90也不是很合理，无法出现一个完整的圆，两个数值要有范围，无法出现正常的结果，我最后设置的是start phi90/end phi90/step 20，最后出现了良好的结果如下图。</w:t>
      </w:r>
    </w:p>
    <w:sectPr>
      <w:pgSz w:w="11900" w:h="16839"/>
      <w:pgMar w:top="400" w:right="1469" w:bottom="0" w:left="14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5D098">
    <w:pPr>
      <w:pStyle w:val="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FC1CB"/>
    <w:multiLevelType w:val="singleLevel"/>
    <w:tmpl w:val="04CFC1CB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53BFDA"/>
    <w:multiLevelType w:val="singleLevel"/>
    <w:tmpl w:val="1153BFDA"/>
    <w:lvl w:ilvl="0" w:tentative="0">
      <w:start w:val="1"/>
      <w:numFmt w:val="chineseCounting"/>
      <w:suff w:val="nothing"/>
      <w:lvlText w:val="%1、"/>
      <w:lvlJc w:val="left"/>
      <w:pPr>
        <w:ind w:left="-7"/>
      </w:pPr>
      <w:rPr>
        <w:rFonts w:hint="eastAsia"/>
      </w:rPr>
    </w:lvl>
  </w:abstractNum>
  <w:abstractNum w:abstractNumId="2">
    <w:nsid w:val="633EFFDC"/>
    <w:multiLevelType w:val="singleLevel"/>
    <w:tmpl w:val="633EFFD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D3E26F2"/>
    <w:multiLevelType w:val="singleLevel"/>
    <w:tmpl w:val="6D3E26F2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4">
    <w:nsid w:val="78ECD77D"/>
    <w:multiLevelType w:val="singleLevel"/>
    <w:tmpl w:val="78ECD77D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YzFlMDAzZjc2MWY5MjBlM2M2ZjY4YWNiM2UyZjNkMWIifQ=="/>
  </w:docVars>
  <w:rsids>
    <w:rsidRoot w:val="00000000"/>
    <w:rsid w:val="581C2DF0"/>
    <w:rsid w:val="5A616674"/>
    <w:rsid w:val="742B48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Arial" w:hAnsi="Arial" w:eastAsia="Arial" w:cs="Arial"/>
      <w:sz w:val="23"/>
      <w:szCs w:val="23"/>
      <w:lang w:val="en-US" w:eastAsia="en-US" w:bidi="ar-SA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jpeg"/><Relationship Id="rId36" Type="http://schemas.openxmlformats.org/officeDocument/2006/relationships/image" Target="media/image30.png"/><Relationship Id="rId35" Type="http://schemas.openxmlformats.org/officeDocument/2006/relationships/image" Target="media/image29.jpe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jpe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4510</Words>
  <Characters>5953</Characters>
  <TotalTime>5</TotalTime>
  <ScaleCrop>false</ScaleCrop>
  <LinksUpToDate>false</LinksUpToDate>
  <CharactersWithSpaces>6433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2023-10-09T03:15:00Z</dcterms:created>
  <dc:creator>Jane</dc:creator>
  <cp:lastModifiedBy>Wenjing 'huang</cp:lastModifiedBy>
  <dcterms:modified xsi:type="dcterms:W3CDTF">2026-03-04T04:36:11Z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2024-10-05T21:17:33Z</vt:filetime>
  </property>
  <property fmtid="{D5CDD505-2E9C-101B-9397-08002B2CF9AE}" pid="4" name="KSOProductBuildVer">
    <vt:lpwstr>2052-12.1.0.25225</vt:lpwstr>
  </property>
  <property fmtid="{D5CDD505-2E9C-101B-9397-08002B2CF9AE}" pid="5" name="ICV">
    <vt:lpwstr>E6A5340170F44D02B3FAB31CF2E3ACC1_12</vt:lpwstr>
  </property>
  <property fmtid="{D5CDD505-2E9C-101B-9397-08002B2CF9AE}" pid="6" name="KSOTemplateDocerSaveRecord">
    <vt:lpwstr>eyJoZGlkIjoiY2ZhZWM0MDU5MTFjODJkNjE2NGFjZTg5YTk1MmMwMWMiLCJ1c2VySWQiOiIxMzg0Njk2MTQ5In0=</vt:lpwstr>
  </property>
</Properties>
</file>