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楷体" w:hAnsi="楷体" w:eastAsia="楷体" w:cs="楷体"/>
          <w:b/>
          <w:bCs/>
          <w:kern w:val="2"/>
          <w:sz w:val="36"/>
          <w:szCs w:val="44"/>
          <w:lang w:val="en-US" w:eastAsia="zh-CN" w:bidi="ar-SA"/>
        </w:rPr>
      </w:pPr>
      <w:r>
        <w:rPr>
          <w:rFonts w:hint="eastAsia" w:ascii="楷体" w:hAnsi="楷体" w:eastAsia="楷体" w:cs="楷体"/>
          <w:b/>
          <w:bCs/>
          <w:kern w:val="2"/>
          <w:sz w:val="36"/>
          <w:szCs w:val="44"/>
          <w:lang w:val="en-US" w:eastAsia="zh-CN" w:bidi="ar-SA"/>
        </w:rPr>
        <w:t>行测75+复习方法</w:t>
      </w:r>
    </w:p>
    <w:p>
      <w:pPr>
        <w:ind w:firstLine="560" w:firstLineChars="200"/>
        <w:rPr>
          <w:rFonts w:hint="eastAsia" w:ascii="楷体" w:hAnsi="楷体" w:eastAsia="楷体" w:cs="楷体"/>
          <w:b/>
          <w:bCs/>
          <w:kern w:val="2"/>
          <w:sz w:val="28"/>
          <w:szCs w:val="36"/>
          <w:lang w:val="en-US" w:eastAsia="zh-CN" w:bidi="ar-SA"/>
        </w:rPr>
      </w:pPr>
      <w:r>
        <w:rPr>
          <w:rFonts w:hint="eastAsia" w:ascii="楷体" w:hAnsi="楷体" w:eastAsia="楷体" w:cs="楷体"/>
          <w:kern w:val="2"/>
          <w:sz w:val="28"/>
          <w:szCs w:val="36"/>
          <w:lang w:val="en-US" w:eastAsia="zh-CN" w:bidi="ar-SA"/>
        </w:rPr>
        <w:t>行测共五大模块：言语+判断+资料+数量+常识</w:t>
      </w:r>
    </w:p>
    <w:p>
      <w:pPr>
        <w:ind w:firstLine="560" w:firstLineChars="200"/>
        <w:rPr>
          <w:rFonts w:hint="eastAsia" w:ascii="楷体" w:hAnsi="楷体" w:eastAsia="楷体" w:cs="楷体"/>
          <w:kern w:val="2"/>
          <w:sz w:val="28"/>
          <w:szCs w:val="36"/>
          <w:lang w:val="en-US" w:eastAsia="zh-CN" w:bidi="ar-SA"/>
        </w:rPr>
      </w:pPr>
      <w:r>
        <w:rPr>
          <w:rFonts w:hint="eastAsia" w:ascii="楷体" w:hAnsi="楷体" w:eastAsia="楷体" w:cs="楷体"/>
          <w:kern w:val="2"/>
          <w:sz w:val="28"/>
          <w:szCs w:val="36"/>
          <w:lang w:val="en-US" w:eastAsia="zh-CN" w:bidi="ar-SA"/>
        </w:rPr>
        <w:t>行测学习不需要报班，市面上的视频资料就够了。</w:t>
      </w:r>
    </w:p>
    <w:p>
      <w:pPr>
        <w:keepNext w:val="0"/>
        <w:keepLines w:val="0"/>
        <w:widowControl/>
        <w:suppressLineNumbers w:val="0"/>
        <w:jc w:val="left"/>
        <w:rPr>
          <w:rFonts w:hint="eastAsia" w:ascii="楷体" w:hAnsi="楷体" w:eastAsia="楷体" w:cs="楷体"/>
          <w:b/>
          <w:bCs/>
          <w:kern w:val="0"/>
          <w:sz w:val="32"/>
          <w:szCs w:val="32"/>
          <w:lang w:val="en-US" w:eastAsia="zh-CN" w:bidi="ar"/>
        </w:rPr>
      </w:pPr>
      <w:r>
        <w:rPr>
          <w:rFonts w:hint="eastAsia" w:ascii="楷体" w:hAnsi="楷体" w:eastAsia="楷体" w:cs="楷体"/>
          <w:b/>
          <w:bCs/>
          <w:kern w:val="0"/>
          <w:sz w:val="32"/>
          <w:szCs w:val="32"/>
          <w:lang w:val="en-US" w:eastAsia="zh-CN" w:bidi="ar"/>
        </w:rPr>
        <w:t>以国考为例：</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eastAsia" w:ascii="宋体" w:hAnsi="宋体" w:cs="宋体"/>
          <w:kern w:val="0"/>
          <w:sz w:val="24"/>
          <w:szCs w:val="24"/>
          <w:lang w:val="en-US" w:eastAsia="zh-CN" w:bidi="ar"/>
        </w:rPr>
        <w:t xml:space="preserve">    </w:t>
      </w:r>
      <w:r>
        <w:rPr>
          <w:rFonts w:hint="eastAsia" w:ascii="楷体" w:hAnsi="楷体" w:eastAsia="楷体" w:cs="楷体"/>
          <w:b/>
          <w:bCs/>
          <w:kern w:val="2"/>
          <w:sz w:val="28"/>
          <w:szCs w:val="36"/>
          <w:lang w:val="en-US" w:eastAsia="zh-CN" w:bidi="ar-SA"/>
        </w:rPr>
        <w:t xml:space="preserve"> </w:t>
      </w:r>
      <w:r>
        <w:rPr>
          <w:rFonts w:hint="eastAsia" w:ascii="楷体" w:hAnsi="楷体" w:eastAsia="楷体" w:cs="楷体"/>
          <w:b/>
          <w:bCs/>
          <w:kern w:val="2"/>
          <w:sz w:val="32"/>
          <w:szCs w:val="40"/>
          <w:lang w:val="en-US" w:eastAsia="zh-CN" w:bidi="ar-SA"/>
        </w:rPr>
        <w:t>言语、推理、资料 三模块——行测保70的命脉</w:t>
      </w:r>
    </w:p>
    <w:p>
      <w:pPr>
        <w:ind w:firstLine="560" w:firstLineChars="200"/>
        <w:rPr>
          <w:rFonts w:hint="eastAsia" w:ascii="楷体" w:hAnsi="楷体" w:eastAsia="楷体" w:cs="楷体"/>
          <w:kern w:val="2"/>
          <w:sz w:val="28"/>
          <w:szCs w:val="36"/>
          <w:lang w:val="en-US" w:eastAsia="zh-CN" w:bidi="ar-SA"/>
        </w:rPr>
      </w:pPr>
      <w:r>
        <w:rPr>
          <w:rFonts w:hint="eastAsia" w:ascii="楷体" w:hAnsi="楷体" w:eastAsia="楷体" w:cs="楷体"/>
          <w:kern w:val="2"/>
          <w:sz w:val="28"/>
          <w:szCs w:val="36"/>
          <w:lang w:val="en-US" w:eastAsia="zh-CN" w:bidi="ar-SA"/>
        </w:rPr>
        <w:t>行测想上70，核心在于：五个模块中言语、推理、资料的平均正确率（注意是平均正确率）能有80%以上的正确率。这三个模块也是最快能帮助大家提高分数的。</w:t>
      </w:r>
    </w:p>
    <w:p>
      <w:pPr>
        <w:ind w:firstLine="643" w:firstLineChars="200"/>
        <w:rPr>
          <w:rFonts w:hint="default" w:ascii="楷体" w:hAnsi="楷体" w:eastAsia="楷体" w:cs="楷体"/>
          <w:b/>
          <w:bCs/>
          <w:kern w:val="2"/>
          <w:sz w:val="32"/>
          <w:szCs w:val="40"/>
          <w:lang w:val="en-US" w:eastAsia="zh-CN" w:bidi="ar-SA"/>
        </w:rPr>
      </w:pPr>
      <w:r>
        <w:rPr>
          <w:rFonts w:hint="eastAsia" w:ascii="楷体" w:hAnsi="楷体" w:eastAsia="楷体" w:cs="楷体"/>
          <w:b/>
          <w:bCs/>
          <w:kern w:val="2"/>
          <w:sz w:val="32"/>
          <w:szCs w:val="40"/>
          <w:lang w:val="en-US" w:eastAsia="zh-CN" w:bidi="ar-SA"/>
        </w:rPr>
        <w:t>数量模块：—— 破75分的中坚力量</w:t>
      </w:r>
    </w:p>
    <w:p>
      <w:pPr>
        <w:ind w:firstLine="560" w:firstLineChars="200"/>
        <w:rPr>
          <w:rFonts w:hint="default" w:ascii="楷体" w:hAnsi="楷体" w:eastAsia="楷体" w:cs="楷体"/>
          <w:kern w:val="2"/>
          <w:sz w:val="28"/>
          <w:szCs w:val="36"/>
          <w:lang w:val="en-US" w:eastAsia="zh-CN" w:bidi="ar-SA"/>
        </w:rPr>
      </w:pPr>
      <w:r>
        <w:rPr>
          <w:rFonts w:hint="eastAsia" w:ascii="楷体" w:hAnsi="楷体" w:eastAsia="楷体" w:cs="楷体"/>
          <w:kern w:val="2"/>
          <w:sz w:val="28"/>
          <w:szCs w:val="36"/>
          <w:lang w:val="en-US" w:eastAsia="zh-CN" w:bidi="ar-SA"/>
        </w:rPr>
        <w:t>一般情况下（90%以上的考生），数量模块能不能做，完全取决于你言语、推理、资料模块的做题速度，前面三个模块练习好了，速度提上来，可以考虑数量的学习。否则不建议先学数量（注意是“先”学），除非你数学基础底子超好的。</w:t>
      </w:r>
    </w:p>
    <w:p>
      <w:pPr>
        <w:ind w:firstLine="643" w:firstLineChars="200"/>
        <w:rPr>
          <w:rFonts w:hint="default" w:ascii="楷体" w:hAnsi="楷体" w:eastAsia="楷体" w:cs="楷体"/>
          <w:b/>
          <w:bCs/>
          <w:kern w:val="2"/>
          <w:sz w:val="32"/>
          <w:szCs w:val="40"/>
          <w:lang w:val="en-US" w:eastAsia="zh-CN" w:bidi="ar-SA"/>
        </w:rPr>
      </w:pPr>
      <w:r>
        <w:rPr>
          <w:rFonts w:hint="eastAsia" w:ascii="楷体" w:hAnsi="楷体" w:eastAsia="楷体" w:cs="楷体"/>
          <w:b/>
          <w:bCs/>
          <w:kern w:val="2"/>
          <w:sz w:val="32"/>
          <w:szCs w:val="40"/>
          <w:lang w:val="en-US" w:eastAsia="zh-CN" w:bidi="ar-SA"/>
        </w:rPr>
        <w:t>常识模块：——“有准备的人，生活总会给你惊喜”</w:t>
      </w:r>
    </w:p>
    <w:p>
      <w:pPr>
        <w:ind w:firstLine="560" w:firstLineChars="200"/>
        <w:rPr>
          <w:rFonts w:hint="eastAsia" w:ascii="楷体" w:hAnsi="楷体" w:eastAsia="楷体" w:cs="楷体"/>
          <w:kern w:val="2"/>
          <w:sz w:val="28"/>
          <w:szCs w:val="36"/>
          <w:lang w:val="en-US" w:eastAsia="zh-CN" w:bidi="ar-SA"/>
        </w:rPr>
      </w:pPr>
      <w:r>
        <w:rPr>
          <w:rFonts w:hint="eastAsia" w:ascii="楷体" w:hAnsi="楷体" w:eastAsia="楷体" w:cs="楷体"/>
          <w:kern w:val="2"/>
          <w:sz w:val="28"/>
          <w:szCs w:val="36"/>
          <w:lang w:val="en-US" w:eastAsia="zh-CN" w:bidi="ar-SA"/>
        </w:rPr>
        <w:t>常识模块我并不认同其他人说的不用管，不用学。但是对于常识方面，你的心态要好，好学习不如乐学习。不要把他作为一个考试科目，而是作为一个增长知识的途径。如果你备考时间较长，建议买一本常识习题大本书，不要做！直接抄答案在上面。然后平常睡前看一看记忆一下上面正确的选项和错误的选项为什么错误即可。把它当做拓展人生知识量的一个乐趣。乐学才是常识的真正境界。</w:t>
      </w:r>
    </w:p>
    <w:p>
      <w:pPr>
        <w:ind w:firstLine="562" w:firstLineChars="200"/>
        <w:rPr>
          <w:rFonts w:hint="eastAsia" w:ascii="楷体" w:hAnsi="楷体" w:eastAsia="楷体" w:cs="楷体"/>
          <w:b/>
          <w:bCs/>
          <w:kern w:val="2"/>
          <w:sz w:val="28"/>
          <w:szCs w:val="36"/>
          <w:lang w:val="en-US" w:eastAsia="zh-CN" w:bidi="ar-SA"/>
        </w:rPr>
      </w:pPr>
    </w:p>
    <w:p>
      <w:pPr>
        <w:ind w:firstLine="562" w:firstLineChars="200"/>
        <w:rPr>
          <w:rFonts w:hint="eastAsia" w:ascii="楷体" w:hAnsi="楷体" w:eastAsia="楷体" w:cs="楷体"/>
          <w:b/>
          <w:bCs/>
          <w:kern w:val="2"/>
          <w:sz w:val="28"/>
          <w:szCs w:val="36"/>
          <w:lang w:val="en-US" w:eastAsia="zh-CN" w:bidi="ar-SA"/>
        </w:rPr>
      </w:pPr>
    </w:p>
    <w:p>
      <w:pPr>
        <w:numPr>
          <w:ilvl w:val="0"/>
          <w:numId w:val="0"/>
        </w:numPr>
        <w:ind w:firstLine="643" w:firstLineChars="200"/>
        <w:rPr>
          <w:rFonts w:hint="default" w:ascii="楷体" w:hAnsi="楷体" w:eastAsia="楷体" w:cs="楷体"/>
          <w:b/>
          <w:bCs/>
          <w:color w:val="FF0000"/>
          <w:kern w:val="2"/>
          <w:sz w:val="32"/>
          <w:szCs w:val="40"/>
          <w:lang w:val="en-US" w:eastAsia="zh-CN" w:bidi="ar-SA"/>
        </w:rPr>
      </w:pPr>
      <w:r>
        <w:rPr>
          <w:rFonts w:hint="eastAsia" w:ascii="楷体" w:hAnsi="楷体" w:eastAsia="楷体" w:cs="楷体"/>
          <w:b/>
          <w:bCs/>
          <w:color w:val="FF0000"/>
          <w:kern w:val="2"/>
          <w:sz w:val="32"/>
          <w:szCs w:val="40"/>
          <w:lang w:val="en-US" w:eastAsia="zh-CN" w:bidi="ar-SA"/>
        </w:rPr>
        <w:t>行测基本方法介绍：</w:t>
      </w:r>
    </w:p>
    <w:p>
      <w:pPr>
        <w:ind w:firstLine="562" w:firstLineChars="200"/>
        <w:rPr>
          <w:rFonts w:hint="eastAsia" w:ascii="楷体" w:hAnsi="楷体" w:eastAsia="楷体" w:cs="楷体"/>
          <w:b/>
          <w:bCs/>
          <w:kern w:val="2"/>
          <w:sz w:val="28"/>
          <w:szCs w:val="36"/>
          <w:lang w:val="en-US" w:eastAsia="zh-CN" w:bidi="ar-SA"/>
        </w:rPr>
      </w:pPr>
      <w:r>
        <w:rPr>
          <w:rFonts w:hint="eastAsia" w:ascii="楷体" w:hAnsi="楷体" w:eastAsia="楷体" w:cs="楷体"/>
          <w:b/>
          <w:bCs/>
          <w:kern w:val="2"/>
          <w:sz w:val="28"/>
          <w:szCs w:val="36"/>
          <w:lang w:val="en-US" w:eastAsia="zh-CN" w:bidi="ar-SA"/>
        </w:rPr>
        <w:t>一、看多个讲师的行测视频课、每个模块总结自己的知识点框架笔记</w:t>
      </w:r>
    </w:p>
    <w:p>
      <w:pPr>
        <w:numPr>
          <w:ilvl w:val="0"/>
          <w:numId w:val="0"/>
        </w:numPr>
        <w:ind w:firstLine="560" w:firstLineChars="200"/>
        <w:rPr>
          <w:rFonts w:hint="eastAsia" w:ascii="楷体" w:hAnsi="楷体" w:eastAsia="楷体" w:cs="楷体"/>
          <w:kern w:val="2"/>
          <w:sz w:val="28"/>
          <w:szCs w:val="36"/>
          <w:lang w:val="en-US" w:eastAsia="zh-CN" w:bidi="ar-SA"/>
        </w:rPr>
      </w:pPr>
      <w:r>
        <w:rPr>
          <w:rFonts w:hint="eastAsia" w:ascii="楷体" w:hAnsi="楷体" w:eastAsia="楷体" w:cs="楷体"/>
          <w:kern w:val="2"/>
          <w:sz w:val="28"/>
          <w:szCs w:val="36"/>
          <w:lang w:val="en-US" w:eastAsia="zh-CN" w:bidi="ar-SA"/>
        </w:rPr>
        <w:t>行测除了资料分析看过两个讲师、常识作为“睡前知识储备”只看大本教材以外，其他每个模块至少看了五个讲师，之所以看多个讲师，是因为很多讲师讲的方法不实用。</w:t>
      </w:r>
    </w:p>
    <w:p>
      <w:pPr>
        <w:ind w:firstLine="562" w:firstLineChars="200"/>
        <w:rPr>
          <w:rFonts w:hint="default" w:ascii="楷体" w:hAnsi="楷体" w:eastAsia="楷体" w:cs="楷体"/>
          <w:kern w:val="2"/>
          <w:sz w:val="28"/>
          <w:szCs w:val="36"/>
          <w:lang w:val="en-US" w:eastAsia="zh-CN" w:bidi="ar-SA"/>
        </w:rPr>
      </w:pPr>
      <w:r>
        <w:rPr>
          <w:rFonts w:hint="eastAsia" w:ascii="楷体" w:hAnsi="楷体" w:eastAsia="楷体" w:cs="楷体"/>
          <w:b/>
          <w:bCs/>
          <w:kern w:val="2"/>
          <w:sz w:val="28"/>
          <w:szCs w:val="36"/>
          <w:lang w:val="en-US" w:eastAsia="zh-CN" w:bidi="ar-SA"/>
        </w:rPr>
        <w:t>如何检验这个讲师是否适合你，是否实用</w:t>
      </w:r>
      <w:r>
        <w:rPr>
          <w:rFonts w:hint="eastAsia" w:ascii="楷体" w:hAnsi="楷体" w:eastAsia="楷体" w:cs="楷体"/>
          <w:kern w:val="2"/>
          <w:sz w:val="28"/>
          <w:szCs w:val="36"/>
          <w:lang w:val="en-US" w:eastAsia="zh-CN" w:bidi="ar-SA"/>
        </w:rPr>
        <w:t>：看完视频，理解清楚知识点后，去做题。如果效果不好，方法用不上，至少说明这个讲师讲的内容不适合你。</w:t>
      </w:r>
    </w:p>
    <w:p>
      <w:pPr>
        <w:numPr>
          <w:ilvl w:val="0"/>
          <w:numId w:val="0"/>
        </w:numPr>
        <w:ind w:firstLine="560" w:firstLineChars="200"/>
        <w:rPr>
          <w:rFonts w:hint="eastAsia" w:ascii="楷体" w:hAnsi="楷体" w:eastAsia="楷体" w:cs="楷体"/>
          <w:kern w:val="2"/>
          <w:sz w:val="28"/>
          <w:szCs w:val="36"/>
          <w:lang w:val="en-US" w:eastAsia="zh-CN" w:bidi="ar-SA"/>
        </w:rPr>
      </w:pPr>
      <w:r>
        <w:rPr>
          <w:rFonts w:hint="eastAsia" w:ascii="楷体" w:hAnsi="楷体" w:eastAsia="楷体" w:cs="楷体"/>
          <w:kern w:val="2"/>
          <w:sz w:val="28"/>
          <w:szCs w:val="36"/>
          <w:lang w:val="en-US" w:eastAsia="zh-CN" w:bidi="ar-SA"/>
        </w:rPr>
        <w:t>在看视频的过程中每个模块总结出自己的一套知识点框架笔记（注意：知识点框架笔记可不是错题集，错题集不仅浪费时间，自己做完了还不看）。</w:t>
      </w:r>
    </w:p>
    <w:p>
      <w:pPr>
        <w:numPr>
          <w:ilvl w:val="0"/>
          <w:numId w:val="0"/>
        </w:numPr>
        <w:ind w:firstLine="562" w:firstLineChars="200"/>
        <w:rPr>
          <w:rFonts w:hint="default" w:ascii="楷体" w:hAnsi="楷体" w:eastAsia="楷体" w:cs="楷体"/>
          <w:kern w:val="2"/>
          <w:sz w:val="28"/>
          <w:szCs w:val="36"/>
          <w:lang w:val="en-US" w:eastAsia="zh-CN" w:bidi="ar-SA"/>
        </w:rPr>
      </w:pPr>
      <w:r>
        <w:rPr>
          <w:rFonts w:hint="eastAsia" w:ascii="楷体" w:hAnsi="楷体" w:eastAsia="楷体" w:cs="楷体"/>
          <w:b/>
          <w:bCs/>
          <w:kern w:val="2"/>
          <w:sz w:val="28"/>
          <w:szCs w:val="36"/>
          <w:lang w:val="en-US" w:eastAsia="zh-CN" w:bidi="ar-SA"/>
        </w:rPr>
        <w:t>什么是知识点框架笔记：</w:t>
      </w:r>
      <w:r>
        <w:rPr>
          <w:rFonts w:hint="eastAsia" w:ascii="楷体" w:hAnsi="楷体" w:eastAsia="楷体" w:cs="楷体"/>
          <w:kern w:val="2"/>
          <w:sz w:val="28"/>
          <w:szCs w:val="36"/>
          <w:lang w:val="en-US" w:eastAsia="zh-CN" w:bidi="ar-SA"/>
        </w:rPr>
        <w:t>按照每一个模块进行题型分类，每一个题型的做题方法即知识点框架笔记。</w:t>
      </w:r>
    </w:p>
    <w:p>
      <w:pPr>
        <w:numPr>
          <w:ilvl w:val="0"/>
          <w:numId w:val="0"/>
        </w:numPr>
        <w:ind w:firstLine="560" w:firstLineChars="200"/>
        <w:rPr>
          <w:rFonts w:hint="default" w:ascii="楷体" w:hAnsi="楷体" w:eastAsia="楷体" w:cs="楷体"/>
          <w:kern w:val="2"/>
          <w:sz w:val="28"/>
          <w:szCs w:val="36"/>
          <w:lang w:val="en-US" w:eastAsia="zh-CN" w:bidi="ar-SA"/>
        </w:rPr>
      </w:pPr>
    </w:p>
    <w:p>
      <w:pPr>
        <w:ind w:firstLine="562" w:firstLineChars="200"/>
        <w:rPr>
          <w:rFonts w:hint="eastAsia" w:ascii="楷体" w:hAnsi="楷体" w:eastAsia="楷体" w:cs="楷体"/>
          <w:b/>
          <w:bCs/>
          <w:kern w:val="2"/>
          <w:sz w:val="28"/>
          <w:szCs w:val="36"/>
          <w:lang w:val="en-US" w:eastAsia="zh-CN" w:bidi="ar-SA"/>
        </w:rPr>
      </w:pPr>
      <w:r>
        <w:rPr>
          <w:rFonts w:hint="eastAsia" w:ascii="楷体" w:hAnsi="楷体" w:eastAsia="楷体" w:cs="楷体"/>
          <w:b/>
          <w:bCs/>
          <w:kern w:val="2"/>
          <w:sz w:val="28"/>
          <w:szCs w:val="36"/>
          <w:lang w:val="en-US" w:eastAsia="zh-CN" w:bidi="ar-SA"/>
        </w:rPr>
        <w:t>二．模块刷题</w:t>
      </w:r>
    </w:p>
    <w:p>
      <w:pPr>
        <w:numPr>
          <w:ilvl w:val="0"/>
          <w:numId w:val="0"/>
        </w:numPr>
        <w:ind w:firstLine="560" w:firstLineChars="200"/>
        <w:rPr>
          <w:rFonts w:hint="default" w:ascii="楷体" w:hAnsi="楷体" w:eastAsia="楷体" w:cs="楷体"/>
          <w:kern w:val="2"/>
          <w:sz w:val="28"/>
          <w:szCs w:val="36"/>
          <w:lang w:val="en-US" w:eastAsia="zh-CN" w:bidi="ar-SA"/>
        </w:rPr>
      </w:pPr>
      <w:r>
        <w:rPr>
          <w:rFonts w:hint="eastAsia" w:ascii="楷体" w:hAnsi="楷体" w:eastAsia="楷体" w:cs="楷体"/>
          <w:kern w:val="2"/>
          <w:sz w:val="28"/>
          <w:szCs w:val="36"/>
          <w:lang w:val="en-US" w:eastAsia="zh-CN" w:bidi="ar-SA"/>
        </w:rPr>
        <w:t>模块刷题可以考虑粉笔题库纸质版或者行测5000题等纸质版。</w:t>
      </w:r>
    </w:p>
    <w:p>
      <w:pPr>
        <w:ind w:firstLine="562" w:firstLineChars="200"/>
        <w:rPr>
          <w:rFonts w:hint="eastAsia" w:ascii="楷体" w:hAnsi="楷体" w:eastAsia="楷体" w:cs="楷体"/>
          <w:b/>
          <w:bCs/>
          <w:kern w:val="2"/>
          <w:sz w:val="28"/>
          <w:szCs w:val="36"/>
          <w:lang w:val="en-US" w:eastAsia="zh-CN" w:bidi="ar-SA"/>
        </w:rPr>
      </w:pPr>
    </w:p>
    <w:p>
      <w:pPr>
        <w:ind w:firstLine="562" w:firstLineChars="200"/>
        <w:rPr>
          <w:rFonts w:hint="default" w:ascii="楷体" w:hAnsi="楷体" w:eastAsia="楷体" w:cs="楷体"/>
          <w:b/>
          <w:bCs/>
          <w:kern w:val="2"/>
          <w:sz w:val="28"/>
          <w:szCs w:val="36"/>
          <w:lang w:val="en-US" w:eastAsia="zh-CN" w:bidi="ar-SA"/>
        </w:rPr>
      </w:pPr>
      <w:r>
        <w:rPr>
          <w:rFonts w:hint="eastAsia" w:ascii="楷体" w:hAnsi="楷体" w:eastAsia="楷体" w:cs="楷体"/>
          <w:b/>
          <w:bCs/>
          <w:kern w:val="2"/>
          <w:sz w:val="28"/>
          <w:szCs w:val="36"/>
          <w:lang w:val="en-US" w:eastAsia="zh-CN" w:bidi="ar-SA"/>
        </w:rPr>
        <w:t>三、套卷训练+模考</w:t>
      </w:r>
    </w:p>
    <w:p>
      <w:pPr>
        <w:ind w:firstLine="560" w:firstLineChars="200"/>
        <w:rPr>
          <w:rFonts w:hint="default" w:ascii="楷体" w:hAnsi="楷体" w:eastAsia="楷体" w:cs="楷体"/>
          <w:b w:val="0"/>
          <w:bCs w:val="0"/>
          <w:kern w:val="2"/>
          <w:sz w:val="28"/>
          <w:szCs w:val="36"/>
          <w:lang w:val="en-US" w:eastAsia="zh-CN" w:bidi="ar-SA"/>
        </w:rPr>
      </w:pPr>
      <w:r>
        <w:rPr>
          <w:rFonts w:hint="eastAsia" w:ascii="楷体" w:hAnsi="楷体" w:eastAsia="楷体" w:cs="楷体"/>
          <w:b w:val="0"/>
          <w:bCs w:val="0"/>
          <w:kern w:val="2"/>
          <w:sz w:val="28"/>
          <w:szCs w:val="36"/>
          <w:lang w:val="en-US" w:eastAsia="zh-CN" w:bidi="ar-SA"/>
        </w:rPr>
        <w:t>购买市面上的行测真题套卷（一定要有答案）。+粉笔每周模考。</w:t>
      </w:r>
    </w:p>
    <w:p>
      <w:pPr>
        <w:ind w:firstLine="562" w:firstLineChars="200"/>
        <w:rPr>
          <w:rFonts w:hint="eastAsia" w:ascii="楷体" w:hAnsi="楷体" w:eastAsia="楷体" w:cs="楷体"/>
          <w:b/>
          <w:bCs/>
          <w:kern w:val="2"/>
          <w:sz w:val="28"/>
          <w:szCs w:val="36"/>
          <w:lang w:val="en-US" w:eastAsia="zh-CN" w:bidi="ar-SA"/>
        </w:rPr>
      </w:pPr>
    </w:p>
    <w:p>
      <w:pPr>
        <w:rPr>
          <w:rFonts w:hint="eastAsia" w:ascii="楷体" w:hAnsi="楷体" w:eastAsia="楷体" w:cs="楷体"/>
          <w:b/>
          <w:bCs/>
          <w:kern w:val="2"/>
          <w:sz w:val="28"/>
          <w:szCs w:val="36"/>
          <w:lang w:val="en-US" w:eastAsia="zh-CN" w:bidi="ar-SA"/>
        </w:rPr>
      </w:pPr>
    </w:p>
    <w:p>
      <w:pPr>
        <w:ind w:firstLine="562" w:firstLineChars="200"/>
        <w:rPr>
          <w:rFonts w:hint="eastAsia" w:ascii="楷体" w:hAnsi="楷体" w:eastAsia="楷体" w:cs="楷体"/>
          <w:b/>
          <w:bCs/>
          <w:kern w:val="2"/>
          <w:sz w:val="28"/>
          <w:szCs w:val="36"/>
          <w:lang w:val="en-US" w:eastAsia="zh-CN" w:bidi="ar-SA"/>
        </w:rPr>
      </w:pPr>
      <w:r>
        <w:rPr>
          <w:rFonts w:hint="eastAsia" w:ascii="楷体" w:hAnsi="楷体" w:eastAsia="楷体" w:cs="楷体"/>
          <w:b/>
          <w:bCs/>
          <w:kern w:val="2"/>
          <w:sz w:val="28"/>
          <w:szCs w:val="36"/>
          <w:lang w:val="en-US" w:eastAsia="zh-CN" w:bidi="ar-SA"/>
        </w:rPr>
        <w:t>综上所述行测学习基本思路：</w:t>
      </w:r>
    </w:p>
    <w:p>
      <w:pPr>
        <w:ind w:firstLine="562" w:firstLineChars="200"/>
        <w:rPr>
          <w:rFonts w:hint="default" w:ascii="楷体" w:hAnsi="楷体" w:eastAsia="楷体" w:cs="楷体"/>
          <w:b/>
          <w:bCs/>
          <w:kern w:val="2"/>
          <w:sz w:val="28"/>
          <w:szCs w:val="36"/>
          <w:lang w:val="en-US" w:eastAsia="zh-CN" w:bidi="ar-SA"/>
        </w:rPr>
      </w:pPr>
      <w:r>
        <w:rPr>
          <w:rFonts w:hint="eastAsia" w:ascii="楷体" w:hAnsi="楷体" w:eastAsia="楷体" w:cs="楷体"/>
          <w:b/>
          <w:bCs/>
          <w:kern w:val="2"/>
          <w:sz w:val="28"/>
          <w:szCs w:val="36"/>
          <w:lang w:val="en-US" w:eastAsia="zh-CN" w:bidi="ar-SA"/>
        </w:rPr>
        <w:t>看多家视频课建立自己的知识点框架笔记（对已经完善的知识点框架进行小刷题，保证题感）</w:t>
      </w:r>
      <w:r>
        <w:rPr>
          <w:rFonts w:hint="default" w:ascii="楷体" w:hAnsi="楷体" w:eastAsia="楷体" w:cs="楷体"/>
          <w:b/>
          <w:bCs/>
          <w:kern w:val="2"/>
          <w:sz w:val="28"/>
          <w:szCs w:val="36"/>
          <w:lang w:val="en-US" w:eastAsia="zh-CN" w:bidi="ar-SA"/>
        </w:rPr>
        <w:t>→</w:t>
      </w:r>
      <w:r>
        <w:rPr>
          <w:rFonts w:hint="eastAsia" w:ascii="楷体" w:hAnsi="楷体" w:eastAsia="楷体" w:cs="楷体"/>
          <w:b/>
          <w:bCs/>
          <w:kern w:val="2"/>
          <w:sz w:val="28"/>
          <w:szCs w:val="36"/>
          <w:lang w:val="en-US" w:eastAsia="zh-CN" w:bidi="ar-SA"/>
        </w:rPr>
        <w:t>分模块刷题不断巩固完善知识点框架笔记（对已刷完的模块，每天回顾一下错题，保证题感）</w:t>
      </w:r>
      <w:r>
        <w:rPr>
          <w:rFonts w:hint="default" w:ascii="楷体" w:hAnsi="楷体" w:eastAsia="楷体" w:cs="楷体"/>
          <w:b/>
          <w:bCs/>
          <w:kern w:val="2"/>
          <w:sz w:val="28"/>
          <w:szCs w:val="36"/>
          <w:lang w:val="en-US" w:eastAsia="zh-CN" w:bidi="ar-SA"/>
        </w:rPr>
        <w:t>→</w:t>
      </w:r>
      <w:r>
        <w:rPr>
          <w:rFonts w:hint="eastAsia" w:ascii="楷体" w:hAnsi="楷体" w:eastAsia="楷体" w:cs="楷体"/>
          <w:b/>
          <w:bCs/>
          <w:kern w:val="2"/>
          <w:sz w:val="28"/>
          <w:szCs w:val="36"/>
          <w:lang w:val="en-US" w:eastAsia="zh-CN" w:bidi="ar-SA"/>
        </w:rPr>
        <w:t>套卷训练+模考。</w:t>
      </w:r>
    </w:p>
    <w:p>
      <w:pPr>
        <w:ind w:firstLine="562" w:firstLineChars="200"/>
        <w:rPr>
          <w:rFonts w:hint="eastAsia" w:ascii="楷体" w:hAnsi="楷体" w:eastAsia="楷体" w:cs="楷体"/>
          <w:kern w:val="2"/>
          <w:sz w:val="28"/>
          <w:szCs w:val="36"/>
          <w:lang w:val="en-US" w:eastAsia="zh-CN" w:bidi="ar-SA"/>
        </w:rPr>
      </w:pPr>
      <w:r>
        <w:rPr>
          <w:rFonts w:hint="eastAsia" w:ascii="楷体" w:hAnsi="楷体" w:eastAsia="楷体" w:cs="楷体"/>
          <w:b/>
          <w:bCs/>
          <w:kern w:val="2"/>
          <w:sz w:val="28"/>
          <w:szCs w:val="36"/>
          <w:lang w:val="en-US" w:eastAsia="zh-CN" w:bidi="ar-SA"/>
        </w:rPr>
        <w:t>特别注意一点：</w:t>
      </w:r>
      <w:r>
        <w:rPr>
          <w:rFonts w:hint="eastAsia" w:ascii="楷体" w:hAnsi="楷体" w:eastAsia="楷体" w:cs="楷体"/>
          <w:kern w:val="2"/>
          <w:sz w:val="28"/>
          <w:szCs w:val="36"/>
          <w:lang w:val="en-US" w:eastAsia="zh-CN" w:bidi="ar-SA"/>
        </w:rPr>
        <w:t>无论是依照模块建立自己的知识点框架笔记还是模块刷题的过程中，都会出现上一个模块知识点框架笔记已经基本完善、或上一个模块刷题基本完善，但是学下一个模块的过程中上一个模块会出现大量的知识遗忘，导致正确率下降。</w:t>
      </w:r>
    </w:p>
    <w:p>
      <w:pPr>
        <w:ind w:firstLine="562" w:firstLineChars="200"/>
        <w:rPr>
          <w:rFonts w:hint="eastAsia" w:ascii="楷体" w:hAnsi="楷体" w:eastAsia="楷体" w:cs="楷体"/>
          <w:kern w:val="2"/>
          <w:sz w:val="28"/>
          <w:szCs w:val="36"/>
          <w:lang w:val="en-US" w:eastAsia="zh-CN" w:bidi="ar-SA"/>
        </w:rPr>
      </w:pPr>
      <w:r>
        <w:rPr>
          <w:rFonts w:hint="eastAsia" w:ascii="楷体" w:hAnsi="楷体" w:eastAsia="楷体" w:cs="楷体"/>
          <w:b/>
          <w:bCs/>
          <w:kern w:val="2"/>
          <w:sz w:val="28"/>
          <w:szCs w:val="36"/>
          <w:lang w:val="en-US" w:eastAsia="zh-CN" w:bidi="ar-SA"/>
        </w:rPr>
        <w:t>在这给大家提供一个非常好的方法：</w:t>
      </w:r>
      <w:r>
        <w:rPr>
          <w:rFonts w:hint="eastAsia" w:ascii="楷体" w:hAnsi="楷体" w:eastAsia="楷体" w:cs="楷体"/>
          <w:kern w:val="2"/>
          <w:sz w:val="28"/>
          <w:szCs w:val="36"/>
          <w:lang w:val="en-US" w:eastAsia="zh-CN" w:bidi="ar-SA"/>
        </w:rPr>
        <w:t>例如：你言语建立了知识点框架笔记，体系基本完善，这时候你开始学推理模块了，那么言语模块怎么办呢？很简单每天刷10-20道言语题即可保证你的言语模块水平的稳定。即保持你的题感。如果是模块刷完了，可以考虑每天回顾一下错题。保持题感觉。</w:t>
      </w:r>
    </w:p>
    <w:p>
      <w:pPr>
        <w:ind w:firstLine="560" w:firstLineChars="200"/>
        <w:rPr>
          <w:rFonts w:hint="eastAsia" w:ascii="楷体" w:hAnsi="楷体" w:eastAsia="楷体" w:cs="楷体"/>
          <w:kern w:val="2"/>
          <w:sz w:val="28"/>
          <w:szCs w:val="36"/>
          <w:lang w:val="en-US" w:eastAsia="zh-CN" w:bidi="ar-SA"/>
        </w:rPr>
      </w:pPr>
      <w:r>
        <w:rPr>
          <w:rFonts w:hint="eastAsia" w:ascii="楷体" w:hAnsi="楷体" w:eastAsia="楷体" w:cs="楷体"/>
          <w:kern w:val="2"/>
          <w:sz w:val="28"/>
          <w:szCs w:val="36"/>
          <w:lang w:val="en-US" w:eastAsia="zh-CN" w:bidi="ar-SA"/>
        </w:rPr>
        <w:t>关于行测视频是否会过期的问题：19年的视频是不是不如20年最新的视频好？在此统一回复：行测知识点方法很固定，每年行测老师犹如人肉复读机</w:t>
      </w:r>
    </w:p>
    <w:p>
      <w:pPr>
        <w:ind w:firstLine="560" w:firstLineChars="200"/>
        <w:rPr>
          <w:rFonts w:hint="eastAsia" w:ascii="楷体" w:hAnsi="楷体" w:eastAsia="楷体" w:cs="楷体"/>
          <w:kern w:val="2"/>
          <w:sz w:val="28"/>
          <w:szCs w:val="36"/>
          <w:lang w:val="en-US" w:eastAsia="zh-CN" w:bidi="ar-SA"/>
        </w:rPr>
      </w:pPr>
    </w:p>
    <w:p>
      <w:pPr>
        <w:ind w:firstLine="560" w:firstLineChars="200"/>
        <w:rPr>
          <w:rFonts w:hint="eastAsia" w:ascii="楷体" w:hAnsi="楷体" w:eastAsia="楷体" w:cs="楷体"/>
          <w:kern w:val="2"/>
          <w:sz w:val="28"/>
          <w:szCs w:val="36"/>
          <w:lang w:val="en-US" w:eastAsia="zh-CN" w:bidi="ar-SA"/>
        </w:rPr>
      </w:pPr>
    </w:p>
    <w:p>
      <w:pPr>
        <w:ind w:firstLine="560" w:firstLineChars="200"/>
        <w:rPr>
          <w:rFonts w:hint="eastAsia" w:ascii="楷体" w:hAnsi="楷体" w:eastAsia="楷体" w:cs="楷体"/>
          <w:kern w:val="2"/>
          <w:sz w:val="28"/>
          <w:szCs w:val="36"/>
          <w:lang w:val="en-US" w:eastAsia="zh-CN" w:bidi="ar-SA"/>
        </w:rPr>
      </w:pPr>
    </w:p>
    <w:p>
      <w:pPr>
        <w:ind w:firstLine="560" w:firstLineChars="200"/>
        <w:rPr>
          <w:rFonts w:hint="eastAsia" w:ascii="楷体" w:hAnsi="楷体" w:eastAsia="楷体" w:cs="楷体"/>
          <w:kern w:val="2"/>
          <w:sz w:val="28"/>
          <w:szCs w:val="36"/>
          <w:lang w:val="en-US" w:eastAsia="zh-CN" w:bidi="ar-SA"/>
        </w:rPr>
      </w:pPr>
    </w:p>
    <w:p>
      <w:pPr>
        <w:ind w:firstLine="560" w:firstLineChars="200"/>
        <w:rPr>
          <w:rFonts w:hint="default" w:ascii="楷体" w:hAnsi="楷体" w:eastAsia="楷体" w:cs="楷体"/>
          <w:kern w:val="2"/>
          <w:sz w:val="28"/>
          <w:szCs w:val="36"/>
          <w:lang w:val="en-US" w:eastAsia="zh-CN" w:bidi="ar-SA"/>
        </w:rPr>
      </w:pPr>
    </w:p>
    <w:p>
      <w:pPr>
        <w:ind w:firstLine="1767" w:firstLineChars="400"/>
        <w:rPr>
          <w:rFonts w:hint="default" w:ascii="楷体" w:hAnsi="楷体" w:eastAsia="楷体" w:cs="楷体"/>
          <w:b/>
          <w:bCs/>
          <w:kern w:val="2"/>
          <w:sz w:val="44"/>
          <w:szCs w:val="52"/>
          <w:lang w:val="en-US" w:eastAsia="zh-CN" w:bidi="ar-SA"/>
        </w:rPr>
      </w:pPr>
      <w:r>
        <w:rPr>
          <w:rFonts w:hint="eastAsia" w:ascii="楷体" w:hAnsi="楷体" w:eastAsia="楷体" w:cs="楷体"/>
          <w:b/>
          <w:bCs/>
          <w:kern w:val="2"/>
          <w:sz w:val="44"/>
          <w:szCs w:val="52"/>
          <w:lang w:val="en-US" w:eastAsia="zh-CN" w:bidi="ar-SA"/>
        </w:rPr>
        <w:t>资料分享链接及其推荐：</w:t>
      </w:r>
    </w:p>
    <w:p>
      <w:pPr>
        <w:rPr>
          <w:rFonts w:hint="default" w:ascii="楷体" w:hAnsi="楷体" w:eastAsia="楷体" w:cs="楷体"/>
          <w:b/>
          <w:bCs/>
          <w:sz w:val="32"/>
          <w:szCs w:val="40"/>
          <w:lang w:val="en-US" w:eastAsia="zh-CN"/>
        </w:rPr>
      </w:pPr>
      <w:r>
        <w:rPr>
          <w:rFonts w:hint="eastAsia" w:ascii="楷体" w:hAnsi="楷体" w:eastAsia="楷体" w:cs="楷体"/>
          <w:b/>
          <w:bCs/>
          <w:sz w:val="32"/>
          <w:szCs w:val="40"/>
          <w:lang w:val="en-US" w:eastAsia="zh-CN"/>
        </w:rPr>
        <w:t>言语视频：（小宝言语理论课（只看逻辑填空，勿看片段阅读）+刷</w:t>
      </w:r>
      <w:bookmarkStart w:id="0" w:name="_GoBack"/>
      <w:bookmarkEnd w:id="0"/>
      <w:r>
        <w:rPr>
          <w:rFonts w:hint="eastAsia" w:ascii="楷体" w:hAnsi="楷体" w:eastAsia="楷体" w:cs="楷体"/>
          <w:b/>
          <w:bCs/>
          <w:sz w:val="32"/>
          <w:szCs w:val="40"/>
          <w:lang w:val="en-US" w:eastAsia="zh-CN"/>
        </w:rPr>
        <w:t>题课（只看逻辑填空，勿看片段阅读））+粉笔系统课</w:t>
      </w:r>
    </w:p>
    <w:p>
      <w:pPr>
        <w:rPr>
          <w:rFonts w:hint="eastAsia" w:ascii="楷体" w:hAnsi="楷体" w:eastAsia="楷体" w:cs="楷体"/>
          <w:b/>
          <w:bCs/>
          <w:sz w:val="32"/>
          <w:szCs w:val="40"/>
          <w:lang w:val="en-US" w:eastAsia="zh-CN"/>
        </w:rPr>
      </w:pPr>
    </w:p>
    <w:p>
      <w:pPr>
        <w:rPr>
          <w:rFonts w:hint="default" w:ascii="楷体" w:hAnsi="楷体" w:eastAsia="楷体" w:cs="楷体"/>
          <w:b/>
          <w:bCs/>
          <w:sz w:val="32"/>
          <w:szCs w:val="40"/>
          <w:lang w:val="en-US" w:eastAsia="zh-CN"/>
        </w:rPr>
      </w:pPr>
      <w:r>
        <w:rPr>
          <w:rFonts w:hint="eastAsia" w:ascii="楷体" w:hAnsi="楷体" w:eastAsia="楷体" w:cs="楷体"/>
          <w:b/>
          <w:bCs/>
          <w:sz w:val="32"/>
          <w:szCs w:val="40"/>
          <w:lang w:val="en-US" w:eastAsia="zh-CN"/>
        </w:rPr>
        <w:t>推理视频：聂佳+粉笔系统课+龙飞一笔画</w:t>
      </w:r>
    </w:p>
    <w:p>
      <w:pPr>
        <w:rPr>
          <w:rFonts w:hint="eastAsia" w:ascii="楷体" w:hAnsi="楷体" w:eastAsia="楷体" w:cs="楷体"/>
          <w:b/>
          <w:bCs/>
          <w:sz w:val="32"/>
          <w:szCs w:val="40"/>
          <w:lang w:val="en-US" w:eastAsia="zh-CN"/>
        </w:rPr>
      </w:pPr>
    </w:p>
    <w:p>
      <w:pPr>
        <w:rPr>
          <w:rFonts w:hint="default" w:ascii="楷体" w:hAnsi="楷体" w:eastAsia="楷体" w:cs="楷体"/>
          <w:b/>
          <w:bCs/>
          <w:sz w:val="32"/>
          <w:szCs w:val="40"/>
          <w:lang w:val="en-US" w:eastAsia="zh-CN"/>
        </w:rPr>
      </w:pPr>
      <w:r>
        <w:rPr>
          <w:rFonts w:hint="eastAsia" w:ascii="楷体" w:hAnsi="楷体" w:eastAsia="楷体" w:cs="楷体"/>
          <w:b/>
          <w:bCs/>
          <w:sz w:val="32"/>
          <w:szCs w:val="40"/>
          <w:lang w:val="en-US" w:eastAsia="zh-CN"/>
        </w:rPr>
        <w:t>资料视频：齐麟（直除法）  花生（拆分法）</w:t>
      </w:r>
    </w:p>
    <w:p>
      <w:pPr>
        <w:rPr>
          <w:rFonts w:hint="eastAsia" w:ascii="楷体" w:hAnsi="楷体" w:eastAsia="楷体" w:cs="楷体"/>
          <w:b/>
          <w:bCs/>
          <w:sz w:val="32"/>
          <w:szCs w:val="40"/>
          <w:lang w:val="en-US" w:eastAsia="zh-CN"/>
        </w:rPr>
      </w:pPr>
    </w:p>
    <w:p>
      <w:pPr>
        <w:rPr>
          <w:rFonts w:hint="eastAsia" w:ascii="楷体" w:hAnsi="楷体" w:eastAsia="楷体" w:cs="楷体"/>
          <w:b/>
          <w:bCs/>
          <w:sz w:val="32"/>
          <w:szCs w:val="40"/>
          <w:lang w:val="en-US" w:eastAsia="zh-CN"/>
        </w:rPr>
      </w:pPr>
      <w:r>
        <w:rPr>
          <w:rFonts w:hint="eastAsia" w:ascii="楷体" w:hAnsi="楷体" w:eastAsia="楷体" w:cs="楷体"/>
          <w:b/>
          <w:bCs/>
          <w:sz w:val="32"/>
          <w:szCs w:val="40"/>
          <w:lang w:val="en-US" w:eastAsia="zh-CN"/>
        </w:rPr>
        <w:t xml:space="preserve">数量推荐：灰兔   </w:t>
      </w:r>
    </w:p>
    <w:p>
      <w:pPr>
        <w:rPr>
          <w:rFonts w:hint="eastAsia" w:ascii="楷体" w:hAnsi="楷体" w:eastAsia="楷体" w:cs="楷体"/>
          <w:b/>
          <w:bCs/>
          <w:sz w:val="32"/>
          <w:szCs w:val="40"/>
          <w:lang w:val="en-US" w:eastAsia="zh-CN"/>
        </w:rPr>
      </w:pPr>
    </w:p>
    <w:p>
      <w:pPr>
        <w:rPr>
          <w:rFonts w:hint="eastAsia" w:ascii="楷体" w:hAnsi="楷体" w:eastAsia="楷体" w:cs="楷体"/>
          <w:b/>
          <w:bCs/>
          <w:sz w:val="32"/>
          <w:szCs w:val="40"/>
          <w:lang w:val="en-US" w:eastAsia="zh-CN"/>
        </w:rPr>
      </w:pPr>
      <w:r>
        <w:rPr>
          <w:rFonts w:hint="eastAsia" w:ascii="楷体" w:hAnsi="楷体" w:eastAsia="楷体" w:cs="楷体"/>
          <w:b/>
          <w:bCs/>
          <w:sz w:val="32"/>
          <w:szCs w:val="40"/>
          <w:lang w:val="en-US" w:eastAsia="zh-CN"/>
        </w:rPr>
        <w:t>常识推荐：粉笔大本常识练习书</w:t>
      </w:r>
    </w:p>
    <w:p>
      <w:pPr>
        <w:rPr>
          <w:rFonts w:hint="eastAsia" w:ascii="楷体" w:hAnsi="楷体" w:eastAsia="楷体" w:cs="楷体"/>
          <w:b/>
          <w:bCs/>
          <w:sz w:val="32"/>
          <w:szCs w:val="40"/>
          <w:lang w:val="en-US" w:eastAsia="zh-CN"/>
        </w:rPr>
      </w:pPr>
    </w:p>
    <w:p>
      <w:pPr>
        <w:rPr>
          <w:rFonts w:hint="default" w:ascii="楷体" w:hAnsi="楷体" w:eastAsia="楷体" w:cs="楷体"/>
          <w:b/>
          <w:bCs/>
          <w:color w:val="FF0000"/>
          <w:sz w:val="32"/>
          <w:szCs w:val="40"/>
          <w:lang w:val="en-US" w:eastAsia="zh-CN"/>
        </w:rPr>
      </w:pPr>
      <w:r>
        <w:rPr>
          <w:rFonts w:hint="eastAsia" w:ascii="楷体" w:hAnsi="楷体" w:eastAsia="楷体" w:cs="楷体"/>
          <w:b/>
          <w:bCs/>
          <w:color w:val="FF0000"/>
          <w:sz w:val="32"/>
          <w:szCs w:val="40"/>
          <w:lang w:val="en-US" w:eastAsia="zh-CN"/>
        </w:rPr>
        <w:t>百度云资料</w:t>
      </w:r>
      <w:r>
        <w:rPr>
          <w:rFonts w:hint="default" w:ascii="楷体" w:hAnsi="楷体" w:eastAsia="楷体" w:cs="楷体"/>
          <w:b/>
          <w:bCs/>
          <w:color w:val="FF0000"/>
          <w:sz w:val="32"/>
          <w:szCs w:val="40"/>
          <w:lang w:val="en-US" w:eastAsia="zh-CN"/>
        </w:rPr>
        <w:t>链接：</w:t>
      </w:r>
    </w:p>
    <w:p>
      <w:pPr>
        <w:rPr>
          <w:rFonts w:hint="default" w:ascii="楷体" w:hAnsi="楷体" w:eastAsia="楷体" w:cs="楷体"/>
          <w:b/>
          <w:bCs/>
          <w:sz w:val="32"/>
          <w:szCs w:val="40"/>
          <w:lang w:val="en-US" w:eastAsia="zh-CN"/>
        </w:rPr>
      </w:pPr>
      <w:r>
        <w:rPr>
          <w:rFonts w:hint="default" w:ascii="楷体" w:hAnsi="楷体" w:eastAsia="楷体" w:cs="楷体"/>
          <w:b/>
          <w:bCs/>
          <w:sz w:val="32"/>
          <w:szCs w:val="40"/>
          <w:lang w:val="en-US" w:eastAsia="zh-CN"/>
        </w:rPr>
        <w:t xml:space="preserve">https://pan.baidu.com/s/11b7nUY5sArnRSWITAUee2A </w:t>
      </w:r>
    </w:p>
    <w:p>
      <w:pPr>
        <w:rPr>
          <w:rFonts w:hint="default" w:ascii="楷体" w:hAnsi="楷体" w:eastAsia="楷体" w:cs="楷体"/>
          <w:b/>
          <w:bCs/>
          <w:sz w:val="32"/>
          <w:szCs w:val="40"/>
          <w:lang w:val="en-US" w:eastAsia="zh-CN"/>
        </w:rPr>
      </w:pPr>
      <w:r>
        <w:rPr>
          <w:rFonts w:hint="default" w:ascii="楷体" w:hAnsi="楷体" w:eastAsia="楷体" w:cs="楷体"/>
          <w:b/>
          <w:bCs/>
          <w:sz w:val="32"/>
          <w:szCs w:val="40"/>
          <w:lang w:val="en-US" w:eastAsia="zh-CN"/>
        </w:rPr>
        <w:t>提取码：0usp</w:t>
      </w:r>
    </w:p>
    <w:p>
      <w:pPr>
        <w:rPr>
          <w:rFonts w:hint="default" w:ascii="楷体" w:hAnsi="楷体" w:eastAsia="楷体" w:cs="楷体"/>
          <w:b/>
          <w:bCs/>
          <w:sz w:val="32"/>
          <w:szCs w:val="40"/>
          <w:lang w:val="en-US" w:eastAsia="zh-CN"/>
        </w:rPr>
      </w:pPr>
      <w:r>
        <w:rPr>
          <w:rFonts w:hint="default" w:ascii="楷体" w:hAnsi="楷体" w:eastAsia="楷体" w:cs="楷体"/>
          <w:b/>
          <w:bCs/>
          <w:sz w:val="32"/>
          <w:szCs w:val="40"/>
          <w:lang w:val="en-US" w:eastAsia="zh-CN"/>
        </w:rPr>
        <w:t>复制这段内容后打开百度网盘手机App，操作更方便哦</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E97A0A"/>
    <w:rsid w:val="07BB5597"/>
    <w:rsid w:val="0A1B517A"/>
    <w:rsid w:val="0B4A4420"/>
    <w:rsid w:val="0C5A791F"/>
    <w:rsid w:val="0E8A7DA8"/>
    <w:rsid w:val="10A7110D"/>
    <w:rsid w:val="1A863E28"/>
    <w:rsid w:val="254D0116"/>
    <w:rsid w:val="2620267F"/>
    <w:rsid w:val="27156691"/>
    <w:rsid w:val="2A3075DB"/>
    <w:rsid w:val="2F381FA4"/>
    <w:rsid w:val="309A3F54"/>
    <w:rsid w:val="31640B3E"/>
    <w:rsid w:val="374F6CB9"/>
    <w:rsid w:val="3A1D1009"/>
    <w:rsid w:val="3B7E003C"/>
    <w:rsid w:val="3C4064E8"/>
    <w:rsid w:val="3DE77517"/>
    <w:rsid w:val="41302171"/>
    <w:rsid w:val="42E028E5"/>
    <w:rsid w:val="440C5FE1"/>
    <w:rsid w:val="46777D6E"/>
    <w:rsid w:val="4D793C26"/>
    <w:rsid w:val="539A51FB"/>
    <w:rsid w:val="540A2555"/>
    <w:rsid w:val="55674ACD"/>
    <w:rsid w:val="56D75321"/>
    <w:rsid w:val="57507550"/>
    <w:rsid w:val="5D7F5042"/>
    <w:rsid w:val="67EE00AF"/>
    <w:rsid w:val="6C423414"/>
    <w:rsid w:val="71850FFE"/>
    <w:rsid w:val="75B23878"/>
    <w:rsid w:val="77DF14F1"/>
    <w:rsid w:val="7D184A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111</dc:creator>
  <cp:lastModifiedBy>沉淀</cp:lastModifiedBy>
  <dcterms:modified xsi:type="dcterms:W3CDTF">2020-04-09T10:12:27Z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