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课程设计答辩说明</w:t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C# WinForms / ArcObjects SDK 10.8 / ArcGIS Engine 10.8</w:t>
      </w:r>
    </w:p>
    <w:p>
      <w:pPr>
        <w:spacing w:before="0" w:after="320" w:line="276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19"/>
        </w:rPr>
        <w:t>生成时间：2026-05-25</w:t>
      </w:r>
    </w:p>
    <w:p>
      <w:pPr>
        <w:pStyle w:val="Heading1"/>
      </w:pPr>
      <w:r>
        <w:t>1 本系统解决了什么实际问题？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系统解决的是 CAD 工程图纸向 GIS 数据转换的问题。工程测绘、规划设计和管线管理中常见 DWG/DXF 文件，但 GIS 分析通常需要 Shapefile 等空间数据。本系统可以读取 CAD 中的点、线、面、注记，并导出为 GIS 可用的 Shapefile，同时提供浏览、查询和缓冲分析。</w:t>
      </w:r>
    </w:p>
    <w:p>
      <w:pPr>
        <w:pStyle w:val="Heading1"/>
      </w:pPr>
      <w:r>
        <w:t>2 为什么使用 ArcObjects？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ArcObjects 是 ArcGIS Desktop/Engine 的底层组件库，能够直接调用 ArcGIS 的地图显示、数据访问、空间参考和空间分析接口。课程名称是组件式 GIS 开发，使用 ArcObjects 能较好体现组件调用思想，也能和 ArcGIS 10.8 教学环境匹配。</w:t>
      </w:r>
    </w:p>
    <w:p>
      <w:pPr>
        <w:pStyle w:val="Heading1"/>
      </w:pPr>
      <w:r>
        <w:t>3 CAD 和 Shapefile 数据模型有什么区别？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CAD 更偏重制图表达，常见属性是图层、颜色、线型、文字等；Shapefile 更偏重 GIS 空间对象和属性表，由 </w:t>
      </w:r>
      <w:r>
        <w:rPr>
          <w:rFonts w:ascii="Microsoft YaHei" w:hAnsi="Microsoft YaHei" w:eastAsia="Microsoft YaHei"/>
          <w:b/>
          <w:color w:val="0B2545"/>
          <w:sz w:val="21"/>
        </w:rPr>
        <w:t>.shp</w:t>
      </w:r>
      <w:r>
        <w:rPr>
          <w:rFonts w:ascii="Microsoft YaHei" w:hAnsi="Microsoft YaHei" w:eastAsia="Microsoft YaHei"/>
          <w:b w:val="0"/>
          <w:sz w:val="21"/>
        </w:rPr>
        <w:t xml:space="preserve"> 存几何、</w:t>
      </w:r>
      <w:r>
        <w:rPr>
          <w:rFonts w:ascii="Microsoft YaHei" w:hAnsi="Microsoft YaHei" w:eastAsia="Microsoft YaHei"/>
          <w:b/>
          <w:color w:val="0B2545"/>
          <w:sz w:val="21"/>
        </w:rPr>
        <w:t>.dbf</w:t>
      </w:r>
      <w:r>
        <w:rPr>
          <w:rFonts w:ascii="Microsoft YaHei" w:hAnsi="Microsoft YaHei" w:eastAsia="Microsoft YaHei"/>
          <w:b w:val="0"/>
          <w:sz w:val="21"/>
        </w:rPr>
        <w:t xml:space="preserve"> 存属性、</w:t>
      </w:r>
      <w:r>
        <w:rPr>
          <w:rFonts w:ascii="Microsoft YaHei" w:hAnsi="Microsoft YaHei" w:eastAsia="Microsoft YaHei"/>
          <w:b/>
          <w:color w:val="0B2545"/>
          <w:sz w:val="21"/>
        </w:rPr>
        <w:t>.shx</w:t>
      </w:r>
      <w:r>
        <w:rPr>
          <w:rFonts w:ascii="Microsoft YaHei" w:hAnsi="Microsoft YaHei" w:eastAsia="Microsoft YaHei"/>
          <w:b w:val="0"/>
          <w:sz w:val="21"/>
        </w:rPr>
        <w:t xml:space="preserve"> 存索引、</w:t>
      </w:r>
      <w:r>
        <w:rPr>
          <w:rFonts w:ascii="Microsoft YaHei" w:hAnsi="Microsoft YaHei" w:eastAsia="Microsoft YaHei"/>
          <w:b/>
          <w:color w:val="0B2545"/>
          <w:sz w:val="21"/>
        </w:rPr>
        <w:t>.prj</w:t>
      </w:r>
      <w:r>
        <w:rPr>
          <w:rFonts w:ascii="Microsoft YaHei" w:hAnsi="Microsoft YaHei" w:eastAsia="Microsoft YaHei"/>
          <w:b w:val="0"/>
          <w:sz w:val="21"/>
        </w:rPr>
        <w:t xml:space="preserve"> 存坐标系。CAD 可以把多种图形组织在一个图纸中，而 Shapefile 通常一个文件只存一种几何类型。</w:t>
      </w:r>
    </w:p>
    <w:p>
      <w:pPr>
        <w:pStyle w:val="Heading1"/>
      </w:pPr>
      <w:r>
        <w:t>4 本系统核心接口有哪些？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主要接口包括：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/>
          <w:color w:val="0B2545"/>
          <w:sz w:val="21"/>
        </w:rPr>
        <w:t>AoInitializeClass</w:t>
      </w:r>
      <w:r>
        <w:rPr>
          <w:rFonts w:ascii="Microsoft YaHei" w:hAnsi="Microsoft YaHei" w:eastAsia="Microsoft YaHei"/>
          <w:b w:val="0"/>
          <w:sz w:val="21"/>
        </w:rPr>
        <w:t>：初始化 ArcGIS License。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/>
          <w:color w:val="0B2545"/>
          <w:sz w:val="21"/>
        </w:rPr>
        <w:t>AxMapControl</w:t>
      </w:r>
      <w:r>
        <w:rPr>
          <w:rFonts w:ascii="Microsoft YaHei" w:hAnsi="Microsoft YaHei" w:eastAsia="Microsoft YaHei"/>
          <w:b w:val="0"/>
          <w:sz w:val="21"/>
        </w:rPr>
        <w:t>：地图显示和交互。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/>
          <w:color w:val="0B2545"/>
          <w:sz w:val="21"/>
        </w:rPr>
        <w:t>CadWorkspaceFactoryClass</w:t>
      </w:r>
      <w:r>
        <w:rPr>
          <w:rFonts w:ascii="Microsoft YaHei" w:hAnsi="Microsoft YaHei" w:eastAsia="Microsoft YaHei"/>
          <w:b w:val="0"/>
          <w:sz w:val="21"/>
        </w:rPr>
        <w:t>：打开 CAD 工作空间。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/>
          <w:color w:val="0B2545"/>
          <w:sz w:val="21"/>
        </w:rPr>
        <w:t>IFeatureWorkspace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IFeatureClass</w:t>
      </w:r>
      <w:r>
        <w:rPr>
          <w:rFonts w:ascii="Microsoft YaHei" w:hAnsi="Microsoft YaHei" w:eastAsia="Microsoft YaHei"/>
          <w:b w:val="0"/>
          <w:sz w:val="21"/>
        </w:rPr>
        <w:t>：打开和访问要素类。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/>
          <w:color w:val="0B2545"/>
          <w:sz w:val="21"/>
        </w:rPr>
        <w:t>IFeatureCursor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IFeatureBuffer</w:t>
      </w:r>
      <w:r>
        <w:rPr>
          <w:rFonts w:ascii="Microsoft YaHei" w:hAnsi="Microsoft YaHei" w:eastAsia="Microsoft YaHei"/>
          <w:b w:val="0"/>
          <w:sz w:val="21"/>
        </w:rPr>
        <w:t>：读取和写入要素。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/>
          <w:color w:val="0B2545"/>
          <w:sz w:val="21"/>
        </w:rPr>
        <w:t>ShapefileWorkspaceFactoryClass</w:t>
      </w:r>
      <w:r>
        <w:rPr>
          <w:rFonts w:ascii="Microsoft YaHei" w:hAnsi="Microsoft YaHei" w:eastAsia="Microsoft YaHei"/>
          <w:b w:val="0"/>
          <w:sz w:val="21"/>
        </w:rPr>
        <w:t>：创建 Shapefile。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/>
          <w:color w:val="0B2545"/>
          <w:sz w:val="21"/>
        </w:rPr>
        <w:t>ISpatialReferenceFactory2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IGeometry.Project</w:t>
      </w:r>
      <w:r>
        <w:rPr>
          <w:rFonts w:ascii="Microsoft YaHei" w:hAnsi="Microsoft YaHei" w:eastAsia="Microsoft YaHei"/>
          <w:b w:val="0"/>
          <w:sz w:val="21"/>
        </w:rPr>
        <w:t>：坐标系创建和投影。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/>
          <w:color w:val="0B2545"/>
          <w:sz w:val="21"/>
        </w:rPr>
        <w:t>IProjectedCoordinateSystem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ILinearUnit</w:t>
      </w:r>
      <w:r>
        <w:rPr>
          <w:rFonts w:ascii="Microsoft YaHei" w:hAnsi="Microsoft YaHei" w:eastAsia="Microsoft YaHei"/>
          <w:b w:val="0"/>
          <w:sz w:val="21"/>
        </w:rPr>
        <w:t>：判断投影坐标系和线性单位。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/>
          <w:color w:val="0B2545"/>
          <w:sz w:val="21"/>
        </w:rPr>
        <w:t>ISpatialFilter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IFeatureSelection</w:t>
      </w:r>
      <w:r>
        <w:rPr>
          <w:rFonts w:ascii="Microsoft YaHei" w:hAnsi="Microsoft YaHei" w:eastAsia="Microsoft YaHei"/>
          <w:b w:val="0"/>
          <w:sz w:val="21"/>
        </w:rPr>
        <w:t>：空间查询和高亮。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/>
          <w:color w:val="0B2545"/>
          <w:sz w:val="21"/>
        </w:rPr>
        <w:t>ITopologicalOperator.Buffer</w:t>
      </w:r>
      <w:r>
        <w:rPr>
          <w:rFonts w:ascii="Microsoft YaHei" w:hAnsi="Microsoft YaHei" w:eastAsia="Microsoft YaHei"/>
          <w:b w:val="0"/>
          <w:sz w:val="21"/>
        </w:rPr>
        <w:t>：缓冲区分析。</w:t>
      </w:r>
    </w:p>
    <w:p>
      <w:pPr>
        <w:pStyle w:val="Heading1"/>
      </w:pPr>
      <w:r>
        <w:t>5 CAD 转 Shapefile 的核心流程是什么？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核心流程是：选择 CAD 文件，打开 CAD 工作空间，分别读取 </w:t>
      </w:r>
      <w:r>
        <w:rPr>
          <w:rFonts w:ascii="Microsoft YaHei" w:hAnsi="Microsoft YaHei" w:eastAsia="Microsoft YaHei"/>
          <w:b/>
          <w:color w:val="0B2545"/>
          <w:sz w:val="21"/>
        </w:rPr>
        <w:t>Point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Polyline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Polygon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Annotation</w:t>
      </w:r>
      <w:r>
        <w:rPr>
          <w:rFonts w:ascii="Microsoft YaHei" w:hAnsi="Microsoft YaHei" w:eastAsia="Microsoft YaHei"/>
          <w:b w:val="0"/>
          <w:sz w:val="21"/>
        </w:rPr>
        <w:t xml:space="preserve"> 要素类；根据目标几何类型创建 Shapefile；创建字段；用搜索游标读取 CAD 要素；用插入游标写入 Shapefile；复制几何、Layer、Color、Linetype、Elevation、Text 等字段；最后把结果加载到地图。</w:t>
      </w:r>
    </w:p>
    <w:p>
      <w:pPr>
        <w:pStyle w:val="Heading1"/>
      </w:pPr>
      <w:r>
        <w:t>6 为什么要进行坐标系处理？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如果没有坐标系，GIS 数据叠加时可能出现位置偏移，缓冲距离也可能不准确。CAD 图纸常常只有局部工程坐标或没有 </w:t>
      </w:r>
      <w:r>
        <w:rPr>
          <w:rFonts w:ascii="Microsoft YaHei" w:hAnsi="Microsoft YaHei" w:eastAsia="Microsoft YaHei"/>
          <w:b/>
          <w:color w:val="0B2545"/>
          <w:sz w:val="21"/>
        </w:rPr>
        <w:t>.prj</w:t>
      </w:r>
      <w:r>
        <w:rPr>
          <w:rFonts w:ascii="Microsoft YaHei" w:hAnsi="Microsoft YaHei" w:eastAsia="Microsoft YaHei"/>
          <w:b w:val="0"/>
          <w:sz w:val="21"/>
        </w:rPr>
        <w:t xml:space="preserve"> 文件，所以系统在“开始转换”窗口中提供 WGS84、CGCS2000、CGCS2000 高斯克吕格和 Web Mercator 等坐标系示例。输出 Shapefile 时写入 </w:t>
      </w:r>
      <w:r>
        <w:rPr>
          <w:rFonts w:ascii="Microsoft YaHei" w:hAnsi="Microsoft YaHei" w:eastAsia="Microsoft YaHei"/>
          <w:b/>
          <w:color w:val="0B2545"/>
          <w:sz w:val="21"/>
        </w:rPr>
        <w:t>.prj</w:t>
      </w:r>
      <w:r>
        <w:rPr>
          <w:rFonts w:ascii="Microsoft YaHei" w:hAnsi="Microsoft YaHei" w:eastAsia="Microsoft YaHei"/>
          <w:b w:val="0"/>
          <w:sz w:val="21"/>
        </w:rPr>
        <w:t>，方便后续在 ArcMap 中识别。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需要注意的是，写入 </w:t>
      </w:r>
      <w:r>
        <w:rPr>
          <w:rFonts w:ascii="Microsoft YaHei" w:hAnsi="Microsoft YaHei" w:eastAsia="Microsoft YaHei"/>
          <w:b/>
          <w:color w:val="0B2545"/>
          <w:sz w:val="21"/>
        </w:rPr>
        <w:t>.prj</w:t>
      </w:r>
      <w:r>
        <w:rPr>
          <w:rFonts w:ascii="Microsoft YaHei" w:hAnsi="Microsoft YaHei" w:eastAsia="Microsoft YaHei"/>
          <w:b w:val="0"/>
          <w:sz w:val="21"/>
        </w:rPr>
        <w:t xml:space="preserve"> 只是定义坐标系，不一定代表坐标值发生了投影转换。真正投影必须同时知道源坐标系和目标坐标系，所以系统把转换设置设计成“CAD原始坐标系”和“输出坐标系”两个选项，并且全部集成在“开始转换”里，不再单独提供一个容易混淆的投影按钮。课程演示中 CAD 多数是平面米制坐标，默认使用 CGCS2000 高斯克吕格示例并让输出沿用源坐标系，这样转换结果不是 Unknown，缓冲区可以直接使用米。如果二者明确且不一致，才调用 </w:t>
      </w:r>
      <w:r>
        <w:rPr>
          <w:rFonts w:ascii="Microsoft YaHei" w:hAnsi="Microsoft YaHei" w:eastAsia="Microsoft YaHei"/>
          <w:b/>
          <w:color w:val="0B2545"/>
          <w:sz w:val="21"/>
        </w:rPr>
        <w:t>IGeometry.Project</w:t>
      </w:r>
      <w:r>
        <w:rPr>
          <w:rFonts w:ascii="Microsoft YaHei" w:hAnsi="Microsoft YaHei" w:eastAsia="Microsoft YaHei"/>
          <w:b w:val="0"/>
          <w:sz w:val="21"/>
        </w:rPr>
        <w:t xml:space="preserve"> 进行真正投影。</w:t>
      </w:r>
    </w:p>
    <w:p>
      <w:pPr>
        <w:pStyle w:val="Heading1"/>
      </w:pPr>
      <w:r>
        <w:t>7 为什么 Shapefile 字段名不能太长？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Shapefile 的属性表基于 dBASE 格式，字段名通常最多 10 个字符。CAD 字段或自定义字段如果过长，创建字段时可能失败或被截断。因此系统把字段映射为短字段名，如 </w:t>
      </w:r>
      <w:r>
        <w:rPr>
          <w:rFonts w:ascii="Microsoft YaHei" w:hAnsi="Microsoft YaHei" w:eastAsia="Microsoft YaHei"/>
          <w:b/>
          <w:color w:val="0B2545"/>
          <w:sz w:val="21"/>
        </w:rPr>
        <w:t>Elevation</w:t>
      </w:r>
      <w:r>
        <w:rPr>
          <w:rFonts w:ascii="Microsoft YaHei" w:hAnsi="Microsoft YaHei" w:eastAsia="Microsoft YaHei"/>
          <w:b w:val="0"/>
          <w:sz w:val="21"/>
        </w:rPr>
        <w:t xml:space="preserve"> 转成 </w:t>
      </w:r>
      <w:r>
        <w:rPr>
          <w:rFonts w:ascii="Microsoft YaHei" w:hAnsi="Microsoft YaHei" w:eastAsia="Microsoft YaHei"/>
          <w:b/>
          <w:color w:val="0B2545"/>
          <w:sz w:val="21"/>
        </w:rPr>
        <w:t>ELEV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Microsoft YaHei" w:hAnsi="Microsoft YaHei" w:eastAsia="Microsoft YaHei"/>
          <w:b/>
          <w:color w:val="0B2545"/>
          <w:sz w:val="21"/>
        </w:rPr>
        <w:t>Linetype</w:t>
      </w:r>
      <w:r>
        <w:rPr>
          <w:rFonts w:ascii="Microsoft YaHei" w:hAnsi="Microsoft YaHei" w:eastAsia="Microsoft YaHei"/>
          <w:b w:val="0"/>
          <w:sz w:val="21"/>
        </w:rPr>
        <w:t xml:space="preserve"> 保留为 </w:t>
      </w:r>
      <w:r>
        <w:rPr>
          <w:rFonts w:ascii="Microsoft YaHei" w:hAnsi="Microsoft YaHei" w:eastAsia="Microsoft YaHei"/>
          <w:b/>
          <w:color w:val="0B2545"/>
          <w:sz w:val="21"/>
        </w:rPr>
        <w:t>LINETYPE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1"/>
      </w:pPr>
      <w:r>
        <w:t>8 程序中如何避免 COM 对象占用？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ArcObjects 是 COM 组件，游标、工作空间和要素类对象如果不释放，会造成文件锁定或程序变慢。系统在 </w:t>
      </w:r>
      <w:r>
        <w:rPr>
          <w:rFonts w:ascii="Microsoft YaHei" w:hAnsi="Microsoft YaHei" w:eastAsia="Microsoft YaHei"/>
          <w:b/>
          <w:color w:val="0B2545"/>
          <w:sz w:val="21"/>
        </w:rPr>
        <w:t>finally</w:t>
      </w:r>
      <w:r>
        <w:rPr>
          <w:rFonts w:ascii="Microsoft YaHei" w:hAnsi="Microsoft YaHei" w:eastAsia="Microsoft YaHei"/>
          <w:b w:val="0"/>
          <w:sz w:val="21"/>
        </w:rPr>
        <w:t xml:space="preserve"> 块中对 </w:t>
      </w:r>
      <w:r>
        <w:rPr>
          <w:rFonts w:ascii="Microsoft YaHei" w:hAnsi="Microsoft YaHei" w:eastAsia="Microsoft YaHei"/>
          <w:b/>
          <w:color w:val="0B2545"/>
          <w:sz w:val="21"/>
        </w:rPr>
        <w:t>IFeatureCursor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IFeatureBuffer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IWorkspaceFactory</w:t>
      </w:r>
      <w:r>
        <w:rPr>
          <w:rFonts w:ascii="Microsoft YaHei" w:hAnsi="Microsoft YaHei" w:eastAsia="Microsoft YaHei"/>
          <w:b w:val="0"/>
          <w:sz w:val="21"/>
        </w:rPr>
        <w:t xml:space="preserve"> 等对象调用 </w:t>
      </w:r>
      <w:r>
        <w:rPr>
          <w:rFonts w:ascii="Microsoft YaHei" w:hAnsi="Microsoft YaHei" w:eastAsia="Microsoft YaHei"/>
          <w:b/>
          <w:color w:val="0B2545"/>
          <w:sz w:val="21"/>
        </w:rPr>
        <w:t>Marshal.ReleaseComObject</w:t>
      </w:r>
      <w:r>
        <w:rPr>
          <w:rFonts w:ascii="Microsoft YaHei" w:hAnsi="Microsoft YaHei" w:eastAsia="Microsoft YaHei"/>
          <w:b w:val="0"/>
          <w:sz w:val="21"/>
        </w:rPr>
        <w:t xml:space="preserve">，并在程序退出时调用 </w:t>
      </w:r>
      <w:r>
        <w:rPr>
          <w:rFonts w:ascii="Microsoft YaHei" w:hAnsi="Microsoft YaHei" w:eastAsia="Microsoft YaHei"/>
          <w:b/>
          <w:color w:val="0B2545"/>
          <w:sz w:val="21"/>
        </w:rPr>
        <w:t>AoInitialize.Shutdown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1"/>
      </w:pPr>
      <w:r>
        <w:t>9 缓冲区分析的原理是什么？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缓冲区分析是在空间对象周围按指定距离生成一个范围面。例如对道路生成 50 米缓冲区，可以表示道路影响范围。本系统对每个输入要素调用 </w:t>
      </w:r>
      <w:r>
        <w:rPr>
          <w:rFonts w:ascii="Microsoft YaHei" w:hAnsi="Microsoft YaHei" w:eastAsia="Microsoft YaHei"/>
          <w:b/>
          <w:color w:val="0B2545"/>
          <w:sz w:val="21"/>
        </w:rPr>
        <w:t>ITopologicalOperator.Buffer(distance)</w:t>
      </w:r>
      <w:r>
        <w:rPr>
          <w:rFonts w:ascii="Microsoft YaHei" w:hAnsi="Microsoft YaHei" w:eastAsia="Microsoft YaHei"/>
          <w:b w:val="0"/>
          <w:sz w:val="21"/>
        </w:rPr>
        <w:t xml:space="preserve"> 生成缓冲几何，再把结果写入面 Shapefile。</w:t>
      </w:r>
    </w:p>
    <w:p>
      <w:pPr>
        <w:pStyle w:val="Heading1"/>
      </w:pPr>
      <w:r>
        <w:t>10 为什么缓冲区需要单位选择？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ArcObjects 的 </w:t>
      </w:r>
      <w:r>
        <w:rPr>
          <w:rFonts w:ascii="Microsoft YaHei" w:hAnsi="Microsoft YaHei" w:eastAsia="Microsoft YaHei"/>
          <w:b/>
          <w:color w:val="0B2545"/>
          <w:sz w:val="21"/>
        </w:rPr>
        <w:t>Buffer(distance)</w:t>
      </w:r>
      <w:r>
        <w:rPr>
          <w:rFonts w:ascii="Microsoft YaHei" w:hAnsi="Microsoft YaHei" w:eastAsia="Microsoft YaHei"/>
          <w:b w:val="0"/>
          <w:sz w:val="21"/>
        </w:rPr>
        <w:t xml:space="preserve"> 使用的是图层坐标单位，不会自动理解“米”。如果图层坐标是经纬度，输入 50 会被当成 50 度，结果会变成很大的圆。因此系统增加了米、千米、度和数据坐标单位选项。对经纬度数据选择米或千米时，程序会先临时投影到 Web Mercator 做米制缓冲，再投回原坐标系输出。</w:t>
      </w:r>
    </w:p>
    <w:p>
      <w:pPr>
        <w:pStyle w:val="Heading1"/>
      </w:pPr>
      <w:r>
        <w:t>11 为什么 CAD 转 Shapefile 时要处理 Z/M 值？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CAD 中的线和面经常带有 Z 值，表示高程或三维信息；普通 Shapefile 多数情况下是二维几何。如果直接把带 Z 的几何写入二维 Shapefile，ArcObjects 会报 </w:t>
      </w:r>
      <w:r>
        <w:rPr>
          <w:rFonts w:ascii="Microsoft YaHei" w:hAnsi="Microsoft YaHei" w:eastAsia="Microsoft YaHei"/>
          <w:b/>
          <w:color w:val="0B2545"/>
          <w:sz w:val="21"/>
        </w:rPr>
        <w:t>Geometry cannot have Z values</w:t>
      </w:r>
      <w:r>
        <w:rPr>
          <w:rFonts w:ascii="Microsoft YaHei" w:hAnsi="Microsoft YaHei" w:eastAsia="Microsoft YaHei"/>
          <w:b w:val="0"/>
          <w:sz w:val="21"/>
        </w:rPr>
        <w:t xml:space="preserve">。系统在写入前用 </w:t>
      </w:r>
      <w:r>
        <w:rPr>
          <w:rFonts w:ascii="Microsoft YaHei" w:hAnsi="Microsoft YaHei" w:eastAsia="Microsoft YaHei"/>
          <w:b/>
          <w:color w:val="0B2545"/>
          <w:sz w:val="21"/>
        </w:rPr>
        <w:t>IZAware.DropZs()</w:t>
      </w:r>
      <w:r>
        <w:rPr>
          <w:rFonts w:ascii="Microsoft YaHei" w:hAnsi="Microsoft YaHei" w:eastAsia="Microsoft YaHei"/>
          <w:b w:val="0"/>
          <w:sz w:val="21"/>
        </w:rPr>
        <w:t xml:space="preserve"> 和 </w:t>
      </w:r>
      <w:r>
        <w:rPr>
          <w:rFonts w:ascii="Microsoft YaHei" w:hAnsi="Microsoft YaHei" w:eastAsia="Microsoft YaHei"/>
          <w:b/>
          <w:color w:val="0B2545"/>
          <w:sz w:val="21"/>
        </w:rPr>
        <w:t>IMAware.DropMs()</w:t>
      </w:r>
      <w:r>
        <w:rPr>
          <w:rFonts w:ascii="Microsoft YaHei" w:hAnsi="Microsoft YaHei" w:eastAsia="Microsoft YaHei"/>
          <w:b w:val="0"/>
          <w:sz w:val="21"/>
        </w:rPr>
        <w:t xml:space="preserve"> 移除几何 Z/M 值，同时保留 </w:t>
      </w:r>
      <w:r>
        <w:rPr>
          <w:rFonts w:ascii="Microsoft YaHei" w:hAnsi="Microsoft YaHei" w:eastAsia="Microsoft YaHei"/>
          <w:b/>
          <w:color w:val="0B2545"/>
          <w:sz w:val="21"/>
        </w:rPr>
        <w:t>Elevation</w:t>
      </w:r>
      <w:r>
        <w:rPr>
          <w:rFonts w:ascii="Microsoft YaHei" w:hAnsi="Microsoft YaHei" w:eastAsia="Microsoft YaHei"/>
          <w:b w:val="0"/>
          <w:sz w:val="21"/>
        </w:rPr>
        <w:t xml:space="preserve"> 等属性字段。</w:t>
      </w:r>
    </w:p>
    <w:p>
      <w:pPr>
        <w:pStyle w:val="Heading1"/>
      </w:pPr>
      <w:r>
        <w:t>12 主界面左右分栏为什么放到 Shown 事件中调整？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WinForms 的 </w:t>
      </w:r>
      <w:r>
        <w:rPr>
          <w:rFonts w:ascii="Microsoft YaHei" w:hAnsi="Microsoft YaHei" w:eastAsia="Microsoft YaHei"/>
          <w:b/>
          <w:color w:val="0B2545"/>
          <w:sz w:val="21"/>
        </w:rPr>
        <w:t>SplitContainer</w:t>
      </w:r>
      <w:r>
        <w:rPr>
          <w:rFonts w:ascii="Microsoft YaHei" w:hAnsi="Microsoft YaHei" w:eastAsia="Microsoft YaHei"/>
          <w:b w:val="0"/>
          <w:sz w:val="21"/>
        </w:rPr>
        <w:t xml:space="preserve"> 在构造函数和 Designer 初始化阶段还没有完成真实布局，直接设置较大的 </w:t>
      </w:r>
      <w:r>
        <w:rPr>
          <w:rFonts w:ascii="Microsoft YaHei" w:hAnsi="Microsoft YaHei" w:eastAsia="Microsoft YaHei"/>
          <w:b/>
          <w:color w:val="0B2545"/>
          <w:sz w:val="21"/>
        </w:rPr>
        <w:t>SplitterDistance</w:t>
      </w:r>
      <w:r>
        <w:rPr>
          <w:rFonts w:ascii="Microsoft YaHei" w:hAnsi="Microsoft YaHei" w:eastAsia="Microsoft YaHei"/>
          <w:b w:val="0"/>
          <w:sz w:val="21"/>
        </w:rPr>
        <w:t xml:space="preserve"> 或在句柄创建前调用 </w:t>
      </w:r>
      <w:r>
        <w:rPr>
          <w:rFonts w:ascii="Microsoft YaHei" w:hAnsi="Microsoft YaHei" w:eastAsia="Microsoft YaHei"/>
          <w:b/>
          <w:color w:val="0B2545"/>
          <w:sz w:val="21"/>
        </w:rPr>
        <w:t>BeginInvoke</w:t>
      </w:r>
      <w:r>
        <w:rPr>
          <w:rFonts w:ascii="Microsoft YaHei" w:hAnsi="Microsoft YaHei" w:eastAsia="Microsoft YaHei"/>
          <w:b w:val="0"/>
          <w:sz w:val="21"/>
        </w:rPr>
        <w:t xml:space="preserve"> 都可能导致启动报错。系统把最终的左侧面板宽度校正放在窗体 </w:t>
      </w:r>
      <w:r>
        <w:rPr>
          <w:rFonts w:ascii="Microsoft YaHei" w:hAnsi="Microsoft YaHei" w:eastAsia="Microsoft YaHei"/>
          <w:b/>
          <w:color w:val="0B2545"/>
          <w:sz w:val="21"/>
        </w:rPr>
        <w:t>Shown</w:t>
      </w:r>
      <w:r>
        <w:rPr>
          <w:rFonts w:ascii="Microsoft YaHei" w:hAnsi="Microsoft YaHei" w:eastAsia="Microsoft YaHei"/>
          <w:b w:val="0"/>
          <w:sz w:val="21"/>
        </w:rPr>
        <w:t xml:space="preserve"> 事件中执行，此时窗口已经创建完成，更稳定。</w:t>
      </w:r>
    </w:p>
    <w:p>
      <w:pPr>
        <w:pStyle w:val="Heading1"/>
      </w:pPr>
      <w:r>
        <w:t>13 本系统的不足和未来改进方向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不足：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当前字段映射是固定的，用户不能自由选择字段。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对复杂 CAD 图块、块引用和注记样式支持有限。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大文件转换时还没有后台线程和百分比进度。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坐标系只能从几个示例中选择，不能自动识别所有工程坐标。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Web Mercator 临时缓冲适合课程设计演示，严格工程项目中应根据研究区选择更合适的本地投影坐标系。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改进方向：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增加字段映射设置界面。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增加批量 CAD 转换。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增加 GeoDatabase 输出。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增加坐标系 </w:t>
      </w:r>
      <w:r>
        <w:rPr>
          <w:rFonts w:ascii="Microsoft YaHei" w:hAnsi="Microsoft YaHei" w:eastAsia="Microsoft YaHei"/>
          <w:b/>
          <w:color w:val="0B2545"/>
          <w:sz w:val="21"/>
        </w:rPr>
        <w:t>.prj</w:t>
      </w:r>
      <w:r>
        <w:rPr>
          <w:rFonts w:ascii="Microsoft YaHei" w:hAnsi="Microsoft YaHei" w:eastAsia="Microsoft YaHei"/>
          <w:b w:val="0"/>
          <w:sz w:val="21"/>
        </w:rPr>
        <w:t xml:space="preserve"> 导入和更丰富的坐标系库，减少用户手动判断 EPSG 的难度。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增加拓扑检查和转换质量报告。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基于 ArcObjects 的 CAD 转 Shapefile 与 GIS 浏览分析系统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组件式 GIS 开发课程设计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