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xmlns:w="http://schemas.openxmlformats.org/wordprocessingml/2006/main" ns1:Ignorable="w14 w15 wp14">
  <w:body>
    <w:p ns2:paraId="59593139">
      <w:pPr>
        <w:spacing w:before="12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AI投资学课程案例报告</w:t>
      </w:r>
    </w:p>
    <w:p ns2:paraId="36949DC7">
      <w:pPr>
        <w:spacing w:before="12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基于 Smart Predict--then--Optimize 的多资产 ETF 组合优化策略研究</w:t>
      </w:r>
    </w:p>
    <w:p ns2:paraId="2E728318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30"/>
        </w:rPr>
        <w:t>English Title: A Multi-Asset ETF Portfolio Optimization Case Study Based on Smart Predict--then--Optimize</w:t>
      </w:r>
    </w:p>
    <w:p ns2:paraId="28C89B78">
      <w:pPr>
        <w:spacing w:before="0" w:after="0" w:line="360" w:lineRule="auto"/>
        <w:ind w:firstLine="0"/>
        <w:jc w:val="center"/>
        <w:rPr>
          <w:rFonts w:ascii="Times New Roman" w:hAnsi="Times New Roman" w:eastAsia="宋体" w:cs="Times New Roman"/>
          <w:b w:val="0"/>
          <w:i w:val="0"/>
          <w:color w:val="000000"/>
          <w:sz w:val="24"/>
        </w:rPr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课程：投资学</w:t>
      </w:r>
    </w:p>
    <w:p ns2:paraId="0C2E5329">
      <w:pPr>
        <w:spacing w:before="0" w:after="0" w:line="360" w:lineRule="auto"/>
        <w:ind w:firstLine="0"/>
        <w:jc w:val="center"/>
        <w:rPr>
          <w:rFonts w:ascii="Times New Roman" w:hAnsi="Times New Roman" w:eastAsia="宋体" w:cs="Times New Roman"/>
          <w:b w:val="0"/>
          <w:i w:val="0"/>
          <w:color w:val="000000"/>
          <w:sz w:val="24"/>
        </w:rPr>
      </w:pPr>
    </w:p>
    <w:p ns2:paraId="2B3D3C50">
      <w:pPr>
        <w:spacing w:before="0" w:after="0" w:line="360" w:lineRule="auto"/>
        <w:ind w:firstLine="0"/>
        <w:jc w:val="center"/>
        <w:rPr>
          <w:rFonts w:hint="eastAsia" w:cs="Times New Roman"/>
          <w:b w:val="0"/>
          <w:i w:val="0"/>
          <w:color w:val="000000"/>
          <w:sz w:val="24"/>
          <w:lang w:val="en-US" w:eastAsia="zh-CN"/>
        </w:rPr>
      </w:pPr>
      <w:r>
        <w:rPr>
          <w:rFonts w:hint="eastAsia" w:cs="Times New Roman"/>
          <w:b w:val="0"/>
          <w:i w:val="0"/>
          <w:color w:val="000000"/>
          <w:sz w:val="24"/>
          <w:lang w:val="en-US" w:eastAsia="zh-CN"/>
        </w:rPr>
        <w:t>报告人：何剑宝 翁凯乐 冯炳睿 万席宁</w:t>
      </w:r>
    </w:p>
    <w:p ns2:paraId="20DF838E">
      <w:pPr>
        <w:spacing w:before="0" w:after="0" w:line="360" w:lineRule="auto"/>
        <w:ind w:firstLine="0"/>
        <w:jc w:val="center"/>
        <w:rPr>
          <w:rFonts w:hint="default" w:cs="Times New Roman"/>
          <w:b w:val="0"/>
          <w:i w:val="0"/>
          <w:color w:val="000000"/>
          <w:sz w:val="24"/>
          <w:lang w:val="en-US" w:eastAsia="zh-CN"/>
        </w:rPr>
      </w:pPr>
    </w:p>
    <w:p ns2:paraId="79E583A1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完成日期：2026年6月</w:t>
      </w:r>
    </w:p>
    <w:p ns2:paraId="0427E8CE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声明：本报告仅用于课程案例研究，不构成任何投资建议；历史回测结果不代表未来收益。</w:t>
      </w:r>
    </w:p>
    <w:p ns2:paraId="5B379A10">
      <w:r>
        <w:br w:type="page"/>
      </w:r>
    </w:p>
    <w:p ns2:paraId="334B47C2">
      <w:pPr>
        <w:spacing w:before="12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目录</w:t>
      </w:r>
    </w:p>
    <w:p ns2:paraId="276CEA7C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摘要</w:t>
      </w:r>
    </w:p>
    <w:p ns2:paraId="11C97D0B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Abstract</w:t>
      </w:r>
    </w:p>
    <w:p ns2:paraId="643C3018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一、研究引言</w:t>
      </w:r>
    </w:p>
    <w:p ns2:paraId="787EB96E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二、理论基础与文献综述</w:t>
      </w:r>
    </w:p>
    <w:p ns2:paraId="7B85CD0C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三、数据来源、变量构造与数据质量控制</w:t>
      </w:r>
    </w:p>
    <w:p ns2:paraId="04CB08C5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四、模型设定与组合优化方法</w:t>
      </w:r>
    </w:p>
    <w:p ns2:paraId="22E01F4F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五、回测框架与评价指标体系</w:t>
      </w:r>
    </w:p>
    <w:p ns2:paraId="7ABEE1D3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六、实证结果与投资组合分析</w:t>
      </w:r>
    </w:p>
    <w:p ns2:paraId="73DFEC99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七、稳健性检验、局限性与风险提示</w:t>
      </w:r>
    </w:p>
    <w:p ns2:paraId="2E91AB70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八、研究结论与后续展望</w:t>
      </w:r>
    </w:p>
    <w:p ns2:paraId="31E96AFA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参考文献</w:t>
      </w:r>
    </w:p>
    <w:p ns2:paraId="1D6C84B4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附录A 复现环境、运行命令与输出目录</w:t>
      </w:r>
    </w:p>
    <w:p ns2:paraId="5AB58160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附录B 核心代码与实现说明</w:t>
      </w:r>
    </w:p>
    <w:p ns2:paraId="35B1B6CE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附录C 附图汇编</w:t>
      </w:r>
    </w:p>
    <w:p ns2:paraId="2E321B53"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附录D 附表索引与主要输出表</w:t>
      </w:r>
    </w:p>
    <w:p ns2:paraId="7F1C5B76">
      <w:r>
        <w:br w:type="page"/>
      </w:r>
    </w:p>
    <w:p ns2:paraId="1927D576">
      <w:pPr>
        <w:spacing w:before="120" w:after="6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摘要</w:t>
      </w:r>
    </w:p>
    <w:p ns2:paraId="5774B7C4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本文围绕 AI 技术在投资组合优化中的应用，构建了一条从数据获取、特征工程、预测建模、决策导向组合优化、风险档位组合生成到独立回测审计的完整研究链路。研究对象为 SPY、QQQ、TLT、GLD、VNQ、DBC 六只美国市场 ETF，分别代表美国大盘权益、科技成长权益、长期美国国债、黄金、房地产 REITs 与大宗商品。数据来自 Yahoo Finance 历史行情，并通过 yfinance 与 Yahoo Chart API 进行程序化获取。复跑结果显示，样本期为 2018-01-02 至 2026-05-29，每只 ETF 含 2113 条日度复权收盘价记录，复权价格无缺失、无重复日期、无非正价格，能够支撑课程级别的多资产配置实证研究。</w:t>
      </w:r>
    </w:p>
    <w:p ns2:paraId="593D7644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方法上，本文以 Markowitz 均值-方差理论和 Sharpe 风险调整收益指标为投资学基础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vertAlign w:val="superscript"/>
        </w:rPr>
        <w:t>[1][2]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，以 Smart Predict--then--Optimize, SPO 作为机器学习与优化耦合的核心范式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vertAlign w:val="superscript"/>
        </w:rPr>
        <w:t>[3]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。SPO 的核心思想是：预测模型不应只最小化点预测误差，而应服务于下游优化决策质量。本文参考 Wang 与 Hasuike 关于真实市场组合优化的 SPO 研究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vertAlign w:val="superscript"/>
        </w:rPr>
        <w:t>[4]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，并基于 PyEPO 的 SPO+ 损失实现本地复现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vertAlign w:val="superscript"/>
        </w:rPr>
        <w:t>[5]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。在本项目中，传统 PtO 基准采用 Ridge 收益预测加 Markowitz 最大 Sharpe 优化；SPO+ 模型采用 PyTorch 线性预测器与 PyEPO SPOPlus 损失；最终比较基础 SPO+、加入交易费项的 SPO+、加入换手与 L2 正则的 SPO+、PtO-Markowitz、6ETF 等权、SPY 买入持有以及三档 AI 风险组合。</w:t>
      </w:r>
    </w:p>
    <w:p ns2:paraId="6073B992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实证部分采用月度调仓和未来 21 个交易日收益作为持有期收益。训练、验证、测试按时间切分，测试期为 2024-01-31 至 2026-04-29，共 28 个调仓月。独立回测层按 0.5% 单边交易成本重新计算净收益、回撤、成本敏感性与未来函数审计。结果显示，SPO+换手/L2约束 在非基准策略中综合评分最高，扣成本后总收益为 106.36%，年化收益为 36.41%，Sharpe 为 2.00，最大回撤为 -7.38%；净 Sharpe 最高的策略是 6ETF等权，Sharpe 为 2.51。这一结果说明，决策导向学习与组合约束结合后能够改善样本期组合表现，但等权多资产配置仍是非常强的风险调整基准，任何 AI 策略都必须在交易成本和回撤约束下接受严格比较。</w:t>
      </w:r>
    </w:p>
    <w:p ns2:paraId="25A17DCC">
      <w:pPr>
        <w:spacing w:before="0" w:after="0" w:line="360" w:lineRule="auto"/>
        <w:ind w:firstLine="480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本文的主要贡献在于：第一，构建了一个可复现、可检查的数据集和回测流程；第二，系统比较 PtO 与 SPO 在组合优化中的差异；第三，将 AI 风险偏好表达约束为结构化 JSON 和程序化校验，而不是停留在主观文本建议；第四，通过图表和附录代码公开核心实现，保证结论可追溯。研究局限包括样本期有限、资产池较小、交易成本简化、未纳入税费与冲击成本、SPO+ 点预测指标较弱，以及当前 AI 层尚未接入外部大模型。本报告所有结论仅适用于课程案例研究。</w:t>
      </w:r>
      <w:r>
        <w:rPr>
          <w:rFonts w:hint="eastAsia" w:cs="Times New Roman"/>
          <w:b w:val="0"/>
          <w:i w:val="0"/>
          <w:color w:val="000000"/>
          <w:sz w:val="21"/>
          <w:lang w:eastAsia="zh-CN"/>
        </w:rPr>
        <w:t>（</w:t>
      </w:r>
      <w:r>
        <w:rPr>
          <w:rFonts w:hint="eastAsia" w:cs="Times New Roman"/>
          <w:b w:val="0"/>
          <w:i w:val="0"/>
          <w:color w:val="000000"/>
          <w:sz w:val="21"/>
          <w:lang w:val="en-US" w:eastAsia="zh-CN"/>
        </w:rPr>
        <w:t>源码：https://github.com/hhhx-lab/-ETF-.git</w:t>
      </w:r>
      <w:r>
        <w:rPr>
          <w:rFonts w:hint="eastAsia" w:cs="Times New Roman"/>
          <w:b w:val="0"/>
          <w:i w:val="0"/>
          <w:color w:val="000000"/>
          <w:sz w:val="21"/>
          <w:lang w:eastAsia="zh-CN"/>
        </w:rPr>
        <w:t>）</w:t>
      </w:r>
    </w:p>
    <w:p ns2:paraId="055A040E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关键词：AI投资学；ETF；Smart Predict--then--Optimize；SPO+；投资组合优化；回测；风险控制</w:t>
      </w:r>
    </w:p>
    <w:p ns2:paraId="68E98919">
      <w:r>
        <w:br w:type="page"/>
      </w:r>
    </w:p>
    <w:p ns2:paraId="7FF832D8">
      <w:pPr>
        <w:spacing w:before="120" w:after="6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Abstract</w:t>
      </w:r>
    </w:p>
    <w:p ns2:paraId="43C7CA4C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This report studies the application of artificial intelligence to portfolio optimization through a reproducible multi-asset ETF case. The investment universe consists of six U.S. ETFs, namely SPY, QQQ, TLT, GLD, VNQ and DBC, representing broad U.S. equity, technology-oriented equity, long-duration Treasury bonds, gold, real estate and commodities. The dataset is downloaded from Yahoo Finance through yfinance and a Yahoo Chart API fallback. The final dataset covers 2018-01-02 to 2026-05-29 with 2113 adjusted close observations for each ETF and passes the implemented quality checks.</w:t>
      </w:r>
    </w:p>
    <w:p ns2:paraId="50F43101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The methodology combines classical portfolio theory and decision-focused machine learning. Markowitz's mean-variance framework and the Sharpe ratio provide the investment foundation, while Smart Predict--then--Optimize (SPO) provides the main learning paradigm. Instead of optimizing point forecast accuracy only, SPO aligns the prediction model with downstream portfolio decision quality. This project implements a local SPO+ reproduction based on PyEPO and compares it with Ridge predict-then-optimize, equal-weight and buy-and-hold benchmarks. In addition, an AI-style risk-profile layer generates low-, medium- and high-risk portfolios under explicit volatility and single-asset constraints.</w:t>
      </w:r>
    </w:p>
    <w:p ns2:paraId="7840688D">
      <w:pPr>
        <w:spacing w:before="0" w:after="0" w:line="360" w:lineRule="auto"/>
        <w:ind w:firstLine="480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The backtest uses monthly rebalancing and forward 21-trading-day returns. The out-of-sample period contains 28 monthly observations from 2024-01-31 to 2026-04-29. Under a 0.5% one-way transaction cost assumption, the SPO+ strategy with turnover and L2 regularization achieves the highest non-benchmark quality score, with total net return of 106.36%, annualized return of 36.41%, Sharpe ratio of 2.00 and maximum drawdown of -7.38%. The equal-weight ETF benchmark delivers the highest net Sharpe ratio, highlighting that diversification remains a strong benchmark. All findings are for educational case-study purposes only and do not constitute investment advice.</w:t>
      </w:r>
      <w:r>
        <w:rPr>
          <w:rFonts w:hint="eastAsia" w:cs="Times New Roman"/>
          <w:b w:val="0"/>
          <w:i w:val="0"/>
          <w:color w:val="000000"/>
          <w:sz w:val="21"/>
          <w:lang w:eastAsia="zh-CN"/>
        </w:rPr>
        <w:t>（</w:t>
      </w:r>
      <w:r>
        <w:rPr>
          <w:rFonts w:hint="eastAsia" w:cs="Times New Roman"/>
          <w:b w:val="0"/>
          <w:i w:val="0"/>
          <w:color w:val="000000"/>
          <w:sz w:val="21"/>
          <w:lang w:val="en-US" w:eastAsia="zh-CN"/>
        </w:rPr>
        <w:t>code：https://github.com/hhhx-lab/-ETF-.git</w:t>
      </w:r>
      <w:r>
        <w:rPr>
          <w:rFonts w:hint="eastAsia" w:cs="Times New Roman"/>
          <w:b w:val="0"/>
          <w:i w:val="0"/>
          <w:color w:val="000000"/>
          <w:sz w:val="21"/>
          <w:lang w:eastAsia="zh-CN"/>
        </w:rPr>
        <w:t>）</w:t>
      </w:r>
    </w:p>
    <w:p ns2:paraId="26E07DF3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Key words: AI investment; ETF; Smart Predict--then--Optimize; SPO+; portfolio optimization; backtesting; risk management</w:t>
      </w:r>
    </w:p>
    <w:p ns2:paraId="7247C196">
      <w:r>
        <w:br w:type="page"/>
      </w:r>
    </w:p>
    <w:p ns2:paraId="5C27AB99">
      <w:pPr>
        <w:spacing w:before="120" w:after="6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一、研究引言</w:t>
      </w:r>
    </w:p>
    <w:p ns2:paraId="78EF5F97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（一）研究背景与问题提出</w:t>
      </w:r>
    </w:p>
    <w:p ns2:paraId="42686886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人工智能在投资领域的应用通常从收益预测开始。机器学习模型可以处理大量历史价格、成交量、技术指标和横截面特征，并据此输出未来收益、排名或风险状态。然而，投资学关心的终点并不是预测本身，而是预测信号能否转化为可执行、可约束、可复盘的组合权重。一个模型即使在均方误差上略有优势，也可能因为预测误差被组合优化器放大而导致过度集中、换手过高或回撤恶化；反过来，一个点预测指标并不突出的模型，也可能在下游组合约束中形成更有用的排序信号。因此，AI 投资案例不能只汇报准确率，还必须回到投资组合决策质量。</w:t>
      </w:r>
    </w:p>
    <w:p ns2:paraId="5D65A438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ETF 是课程案例研究中较合适的资产载体。与个股相比，ETF 的资产类别更清晰、流动性通常更好、分散化属性更强，也更便于从投资学角度解释收益来源和风险暴露。本文选取六只代表性 ETF：SPY 代表美国大盘股票，QQQ 代表科技成长股，TLT 代表长期美国国债，GLD 代表黄金，VNQ 代表房地产 REITs，DBC 代表大宗商品。这样的资产池虽然不完整，但覆盖了权益、债券、贵金属、房地产和商品等主要风险来源，可以支撑关于多资产配置、风险分散和模型优化的讨论。</w:t>
      </w:r>
    </w:p>
    <w:p ns2:paraId="46B8A580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传统投资组合优化常采用“先预测、再优化”的 PtO 思路。该流程先估计资产收益或风险，再将估计值输入均值-方差、最大 Sharpe 或其他优化模型。PtO 的优势是结构清楚、易于解释，但其训练目标通常与最终投资目标分离。SPO 框架则试图把优化问题嵌入学习目标，使模型在训练阶段就感知预测误差对最终权重的影响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[3]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。本文围绕这一范式，结合本地项目代码与实证输出，重新撰写一篇专业标准的投资学课程案例报告。</w:t>
      </w:r>
    </w:p>
    <w:p ns2:paraId="1E923ABA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（二）研究目标与核心问题</w:t>
      </w:r>
    </w:p>
    <w:p ns2:paraId="28E87166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本文主要回答四个问题。第一，如何构建一个能够支持 AI 投资组合研究的高质量 ETF 数据集？这包括数据来源、价格字段选择、复权收盘价处理、收益率计算、特征构造、标签生成以及未来函数控制。第二，SPO 与传统 PtO 在投资组合场景中有何理论差异？为什么“预测更准”不必然等于“组合更优”？第三，在本地 6 ETF 数据集和 28 个月样本外测试期中，不同策略在净收益、波动率、Sharpe、最大回撤、换手率和超额收益方面表现如何？第四，如何将 AI 风险偏好表达转化为可校验的结构化组合建议，而不是不可复算的文本判断？</w:t>
      </w:r>
    </w:p>
    <w:p ns2:paraId="5F010FCD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（三）研究思路与技术路线</w:t>
      </w:r>
    </w:p>
    <w:p ns2:paraId="447548D8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本文技术路线分为六步。第一步，使用 src/download_data.py 从 Yahoo Finance 获取六只 ETF 日度行情，并保存原始价格、复权收盘价和日收益率。第二步，使用 src/features.py 构造 22 个历史特征和未来 21 日收益标签，形成日度建模样本和月末调仓样本。第三步，使用 src/reproduce_spo_paper.py 训练 Ridge PtO 和 PyEPO SPO+ 线性模型，并生成月度组合权重。第四步，使用 src/generate_ai_risk_profiles.py 生成低、中、高三档风险组合，约束年化波动率和单 ETF 权重上限。第五步，使用 test/backtest_existing_models.py 独立复算组合指标和未来函数审计，生成累计收益、回撤、权重热力图、特征重要性和绩效表。第六步，按华东师范大学毕业论文格式要求整理为正式课程案例报告。</w:t>
      </w:r>
    </w:p>
    <w:p ns2:paraId="15681D86">
      <w:pPr>
        <w:spacing w:before="120" w:after="6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二、理论基础与文献综述</w:t>
      </w:r>
    </w:p>
    <w:p ns2:paraId="17AE09E0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（一）现代投资组合理论</w:t>
      </w:r>
    </w:p>
    <w:p ns2:paraId="00C79410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Markowitz 的组合选择理论奠定了现代投资组合理论的基础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[1]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。其核心思想是，投资者面对的不是单一资产的收益最大化问题，而是在多个资产之间权衡预期收益与风险。均值-方差框架把风险刻画为收益率方差或协方差结构，使资产之间的相关性成为组合配置的关键因素。在本项目中，6ETF 等权策略的强表现正体现了相关性分散的力量：即使没有复杂预测模型，权益、债券、黄金、房地产与商品的组合也能降低净值路径波动。</w:t>
      </w:r>
    </w:p>
    <w:p ns2:paraId="5522E5F6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Sharpe 比率进一步提供了单位风险收益的评价方式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[2]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。本文在课程回测中采用年化收益除以年化波动率的简化 Sharpe 口径，同时报告 Sortino、Calmar、最大回撤、胜率和平均换手。这样做的原因是，单一 Sharpe 可能掩盖尾部损失、回撤持续时间和交易成本压力。对 AI 投资组合而言，如果一个策略靠高换手和高集中度获得收益，就必须同时检验扣成本后的收益和回撤，否则容易高估模型价值。</w:t>
      </w:r>
    </w:p>
    <w:p ns2:paraId="6B1E61E6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（二）Predict-then-Optimize 范式及其局限</w:t>
      </w:r>
    </w:p>
    <w:p ns2:paraId="2F74AA6B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Predict-then-Optimize 是金融机器学习中常见流程。预测阶段可使用线性回归、Ridge、随机森林、神经网络或时间序列模型估计未来收益；优化阶段再将预测收益与协方差矩阵输入 Markowitz 或最大 Sharpe 模型。本文的 PtO 基准对每只 ETF 单独训练 StandardScaler + Ridge(alpha=1.0)，预测未来 21 个交易日收益，再使用历史协方差矩阵求解长期只多最大 Sharpe 权重。</w:t>
      </w:r>
    </w:p>
    <w:p ns2:paraId="7EE5B89D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PtO 的局限在于训练目标与决策目标的错位。假设模型 A 的 RMSE 比模型 B 低，但模型 A 在排名第一和第二的资产之间经常犯错，而优化器又把大部分权重放在预测排名第一的资产上，那么微小预测误差就可能造成显著组合损失。金融市场低信噪比、非平稳和强噪声的特征会进一步放大这个问题。由此可见，AI 投资的核心不是“模型看起来更聪明”，而是“模型诱导的组合在可交易约束下更稳健”。</w:t>
      </w:r>
    </w:p>
    <w:p ns2:paraId="2BEB7186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（三）SPO 与决策导向学习</w:t>
      </w:r>
    </w:p>
    <w:p ns2:paraId="1EF09F0D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Elmachtoub 与 Grigas 提出的 SPO 框架正是为了解决预测与优化分离问题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[3]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。SPO 不再只用预测误差训练模型，而是让预测器直接考虑下游优化问题。直观地说，SPO 希望预测误差在不影响决策的方向上可以被容忍，而会导致错误决策的预测误差应被更强惩罚。SPO+ 是 SPO 损失的可训练 surrogate，能在 PyTorch 等框架中通过优化层反馈梯度。</w:t>
      </w:r>
    </w:p>
    <w:p ns2:paraId="24172356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Wang 与 Hasuike 的 2026 年论文把 SPO 范式应用于真实市场 ETF 组合优化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[4]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。该论文指出，收益预测准确率提升并不总能带来组合决策质量提升，尤其是在存在交易成本、换手约束和市场非平稳性的情况下。论文采用线性预测器以保持解释性，并引入交易费、换手控制、L2 正则、RobustSPO 和 SoftmaxDFL 等扩展。本文吸收其核心思想，但根据本地课程项目约束做了简化：本项目复现 SPO+ 主路径，使用 PyEPO 实现 SPOPlus 损失，暂未完整复现 RobustSPO、SoftmaxDFL 和 Optuna 滚动调参。</w:t>
      </w:r>
    </w:p>
    <w:p ns2:paraId="71C393BA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（四）PyEPO 框架与可复现实现</w:t>
      </w:r>
    </w:p>
    <w:p ns2:paraId="2DEDFA58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PyEPO 是一个基于 PyTorch 的端到端 predict-then-optimize 工具库，支持多种线性和整数规划问题的决策导向学习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[5]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。本项目已下载 PyEPO 官方代码到 external/PyEPO/，并在 etf-spo conda 环境中以 editable 方式安装。由于原论文 arXiv 源码包只包含论文 LaTeX 与图表，没有提供可运行实验代码，本项目使用 PyEPO 官方实现作为 SPO+ 损失基础。</w:t>
      </w:r>
    </w:p>
    <w:p ns2:paraId="08B846F9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本项目的自定义优化模型为 MaxReturnOptModel。在长期只多、权重和为 1 的 MaxReturn 问题中，如果不加入额外约束，最优解会将全部权重给预测收益最高的资产。这种解法简洁，但容易造成过度集中。因此项目在后续权重生成中加入交易费、换手惩罚和 L2 正则，形成 spo_plus_turnover_l2 策略。它不是简单追逐最高预测资产，而是在收益、换手和权重分散之间做数值权衡。</w:t>
      </w:r>
    </w:p>
    <w:p ns2:paraId="29F4E059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（五）ETF 资产池构成与代表性</w:t>
      </w:r>
    </w:p>
    <w:p ns2:paraId="0E19FD8C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本文数据来自 Yahoo Finance 和 yfinance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[6][7]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，ETF 资产类别则由发行方官方说明确认。SPY 由 State Street 提供，跟踪 S&amp;P 500 指数，代表美国大盘权益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[8]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；QQQ 由 Invesco 提供，基于 Nasdaq-100 指数，代表科技成长和非金融大型成长股暴露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[9]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；TLT 由 iShares 提供，跟踪 20 年以上美国国债指数，代表久期较长的利率风险暴露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[10]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；GLD 由 World Gold Council 相关平台提供，目标是反映黄金价格表现，代表贵金属和避险资产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[11]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；VNQ 由 Vanguard 提供，跟踪美国房地产相关指数，代表房地产权益风险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[12]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；DBC 由 Invesco 提供，跟踪多元商品指数，代表商品周期和通胀相关暴露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[13]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。</w:t>
      </w:r>
    </w:p>
    <w:p ns2:paraId="7C21BB68">
      <w:pPr>
        <w:spacing w:before="120" w:after="6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三、数据来源、变量构造与数据质量控制</w:t>
      </w:r>
    </w:p>
    <w:p ns2:paraId="42218D3B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（一）数据来源与采集机制</w:t>
      </w:r>
    </w:p>
    <w:p ns2:paraId="3399A57C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本项目使用 Yahoo Finance historical market data 作为历史行情来源，并通过 yfinance.download() 进行程序化获取。如果出现限流或网络异常，脚本自动切换到 Yahoo Chart API 备用通道。最近复跑时，yfinance 主通道返回限流提示，脚本成功切换至 Chart API，并通过数据质量检查。所有下载数据保存在 data/raw/etf_prices_raw.csv，复权收盘价保存在 data/processed/prices_adj_close.csv，日收益率保存在 data/processed/daily_returns.csv。</w:t>
      </w:r>
    </w:p>
    <w:p ns2:paraId="6D576816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1 数据源与资产池说明 Table 1 Data source and ETF universe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2197"/>
        <w:gridCol w:w="2197"/>
        <w:gridCol w:w="2197"/>
      </w:tblGrid>
      <w:tr ns2:paraId="4B03E607">
        <w:trPr>
          <w:jc w:val="center"/>
        </w:trPr>
        <w:tc>
          <w:tcPr>
            <w:tcW w:w="2197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76066AA3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代码</w:t>
            </w:r>
          </w:p>
        </w:tc>
        <w:tc>
          <w:tcPr>
            <w:tcW w:w="2197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02BE3F87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官方名称</w:t>
            </w:r>
          </w:p>
        </w:tc>
        <w:tc>
          <w:tcPr>
            <w:tcW w:w="2197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2B961E67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资产类别</w:t>
            </w:r>
          </w:p>
        </w:tc>
        <w:tc>
          <w:tcPr>
            <w:tcW w:w="2197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132901B4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组合含义</w:t>
            </w:r>
          </w:p>
        </w:tc>
      </w:tr>
      <w:tr ns2:paraId="45248777">
        <w:trPr>
          <w:jc w:val="center"/>
        </w:trPr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CFA649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SPY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9CFC64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State Street SPDR S&amp;P 500 ETF Trust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FF830F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美国大盘股票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45940C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S&amp;P 500 大盘权益代表</w:t>
            </w:r>
          </w:p>
        </w:tc>
      </w:tr>
      <w:tr ns2:paraId="2D7F7A37">
        <w:trPr>
          <w:jc w:val="center"/>
        </w:trPr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36E35C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QQQ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CD8C2A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Invesco QQQ Trust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386956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科技成长股票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4D34C1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Nasdaq-100 成长股暴露</w:t>
            </w:r>
          </w:p>
        </w:tc>
      </w:tr>
      <w:tr ns2:paraId="4747F671">
        <w:trPr>
          <w:jc w:val="center"/>
        </w:trPr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D9B7E3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TLT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999B3A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iShares 20+ Year Treasury Bond ETF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0C490B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长期美国国债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C7287B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久期与利率风险暴露</w:t>
            </w:r>
          </w:p>
        </w:tc>
      </w:tr>
      <w:tr ns2:paraId="55CCC55F">
        <w:trPr>
          <w:jc w:val="center"/>
        </w:trPr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B20A19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GLD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EDE617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SPDR Gold Shares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5D0FFB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黄金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13A60E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贵金属与避险资产</w:t>
            </w:r>
          </w:p>
        </w:tc>
      </w:tr>
      <w:tr ns2:paraId="391E813C">
        <w:trPr>
          <w:jc w:val="center"/>
        </w:trPr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B21406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VNQ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83A1E0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Vanguard Real Estate ETF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1CB8A9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房地产 REITs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163353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房地产权益风险</w:t>
            </w:r>
          </w:p>
        </w:tc>
      </w:tr>
      <w:tr ns2:paraId="20AD3B5F">
        <w:trPr>
          <w:jc w:val="center"/>
        </w:trPr>
        <w:tc>
          <w:tcPr>
            <w:tcW w:w="2197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5A2320A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DBC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1E5B001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Invesco DB Commodity Index Tracking Fund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5DC38A2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大宗商品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15AD7AC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商品周期和通胀相关暴露</w:t>
            </w:r>
          </w:p>
        </w:tc>
      </w:tr>
    </w:tbl>
    <w:p ns2:paraId="79C7064F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（二）数据字段、复权价格与收益率处理</w:t>
      </w:r>
    </w:p>
    <w:p ns2:paraId="2B9427D2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原始数据包含 Open、High、Low、Close、Adj Close、Volume 六类字段。本文使用 Adj Close 计算收益率，因为复权收盘价已经考虑现金分红和拆分影响，更适合长期持有和多资产回测。日收益率定义为复权收盘价的一阶百分比变化。收益率首日自然为空，这是由 pct_change() 决定的计算结果，不属于价格缺失。</w:t>
      </w:r>
    </w:p>
    <w:p ns2:paraId="3166F23E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2 数据质量检查结果 Table 2 Data quality check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ns2:paraId="0A965A38">
        <w:trPr>
          <w:jc w:val="center"/>
        </w:trPr>
        <w:tc>
          <w:tcPr>
            <w:tcW w:w="439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3CEC63E8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检查项</w:t>
            </w:r>
          </w:p>
        </w:tc>
        <w:tc>
          <w:tcPr>
            <w:tcW w:w="439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20285C20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结果</w:t>
            </w:r>
          </w:p>
        </w:tc>
      </w:tr>
      <w:tr ns2:paraId="27BE875B">
        <w:trPr>
          <w:jc w:val="center"/>
        </w:trPr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32C2AC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样本区间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D06ED9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2018-01-02 至 2026-05-29</w:t>
            </w:r>
          </w:p>
        </w:tc>
      </w:tr>
      <w:tr ns2:paraId="30B9E090">
        <w:trPr>
          <w:jc w:val="center"/>
        </w:trPr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469909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每只 ETF 价格行数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195C1B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2113</w:t>
            </w:r>
          </w:p>
        </w:tc>
      </w:tr>
      <w:tr ns2:paraId="3D98CBBB">
        <w:trPr>
          <w:jc w:val="center"/>
        </w:trPr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B76716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复权价格缺失值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5EB1AC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</w:tr>
      <w:tr ns2:paraId="009C2439">
        <w:trPr>
          <w:jc w:val="center"/>
        </w:trPr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E83F7D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重复日期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1F5B0A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</w:tr>
      <w:tr ns2:paraId="59FCAF60">
        <w:trPr>
          <w:jc w:val="center"/>
        </w:trPr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F4EBDC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非正价格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1C54E1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</w:tr>
      <w:tr ns2:paraId="5398A48C">
        <w:trPr>
          <w:jc w:val="center"/>
        </w:trPr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8171F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原始价格表形状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071A55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(2113, 36)</w:t>
            </w:r>
          </w:p>
        </w:tc>
      </w:tr>
      <w:tr ns2:paraId="503F5652">
        <w:trPr>
          <w:jc w:val="center"/>
        </w:trPr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42843A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复权收盘价矩阵形状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CE6D28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(2113, 6)</w:t>
            </w:r>
          </w:p>
        </w:tc>
      </w:tr>
      <w:tr ns2:paraId="07872937">
        <w:trPr>
          <w:jc w:val="center"/>
        </w:trPr>
        <w:tc>
          <w:tcPr>
            <w:tcW w:w="4394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43FABBE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质量总判定</w:t>
            </w:r>
          </w:p>
        </w:tc>
        <w:tc>
          <w:tcPr>
            <w:tcW w:w="4394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3B85D06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通过</w:t>
            </w:r>
          </w:p>
        </w:tc>
      </w:tr>
    </w:tbl>
    <w:p ns2:paraId="5ECF53C4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（三）特征工程与标签定义</w:t>
      </w:r>
    </w:p>
    <w:p ns2:paraId="52329D50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特征工程脚本 src/features.py 生成 22 个历史特征，覆盖短中长期动量、波动率、下行波动率、滚动回撤、均线比率、成交量变化、风险调整收益、横截面排名和横截面 z-score。标签包括未来 21 个交易日收益、未来收益排名、是否跑赢横截面中位数、是否进入未来前二名、未来收益是否为正。</w:t>
      </w:r>
    </w:p>
    <w:p ns2:paraId="2BD73D81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选择未来 21 个交易日作为标签，是为了近似一个月持有期，与月度调仓频率一致。月末调仓样本由日度建模样本筛选每月最后一个可交易日得到。当前复跑生成 11832 行日度建模样本、390 行月末调仓样本。训练集、验证集和测试集按时间划分：训练集不晚于 2022-12-31，验证集为 2023 年，测试集从 2024 年开始。</w:t>
      </w:r>
    </w:p>
    <w:p ns2:paraId="7912534B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3 建模数据集摘要 Table 3 Modeling dataset summary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ns2:paraId="0E2EC733">
        <w:trPr>
          <w:jc w:val="center"/>
        </w:trPr>
        <w:tc>
          <w:tcPr>
            <w:tcW w:w="439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49816094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w="439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255506FE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数值</w:t>
            </w:r>
          </w:p>
        </w:tc>
      </w:tr>
      <w:tr ns2:paraId="613A7F44">
        <w:trPr>
          <w:jc w:val="center"/>
        </w:trPr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ABBF8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特征数量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C1BECA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22</w:t>
            </w:r>
          </w:p>
        </w:tc>
      </w:tr>
      <w:tr ns2:paraId="54C8B29D">
        <w:trPr>
          <w:jc w:val="center"/>
        </w:trPr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FD5982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标签数量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A1ECB6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</w:tr>
      <w:tr ns2:paraId="719B16AF">
        <w:trPr>
          <w:jc w:val="center"/>
        </w:trPr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2C432B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首个可用特征日期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A5F40D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2018-06-25</w:t>
            </w:r>
          </w:p>
        </w:tc>
      </w:tr>
      <w:tr ns2:paraId="154A0E67">
        <w:trPr>
          <w:jc w:val="center"/>
        </w:trPr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C5D613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最后可用标签日期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29FE2A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2026-04-29</w:t>
            </w:r>
          </w:p>
        </w:tc>
      </w:tr>
      <w:tr ns2:paraId="2D422564">
        <w:trPr>
          <w:jc w:val="center"/>
        </w:trPr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B65002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日度样本行数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EAF3F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11832</w:t>
            </w:r>
          </w:p>
        </w:tc>
      </w:tr>
      <w:tr ns2:paraId="4527D8CC">
        <w:trPr>
          <w:jc w:val="center"/>
        </w:trPr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6D7C53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月末样本行数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6B3F4A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390</w:t>
            </w:r>
          </w:p>
        </w:tc>
      </w:tr>
      <w:tr ns2:paraId="61BB498A">
        <w:trPr>
          <w:jc w:val="center"/>
        </w:trPr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D5B1F5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训练月末样本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1F103D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228</w:t>
            </w:r>
          </w:p>
        </w:tc>
      </w:tr>
      <w:tr ns2:paraId="1079B17C">
        <w:trPr>
          <w:jc w:val="center"/>
        </w:trPr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33E04D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验证月末样本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9B1B29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54</w:t>
            </w:r>
          </w:p>
        </w:tc>
      </w:tr>
      <w:tr ns2:paraId="4B51E63A">
        <w:trPr>
          <w:jc w:val="center"/>
        </w:trPr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CAD71E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测试月末样本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16889F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108</w:t>
            </w:r>
          </w:p>
        </w:tc>
      </w:tr>
      <w:tr ns2:paraId="028A9939">
        <w:trPr>
          <w:jc w:val="center"/>
        </w:trPr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56BEC1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建模特征缺失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2FA245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无</w:t>
            </w:r>
          </w:p>
        </w:tc>
      </w:tr>
      <w:tr ns2:paraId="73993724">
        <w:trPr>
          <w:jc w:val="center"/>
        </w:trPr>
        <w:tc>
          <w:tcPr>
            <w:tcW w:w="4394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71709F7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建模标签缺失</w:t>
            </w:r>
          </w:p>
        </w:tc>
        <w:tc>
          <w:tcPr>
            <w:tcW w:w="4394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590986B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无</w:t>
            </w:r>
          </w:p>
        </w:tc>
      </w:tr>
    </w:tbl>
    <w:p ns2:paraId="5CDFFBBD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（四）时间切分与未来函数控制</w:t>
      </w:r>
    </w:p>
    <w:p ns2:paraId="4040C939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未来函数是金融回测中最常见也最严重的问题之一。本文从三个层面控制未来函数。第一，特征计算只使用样本日及以前的价格、收益和成交量；第二，StandardScaler 只在训练集上拟合，验证集和测试集仅使用训练集参数转换；第三，回测收益使用已经存储的未来 21 日标签，且回测日期与测试标签日期严格一致。独立审计文件 test/backtest_outputs/lookahead_audit.json 显示所有检查均通过。</w:t>
      </w:r>
    </w:p>
    <w:p ns2:paraId="0534DDA3">
      <w:pPr>
        <w:spacing w:before="120" w:after="6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四、模型设定与组合优化方法</w:t>
      </w:r>
    </w:p>
    <w:p ns2:paraId="371D2DB0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（一）PtO-Markowitz 基准模型</w:t>
      </w:r>
    </w:p>
    <w:p ns2:paraId="7A843807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PtO-Markowitz 策略分为预测和优化两步。预测阶段，对每只 ETF 分别训练 Ridge 回归模型，输入为 22 个历史特征，输出为未来 21 日收益。优化阶段，将预测收益年化，并结合最近 60 个交易日的历史协方差矩阵，求解长期只多最大 Sharpe 组合。约束条件为所有权重非负且权重和为 1。</w:t>
      </w:r>
    </w:p>
    <w:p ns2:paraId="745B6AB3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PtO 基准的意义在于提供一个传统机器学习投资流程对照。它能够体现预测模型和 Markowitz 优化的结合，但也暴露了高换手和回撤问题。当前独立回测显示，PtO-Markowitz 扣成本后总收益 22.00%，最大回撤 -15.90%，平均换手 126.39%，说明成本敏感性较高。</w:t>
      </w:r>
    </w:p>
    <w:p ns2:paraId="7900A4BC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（二）SPO+ 决策导向学习模型</w:t>
      </w:r>
    </w:p>
    <w:p ns2:paraId="48344A8B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SPO+ 模型使用 PyTorch 线性层从月末特征向量预测六只 ETF 的未来收益分数，并用 PyEPO 的 SPOPlus 损失训练。训练时，模型不只是拟合真实收益，而是通过优化模型感知预测值导致的组合决策差异。主脚本默认训练 240 轮，batch size 为 16，学习率为 0.01，优化器为 Adam，weight decay 为 1e-4。</w:t>
      </w:r>
    </w:p>
    <w:p ns2:paraId="65D004CC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基础 SPO+ 的 MaxReturn 权重会高度集中；这符合线性目标在 simplex 约束下的数学性质，但不一定符合投资实践。为此，项目设置了三类 SPO 策略：基础 spo_plus、加入交易费项的 spo_plus_fee、加入交易费、换手惩罚和 L2 权重正则的 spo_plus_turnover_l2。其中最后一个策略是本文重点讨论的 SPO 类组合，因为它显式处理交易摩擦和权重稳定性。</w:t>
      </w:r>
    </w:p>
    <w:p ns2:paraId="01F11DC7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（三）风险偏好约束下的 AI 组合生成</w:t>
      </w:r>
    </w:p>
    <w:p ns2:paraId="2F8B01E5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AI 风险组合层不是直接调用大模型生成主观建议，而是构造了一套可被大模型接入、也能由程序化优化器复现的结构化流程。输入包括 SPO 候选组合、ETF 单体风险收益指标、SPO 最新排名和三档风险约束。输出必须为 JSON，包括权重、预期收益、预期波动、历史风险检查、校验状态、风险说明和配置理由。</w:t>
      </w:r>
    </w:p>
    <w:p ns2:paraId="344F93C7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三档风险约束为：低风险年化波动率不超过 10%、单只 ETF 权重不超过 35%；中风险年化波动率不超过 15%、单只 ETF 权重不超过 45%；高风险年化波动率不超过 22%、单只 ETF 权重不超过 60%。若某月无法完全满足波动率约束，系统回退到同一单资产上限下的最低波动组合，并记录 fallback_to_minimum_volatility。当前复跑中权重和、非负和单资产上限全部通过，风险约束有 2 次回退且已标注。</w:t>
      </w:r>
    </w:p>
    <w:p ns2:paraId="3EBA4985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4 最新 AI 三档风险组合 Table 4 Latest AI risk-profile portfolios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 ns2:paraId="5E4F8273">
        <w:trPr>
          <w:jc w:val="center"/>
        </w:trPr>
        <w:tc>
          <w:tcPr>
            <w:tcW w:w="125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63E13F83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风险档位</w:t>
            </w:r>
          </w:p>
        </w:tc>
        <w:tc>
          <w:tcPr>
            <w:tcW w:w="125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5D1C511A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波动上限</w:t>
            </w:r>
          </w:p>
        </w:tc>
        <w:tc>
          <w:tcPr>
            <w:tcW w:w="125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24F1B81F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单 ETF 上限</w:t>
            </w:r>
          </w:p>
        </w:tc>
        <w:tc>
          <w:tcPr>
            <w:tcW w:w="125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0B45C73A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最新权重</w:t>
            </w:r>
          </w:p>
        </w:tc>
        <w:tc>
          <w:tcPr>
            <w:tcW w:w="125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687EF3E8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预期年化收益</w:t>
            </w:r>
          </w:p>
        </w:tc>
        <w:tc>
          <w:tcPr>
            <w:tcW w:w="125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0AABEFB5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预期年化波动</w:t>
            </w:r>
          </w:p>
        </w:tc>
        <w:tc>
          <w:tcPr>
            <w:tcW w:w="125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081CE32F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预期Sharpe</w:t>
            </w:r>
          </w:p>
        </w:tc>
      </w:tr>
      <w:tr ns2:paraId="54C20C4F">
        <w:trPr>
          <w:jc w:val="center"/>
        </w:trPr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EA2CB2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低风险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17EF8F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10.00%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2907F5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35.00%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DF4B24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QQQ 35.0%, VNQ 30.0%, DBC 35.0%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F18DF9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38.53%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1E3D92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9.24%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11AD5F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4.17</w:t>
            </w:r>
          </w:p>
        </w:tc>
      </w:tr>
      <w:tr ns2:paraId="074EC0B8">
        <w:trPr>
          <w:jc w:val="center"/>
        </w:trPr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16A84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中风险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FB752F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15.00%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B1E213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45.00%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58806F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QQQ 45.0%, VNQ 10.0%, DBC 45.0%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CCB611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46.44%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66AFC0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10.56%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A1B7B4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4.40</w:t>
            </w:r>
          </w:p>
        </w:tc>
      </w:tr>
      <w:tr ns2:paraId="3A470B83">
        <w:trPr>
          <w:jc w:val="center"/>
        </w:trPr>
        <w:tc>
          <w:tcPr>
            <w:tcW w:w="125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60842E5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高风险</w:t>
            </w:r>
          </w:p>
        </w:tc>
        <w:tc>
          <w:tcPr>
            <w:tcW w:w="125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36050C2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22.00%</w:t>
            </w:r>
          </w:p>
        </w:tc>
        <w:tc>
          <w:tcPr>
            <w:tcW w:w="125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1030419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60.00%</w:t>
            </w:r>
          </w:p>
        </w:tc>
        <w:tc>
          <w:tcPr>
            <w:tcW w:w="125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2B74DE0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QQQ 40.0%, DBC 60.0%</w:t>
            </w:r>
          </w:p>
        </w:tc>
        <w:tc>
          <w:tcPr>
            <w:tcW w:w="125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0BCF815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53.28%</w:t>
            </w:r>
          </w:p>
        </w:tc>
        <w:tc>
          <w:tcPr>
            <w:tcW w:w="125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59F4EE8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12.08%</w:t>
            </w:r>
          </w:p>
        </w:tc>
        <w:tc>
          <w:tcPr>
            <w:tcW w:w="125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05041EE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4.41</w:t>
            </w:r>
          </w:p>
        </w:tc>
      </w:tr>
    </w:tbl>
    <w:p ns2:paraId="3066B717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（四）交易成本、换手惩罚与正则化约束</w:t>
      </w:r>
    </w:p>
    <w:p ns2:paraId="6A048711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本文主口径采用 0.5% 单边交易成本。换手率定义为本期权重与上期权重差的绝对值之和。净收益计算公式为：net_return_t = gross_return_t - turnover_t * 0.005。这一路径虽简化了真实交易中的买卖价差、市场冲击、税费和基金申赎机制，但足以在课程案例中体现高换手策略的成本压力。</w:t>
      </w:r>
    </w:p>
    <w:p ns2:paraId="28186722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将权重上限、换手控制和交易成本写入组合优化，也与大规模组合中约束可以缓解估计误差影响的经验研究相一致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[14]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，并与把交易成本纳入多期组合优化的研究方向相呼应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[15]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。</w:t>
      </w:r>
    </w:p>
    <w:p ns2:paraId="0C1659DF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交易成本对结果影响明显。基础 SPO+ 扣成本前总收益 86.88%，扣成本后总收益降至 55.63%；PtO-Markowitz 扣成本前总收益 45.37%，扣成本后仅 22.00%。这说明 AI 投资策略如果忽略换手成本，容易产生过度乐观结论。</w:t>
      </w:r>
    </w:p>
    <w:p ns2:paraId="798B6FAC">
      <w:pPr>
        <w:spacing w:before="120" w:after="6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五、回测框架与评价指标体系</w:t>
      </w:r>
    </w:p>
    <w:p ns2:paraId="3B911D34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（一）样本外区间与月度调仓规则</w:t>
      </w:r>
    </w:p>
    <w:p ns2:paraId="28450F03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回测采用月度调仓。每个调仓日为当月最后一个可交易日，模型读取截至该日可观察的特征，生成未来 21 个交易日收益预测或决策分数，再据此构建组合权重。组合持有至下一期，用未来 21 日真实收益计算本期实现收益。测试期为 2024-01-31 至 2026-04-29，共 28 个调仓月。</w:t>
      </w:r>
    </w:p>
    <w:p ns2:paraId="2B559E83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这种回测设计与课程项目的数据规模匹配。日度调仓可能放大噪声和交易成本，季度调仓又可能过度稀疏。月度调仓在学术研究和资产配置实践中都较常见，也与原 SPO 论文中的月度再平衡思想一致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[4]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。</w:t>
      </w:r>
    </w:p>
    <w:p ns2:paraId="466CAC4D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（二）绩效评价指标体系</w:t>
      </w:r>
    </w:p>
    <w:p ns2:paraId="4C3D5691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本文使用总收益、年化收益、年化波动率、Sharpe、Sortino、最大回撤、Calmar、胜率、平均换手率和最终财富评价策略。总收益反映累计财富增长，年化收益便于跨周期比较；年化波动率衡量收益不确定性；Sharpe 衡量单位波动收益；Sortino 只考虑下行波动；最大回撤衡量从历史高点到低点的最大损失；Calmar 用年化收益除以最大回撤绝对值；胜率反映正收益月份占比；平均换手体现交易成本压力。</w:t>
      </w:r>
    </w:p>
    <w:p ns2:paraId="126BA7B2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为了避免只对模型策略友好，本文保留两个强基准：6ETF 等权和 SPY 买入持有。等权基准体现多资产分散化，SPY 买入持有体现美股大盘风险暴露。如果 AI/SPO 策略无法在扣成本后超过这些简单基准，其应用价值就需要谨慎评价。</w:t>
      </w:r>
    </w:p>
    <w:p ns2:paraId="6420C9F0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（三）独立复核与未来函数审计</w:t>
      </w:r>
    </w:p>
    <w:p ns2:paraId="41125F98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主模型脚本会输出权重和收益，独立回测脚本则读取这些输出重新计算全部指标，并额外输出未来函数审计、随机森林诊断特征重要性、净值曲线、回撤曲线和成本敏感性。审计结果显示：t 月末特征只使用 t 月末及以前数据；标签为未来 21 个交易日收益；组合回测日期与测试标签日期一致；StandardScaler 只在训练集拟合；训练验证期结束早于测试期开始。由此可以认为当前回测没有明显未来函数问题。</w:t>
      </w:r>
    </w:p>
    <w:p ns2:paraId="4C50C66F">
      <w:pPr>
        <w:spacing w:before="120" w:after="6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六、实证结果与投资组合分析</w:t>
      </w:r>
    </w:p>
    <w:p ns2:paraId="50366F83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（一）ETF 资产表现与风险收益特征</w:t>
      </w:r>
    </w:p>
    <w:p ns2:paraId="54A49555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如图 1 所示，六只 ETF 从样本起点归一化后的价格或净值走势存在明显差异。权益资产 SPY 与 QQQ 在多数时期表现较强，QQQ 的成长属性带来更高收益和更高波动；TLT 在加息周期承受较大压力；GLD 在避险和通胀环境中具有独立走势；VNQ 对利率和房地产周期敏感；DBC 反映商品周期。资产走势差异说明，跨资产配置比单一资产押注更适合课程研究。</w:t>
      </w:r>
    </w:p>
    <w:p ns2:paraId="228F5E35">
      <w:pPr>
        <w:spacing w:before="0" w:after="0" w:line="360" w:lineRule="auto"/>
        <w:ind w:firstLine="0"/>
        <w:jc w:val="center"/>
      </w:pPr>
      <w:r>
        <w:drawing>
          <ns3:inline distT="0" distB="0" distL="114300" distR="114300">
            <ns3:extent cx="4499610" cy="2249805"/>
            <ns3:effectExtent l="0" t="0" r="21590" b="10795"/>
            <ns3:docPr id="1" name="Picture 1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" name="Picture 1"/>
                    <ns5:cNvPicPr>
                      <ns4:picLocks noChangeAspect="1"/>
                    </ns5:cNvPicPr>
                  </ns5:nvPicPr>
                  <ns5:blipFill>
                    <ns4:blip ns6:embed="rId7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00000" cy="22500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7759F01C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1 ETF价格指数走势 Figure 1 ETF price index</w:t>
      </w:r>
    </w:p>
    <w:p ns2:paraId="28ED87D3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（二）策略净收益与风险调整表现</w:t>
      </w:r>
    </w:p>
    <w:p ns2:paraId="6F4F9D93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由表 5 可见，各策略在扣除 0.5% 单边交易成本后的表现分化明显。SPO+换手/L2约束 的净收益总额最高，达到 106.36%；其年化收益为 36.41%，Sharpe 为 2.00，最大回撤为 -7.38%。它相对等权基准的年化超额收益为 15.04%，信息比率为 0.82。</w:t>
      </w:r>
    </w:p>
    <w:p ns2:paraId="18600DF6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5 主要策略净收益指标 Table 5 Net backtest metrics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1098"/>
        <w:gridCol w:w="1098"/>
        <w:gridCol w:w="1098"/>
        <w:gridCol w:w="1098"/>
        <w:gridCol w:w="1098"/>
        <w:gridCol w:w="1098"/>
        <w:gridCol w:w="1098"/>
      </w:tblGrid>
      <w:tr ns2:paraId="2FE8803F">
        <w:trPr>
          <w:jc w:val="center"/>
        </w:trPr>
        <w:tc>
          <w:tcPr>
            <w:tcW w:w="109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65F9AD42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策略</w:t>
            </w:r>
          </w:p>
        </w:tc>
        <w:tc>
          <w:tcPr>
            <w:tcW w:w="109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3AF7217E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总收益</w:t>
            </w:r>
          </w:p>
        </w:tc>
        <w:tc>
          <w:tcPr>
            <w:tcW w:w="109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7E31BE19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年化收益</w:t>
            </w:r>
          </w:p>
        </w:tc>
        <w:tc>
          <w:tcPr>
            <w:tcW w:w="109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05553A94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年化波动</w:t>
            </w:r>
          </w:p>
        </w:tc>
        <w:tc>
          <w:tcPr>
            <w:tcW w:w="109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6AAB4342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Sharpe</w:t>
            </w:r>
          </w:p>
        </w:tc>
        <w:tc>
          <w:tcPr>
            <w:tcW w:w="109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3D9C8E7C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最大回撤</w:t>
            </w:r>
          </w:p>
        </w:tc>
        <w:tc>
          <w:tcPr>
            <w:tcW w:w="109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73677A61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胜率</w:t>
            </w:r>
          </w:p>
        </w:tc>
        <w:tc>
          <w:tcPr>
            <w:tcW w:w="109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053E8AA1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平均换手</w:t>
            </w:r>
          </w:p>
        </w:tc>
      </w:tr>
      <w:tr ns2:paraId="3CA06A6B">
        <w:trPr>
          <w:jc w:val="center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2A9B33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SPO+换手/L2约束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0404DE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106.36%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909CE3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36.41%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19EE60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18.16%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5D0447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2.00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657983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-7.38%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482D8A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75.00%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6DBF99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75.00%</w:t>
            </w:r>
          </w:p>
        </w:tc>
      </w:tr>
      <w:tr ns2:paraId="7A748A98">
        <w:trPr>
          <w:jc w:val="center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933122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SPO+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D976B5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55.63%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34EC86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20.87%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3B72F6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18.14%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A06555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1.15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68EE29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-10.81%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F356B5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67.86%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2B2EC9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132.14%</w:t>
            </w:r>
          </w:p>
        </w:tc>
      </w:tr>
      <w:tr ns2:paraId="25402CB0">
        <w:trPr>
          <w:jc w:val="center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0EE7ED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SPO+交易费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EEF123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55.63%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32D661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20.87%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7CDE92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18.14%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29A312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1.15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390DD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-10.81%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B1EC44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67.86%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20794E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132.14%</w:t>
            </w:r>
          </w:p>
        </w:tc>
      </w:tr>
      <w:tr ns2:paraId="10D9B01D">
        <w:trPr>
          <w:jc w:val="center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FF27F9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SPY买入持有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9A866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55.60%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9C119D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20.86%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95354B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13.74%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C2D670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1.52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0D44DF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-10.69%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9AC35C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67.86%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051471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3.57%</w:t>
            </w:r>
          </w:p>
        </w:tc>
      </w:tr>
      <w:tr ns2:paraId="4396BBF0">
        <w:trPr>
          <w:jc w:val="center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B3040D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6ETF等权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B3B50C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50.49%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FE8E61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19.15%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F9B967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7.62%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6F2904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2.51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B002E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-4.20%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6501A0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82.14%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135E4F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3.57%</w:t>
            </w:r>
          </w:p>
        </w:tc>
      </w:tr>
      <w:tr ns2:paraId="42E05DA1">
        <w:trPr>
          <w:jc w:val="center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415C4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AI低风险组合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F1C913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43.62%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89AA2A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16.78%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D1F1E9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7.49%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FFAF10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2.24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ABCE07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-5.66%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BBDF9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67.86%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817AF9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69.01%</w:t>
            </w:r>
          </w:p>
        </w:tc>
      </w:tr>
      <w:tr ns2:paraId="419BBE4F">
        <w:trPr>
          <w:jc w:val="center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F98AAD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AI中风险组合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8862C7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38.08%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1E51E4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14.83%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612A70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9.40%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48C43A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1.58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2CB037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-7.52%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232650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75.00%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65FC6F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91.16%</w:t>
            </w:r>
          </w:p>
        </w:tc>
      </w:tr>
      <w:tr ns2:paraId="4735EC1F">
        <w:trPr>
          <w:jc w:val="center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412A6B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AI高风险组合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2681D1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30.36%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49EF30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12.03%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6A5B53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10.41%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B64B70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1.16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D5E9B3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-10.86%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0B5A02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67.86%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E9606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103.57%</w:t>
            </w:r>
          </w:p>
        </w:tc>
      </w:tr>
      <w:tr ns2:paraId="2264687F">
        <w:trPr>
          <w:jc w:val="center"/>
        </w:trPr>
        <w:tc>
          <w:tcPr>
            <w:tcW w:w="1098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719CC73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PtO-Markowitz</w:t>
            </w:r>
          </w:p>
        </w:tc>
        <w:tc>
          <w:tcPr>
            <w:tcW w:w="1098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3EA942B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22.00%</w:t>
            </w:r>
          </w:p>
        </w:tc>
        <w:tc>
          <w:tcPr>
            <w:tcW w:w="1098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1857D8B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8.90%</w:t>
            </w:r>
          </w:p>
        </w:tc>
        <w:tc>
          <w:tcPr>
            <w:tcW w:w="1098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589EDD0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10.84%</w:t>
            </w:r>
          </w:p>
        </w:tc>
        <w:tc>
          <w:tcPr>
            <w:tcW w:w="1098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62B920E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0.82</w:t>
            </w:r>
          </w:p>
        </w:tc>
        <w:tc>
          <w:tcPr>
            <w:tcW w:w="1098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23E30D6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-15.90%</w:t>
            </w:r>
          </w:p>
        </w:tc>
        <w:tc>
          <w:tcPr>
            <w:tcW w:w="1098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2D8037C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64.29%</w:t>
            </w:r>
          </w:p>
        </w:tc>
        <w:tc>
          <w:tcPr>
            <w:tcW w:w="1098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640AC2F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126.39%</w:t>
            </w:r>
          </w:p>
        </w:tc>
      </w:tr>
    </w:tbl>
    <w:p ns2:paraId="5C0DB471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从图 2 的累计净值曲线可以看到，SPO+换手/L2约束 在样本期后段形成明显领先；基础 SPO+ 和 SPO+交易费版本走势高度接近，说明当前交易费项没有形成有效区分；等权和 SPY 买入持有的净值更平滑，特别是等权组合在风险调整收益上非常有竞争力。</w:t>
      </w:r>
    </w:p>
    <w:p ns2:paraId="7E2D1C52">
      <w:pPr>
        <w:spacing w:before="0" w:after="0" w:line="360" w:lineRule="auto"/>
        <w:ind w:firstLine="0"/>
        <w:jc w:val="center"/>
      </w:pPr>
      <w:r>
        <w:drawing>
          <ns3:inline distT="0" distB="0" distL="114300" distR="114300">
            <ns3:extent cx="4499610" cy="2249805"/>
            <ns3:effectExtent l="0" t="0" r="21590" b="10795"/>
            <ns3:docPr id="2" name="Picture 2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2" name="Picture 2"/>
                    <ns5:cNvPicPr>
                      <ns4:picLocks noChangeAspect="1"/>
                    </ns5:cNvPicPr>
                  </ns5:nvPicPr>
                  <ns5:blipFill>
                    <ns4:blip ns6:embed="rId8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00000" cy="22500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41A34BB2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2 策略累计收益曲线 Figure 2 Strategy cumulative return curves</w:t>
      </w:r>
    </w:p>
    <w:p ns2:paraId="1D50946F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（三）回撤控制与下行风险比较</w:t>
      </w:r>
    </w:p>
    <w:p ns2:paraId="2F18481D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从图 3 的主要策略回撤曲线看，PtO-Markowitz 最大回撤较深，说明传统预测再优化在当前样本下容易受到估计误差和换手影响。高风险 AI 组合也出现较大回撤，其原因是约束更宽、换手更高，并且较多配置到波动资产。相比之下，等权组合回撤最浅之一，这再次说明分散化和低换手在短样本回测中非常重要。</w:t>
      </w:r>
    </w:p>
    <w:p ns2:paraId="072B6A1A">
      <w:pPr>
        <w:spacing w:before="0" w:after="0" w:line="360" w:lineRule="auto"/>
        <w:ind w:firstLine="0"/>
        <w:jc w:val="center"/>
      </w:pPr>
      <w:r>
        <w:drawing>
          <ns3:inline distT="0" distB="0" distL="114300" distR="114300">
            <ns3:extent cx="4499610" cy="2249805"/>
            <ns3:effectExtent l="0" t="0" r="21590" b="10795"/>
            <ns3:docPr id="3" name="Picture 3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3" name="Picture 3"/>
                    <ns5:cNvPicPr>
                      <ns4:picLocks noChangeAspect="1"/>
                    </ns5:cNvPicPr>
                  </ns5:nvPicPr>
                  <ns5:blipFill>
                    <ns4:blip ns6:embed="rId9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00000" cy="22500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7EF9D4BA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3 策略回撤曲线 Figure 3 Strategy drawdown curves</w:t>
      </w:r>
    </w:p>
    <w:p ns2:paraId="10F4D9F4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SPO+换手/L2约束 的最大回撤为 -7.38%，虽然不是全场最低，但在总收益明显领先的同时维持了可接受的回撤水平。AI 低风险组合最大回撤为 -5.66%，体现了风险约束在平滑净值方面的作用。不过 AI 低风险组合扣成本后总收益低于等权基准，说明风险控制本身并不自动创造超额收益。</w:t>
      </w:r>
    </w:p>
    <w:p ns2:paraId="25DA4515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（四）预测质量与决策质量诊断</w:t>
      </w:r>
    </w:p>
    <w:p ns2:paraId="146B1B09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由表 6 的预测层指标可见，SPO+ 在 RMSE、MAE 和 R2 上明显弱于 Ridge，测试 Rank IC 接近零。这一现象提醒我们，不能把组合层表现直接解释为模型拥有稳定收益预测能力。更准确的表述是：在当前样本和当前权重生成规则下，SPO+换手/L2约束组合取得了较好的样本外组合表现；但其预测分数本身仍需更长样本、更严格滚动验证和更多资产检验。</w:t>
      </w:r>
    </w:p>
    <w:p ns2:paraId="6A193D57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6 预测层指标 Table 6 Prediction-level diagnostics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5"/>
        <w:gridCol w:w="1338"/>
        <w:gridCol w:w="1367"/>
        <w:gridCol w:w="1362"/>
        <w:gridCol w:w="1410"/>
        <w:gridCol w:w="1362"/>
      </w:tblGrid>
      <w:tr ns2:paraId="5A0E7FFB">
        <w:trPr>
          <w:jc w:val="center"/>
        </w:trPr>
        <w:tc>
          <w:tcPr>
            <w:tcW w:w="146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51425814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模型</w:t>
            </w:r>
          </w:p>
        </w:tc>
        <w:tc>
          <w:tcPr>
            <w:tcW w:w="146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380C417B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样本</w:t>
            </w:r>
          </w:p>
        </w:tc>
        <w:tc>
          <w:tcPr>
            <w:tcW w:w="146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427F565B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RMSE</w:t>
            </w:r>
          </w:p>
        </w:tc>
        <w:tc>
          <w:tcPr>
            <w:tcW w:w="146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7B66CC82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MAE</w:t>
            </w:r>
          </w:p>
        </w:tc>
        <w:tc>
          <w:tcPr>
            <w:tcW w:w="146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5050CBC2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R2</w:t>
            </w:r>
          </w:p>
        </w:tc>
        <w:tc>
          <w:tcPr>
            <w:tcW w:w="146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30A5B386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Rank IC</w:t>
            </w:r>
          </w:p>
        </w:tc>
      </w:tr>
      <w:tr ns2:paraId="11C6FB89">
        <w:trPr>
          <w:jc w:val="center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D93B3D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pto_ridge_markowitz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A79D12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valid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B0D080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0.0634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2AE243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0.0534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34F874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-0.6168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3B725C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-0.0952</w:t>
            </w:r>
          </w:p>
        </w:tc>
      </w:tr>
      <w:tr ns2:paraId="7310F9B6">
        <w:trPr>
          <w:jc w:val="center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6AEC5E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pyepo_spo_plus_linear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C94DF5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valid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03AFF1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1.4209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EDF0A3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1.0903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028283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-811.6444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A43D09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-0.2048</w:t>
            </w:r>
          </w:p>
        </w:tc>
      </w:tr>
      <w:tr ns2:paraId="60B9A05C">
        <w:trPr>
          <w:jc w:val="center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BF2F42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pto_ridge_markowitz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20D793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test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8D7065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0.0547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C10126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0.0407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11FC62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-0.4967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3117EA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-0.0041</w:t>
            </w:r>
          </w:p>
        </w:tc>
      </w:tr>
      <w:tr ns2:paraId="60D9CCB2">
        <w:trPr>
          <w:jc w:val="center"/>
        </w:trPr>
        <w:tc>
          <w:tcPr>
            <w:tcW w:w="146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3F420C7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pyepo_spo_plus_linear</w:t>
            </w:r>
          </w:p>
        </w:tc>
        <w:tc>
          <w:tcPr>
            <w:tcW w:w="146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7E5E5F6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test</w:t>
            </w:r>
          </w:p>
        </w:tc>
        <w:tc>
          <w:tcPr>
            <w:tcW w:w="146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19A2689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1.6039</w:t>
            </w:r>
          </w:p>
        </w:tc>
        <w:tc>
          <w:tcPr>
            <w:tcW w:w="146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7B8B380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1.2697</w:t>
            </w:r>
          </w:p>
        </w:tc>
        <w:tc>
          <w:tcPr>
            <w:tcW w:w="146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2617DB0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-1285.5018</w:t>
            </w:r>
          </w:p>
        </w:tc>
        <w:tc>
          <w:tcPr>
            <w:tcW w:w="146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17C8470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-0.0041</w:t>
            </w:r>
          </w:p>
        </w:tc>
      </w:tr>
    </w:tbl>
    <w:p ns2:paraId="020ECFA5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（五）AI 风险档位组合权重分析</w:t>
      </w:r>
    </w:p>
    <w:p ns2:paraId="4763F12E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在图 4 的 AI 三档风险组合月度权重热力图中，低风险组合受到 10% 波动上限和 35% 单资产上限约束，配置更分散；中风险组合允许更高单资产权重；高风险组合上限放宽到 60%，因此更容易集中到模型认为预期收益较高的资产。热力图也显示，AI 组合并非静态组合，而是随预测信号和风险约束变化。</w:t>
      </w:r>
    </w:p>
    <w:p ns2:paraId="7B91602E">
      <w:pPr>
        <w:spacing w:before="0" w:after="0" w:line="360" w:lineRule="auto"/>
        <w:ind w:firstLine="0"/>
        <w:jc w:val="center"/>
      </w:pPr>
      <w:r>
        <w:drawing>
          <ns3:inline distT="0" distB="0" distL="114300" distR="114300">
            <ns3:extent cx="4139565" cy="6954520"/>
            <ns3:effectExtent l="0" t="0" r="635" b="5080"/>
            <ns3:docPr id="4" name="Picture 4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4" name="Picture 4"/>
                    <ns5:cNvPicPr>
                      <ns4:picLocks noChangeAspect="1"/>
                    </ns5:cNvPicPr>
                  </ns5:nvPicPr>
                  <ns5:blipFill>
                    <ns4:blip ns6:embed="rId10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140000" cy="695462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183030BC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4 AI组合月度权重热力图 Figure 4 AI monthly allocation heatmap</w:t>
      </w:r>
    </w:p>
    <w:p ns2:paraId="16737130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当前最新决策日 2026-04-29 的三档组合均通过权重校验。低风险组合预期年化波动为 9.24%，中风险为 10.56%，高风险为 12.08%。不过，三档组合在扣成本后都没有超过等权基准，这说明可解释的风险偏好组合更适合作为“投资建议展示层”，而不是当前样本下的收益冠军。</w:t>
      </w:r>
    </w:p>
    <w:p ns2:paraId="3349B2DC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（六）诊断性特征重要性分析</w:t>
      </w:r>
    </w:p>
    <w:p ns2:paraId="43E0DF1E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随机森林诊断性特征重要性结果见图 5。该模型不参与 SPO/PtO 主回测，只用于帮助解释哪些历史变量对未来 21 日收益标签更有信息。前十特征包括 downside_vol_60d、drawdown_60d、z_vol_60d、drawdown_20d、ma_ratio_60_120、ret_120d 和 volume_chg_20d，说明波动、回撤、趋势和成交量变化都包含一定信息。</w:t>
      </w:r>
    </w:p>
    <w:p ns2:paraId="1AD61342">
      <w:pPr>
        <w:spacing w:before="0" w:after="0" w:line="360" w:lineRule="auto"/>
        <w:ind w:firstLine="0"/>
        <w:jc w:val="center"/>
      </w:pPr>
      <w:r>
        <w:drawing>
          <ns3:inline distT="0" distB="0" distL="114300" distR="114300">
            <ns3:extent cx="4499610" cy="2699385"/>
            <ns3:effectExtent l="0" t="0" r="21590" b="18415"/>
            <ns3:docPr id="5" name="Picture 5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5" name="Picture 5"/>
                    <ns5:cNvPicPr>
                      <ns4:picLocks noChangeAspect="1"/>
                    </ns5:cNvPicPr>
                  </ns5:nvPicPr>
                  <ns5:blipFill>
                    <ns4:blip ns6:embed="rId11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00000" cy="27000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3559160A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5 随机森林特征重要性 Figure 5 Random forest feature importance</w:t>
      </w:r>
    </w:p>
    <w:p ns2:paraId="1E560A0F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7 随机森林诊断性特征重要性前十 Table 7 Top 10 diagnostic feature importance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ns2:paraId="7D5A9932">
        <w:trPr>
          <w:jc w:val="center"/>
        </w:trPr>
        <w:tc>
          <w:tcPr>
            <w:tcW w:w="2929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208462CC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特征</w:t>
            </w:r>
          </w:p>
        </w:tc>
        <w:tc>
          <w:tcPr>
            <w:tcW w:w="2929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0BE727B9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重要性</w:t>
            </w:r>
          </w:p>
        </w:tc>
        <w:tc>
          <w:tcPr>
            <w:tcW w:w="2929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36E7B719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排名</w:t>
            </w:r>
          </w:p>
        </w:tc>
      </w:tr>
      <w:tr ns2:paraId="753D1D57">
        <w:trPr>
          <w:jc w:val="center"/>
        </w:trPr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A75C8E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downside_vol_60d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1E2930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0.1920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5863DA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</w:tr>
      <w:tr ns2:paraId="452E5504">
        <w:trPr>
          <w:jc w:val="center"/>
        </w:trPr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60CDB1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drawdown_60d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C9FC97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0.1188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0B5DF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</w:tr>
      <w:tr ns2:paraId="79E2742F">
        <w:trPr>
          <w:jc w:val="center"/>
        </w:trPr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8CB39C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z_vol_60d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371C3B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0.0806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F16BA0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</w:tr>
      <w:tr ns2:paraId="14D7A709">
        <w:trPr>
          <w:jc w:val="center"/>
        </w:trPr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D3416F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drawdown_20d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84E9F6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0.0744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C0A1B4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</w:tr>
      <w:tr ns2:paraId="2911A82E">
        <w:trPr>
          <w:jc w:val="center"/>
        </w:trPr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8D1170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ma_ratio_60_120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73C8E2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0.0654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9E759F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</w:tr>
      <w:tr ns2:paraId="292C0481">
        <w:trPr>
          <w:jc w:val="center"/>
        </w:trPr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E58558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ret_120d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4BCC2F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0.0653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E32253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</w:t>
            </w:r>
          </w:p>
        </w:tc>
      </w:tr>
      <w:tr ns2:paraId="2BE87BA7">
        <w:trPr>
          <w:jc w:val="center"/>
        </w:trPr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41339D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volume_chg_20d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82F071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0.0630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566632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</w:t>
            </w:r>
          </w:p>
        </w:tc>
      </w:tr>
      <w:tr ns2:paraId="284B79BA">
        <w:trPr>
          <w:jc w:val="center"/>
        </w:trPr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A0A659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vol_60d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FF838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0.0530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9F5D50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</w:t>
            </w:r>
          </w:p>
        </w:tc>
      </w:tr>
      <w:tr ns2:paraId="57E35EA8">
        <w:trPr>
          <w:jc w:val="center"/>
        </w:trPr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EB4338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ma_ratio_20_60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A18A97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0.0517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4D1A28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</w:t>
            </w:r>
          </w:p>
        </w:tc>
      </w:tr>
      <w:tr ns2:paraId="4A593948">
        <w:trPr>
          <w:jc w:val="center"/>
        </w:trPr>
        <w:tc>
          <w:tcPr>
            <w:tcW w:w="2929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691B655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ret_60d</w:t>
            </w:r>
          </w:p>
        </w:tc>
        <w:tc>
          <w:tcPr>
            <w:tcW w:w="2929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2CD6D5E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0.0473</w:t>
            </w:r>
          </w:p>
        </w:tc>
        <w:tc>
          <w:tcPr>
            <w:tcW w:w="2929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3C52D0D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</w:t>
            </w:r>
          </w:p>
        </w:tc>
      </w:tr>
    </w:tbl>
    <w:p ns2:paraId="7BDC67E0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（七）综合绩效可视化比较</w:t>
      </w:r>
    </w:p>
    <w:p ns2:paraId="61E5F2E2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此外，图 6 是独立回测脚本生成的绩效表图像，集中展示各策略的收益、波动、Sharpe 和回撤表现。将该图放入报告，是为了让读者在表格之外快速比较模型策略、AI 风险组合和基准组合的整体关系。</w:t>
      </w:r>
    </w:p>
    <w:p ns2:paraId="29575239">
      <w:pPr>
        <w:spacing w:before="0" w:after="0" w:line="360" w:lineRule="auto"/>
        <w:ind w:firstLine="0"/>
        <w:jc w:val="center"/>
      </w:pPr>
      <w:r>
        <w:drawing>
          <ns3:inline distT="0" distB="0" distL="114300" distR="114300">
            <ns3:extent cx="4499610" cy="2232660"/>
            <ns3:effectExtent l="0" t="0" r="21590" b="2540"/>
            <ns3:docPr id="6" name="Picture 6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6" name="Picture 6"/>
                    <ns5:cNvPicPr>
                      <ns4:picLocks noChangeAspect="1"/>
                    </ns5:cNvPicPr>
                  </ns5:nvPicPr>
                  <ns5:blipFill>
                    <ns4:blip ns6:embed="rId12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00000" cy="2232692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2CE95FA1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6 策略绩效对比表 Figure 6 Strategy performance table</w:t>
      </w:r>
    </w:p>
    <w:p ns2:paraId="36D9559E">
      <w:pPr>
        <w:spacing w:before="120" w:after="6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七、稳健性检验、局限性与风险提示</w:t>
      </w:r>
    </w:p>
    <w:p ns2:paraId="2D955404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（一）主要研究发现</w:t>
      </w:r>
    </w:p>
    <w:p ns2:paraId="48B43256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第一，SPO 类方法在本样本中具有组合层价值。尤其是加入换手和 L2 正则后，策略在净收益和综合评分上领先。这说明，仅将预测分数交给极端 MaxReturn 优化器并不足够，必须加入交易和分散化约束，才能更接近可投资组合。</w:t>
      </w:r>
    </w:p>
    <w:p ns2:paraId="6B96ACBC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第二，等权基准非常强。6ETF 等权组合的净 Sharpe 为 2.51，最大回撤仅 -4.20%，平均换手只有 3.57%。这提醒我们，AI 策略不能只和弱基准比较，也不能只展示扣成本前收益。一个专业投资报告必须把简单、低成本、可解释的基准放在同一张表里。</w:t>
      </w:r>
    </w:p>
    <w:p ns2:paraId="1B344BAF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第三，点预测指标与组合绩效并不一致。SPO+ 的点预测误差较大，但带约束的组合表现较好；Ridge 的点预测误差较低，但 PtO-Markowitz 扣成本后表现较弱。这不意味着预测指标无用，而是说明投资场景下必须同时评价预测层和决策层。</w:t>
      </w:r>
    </w:p>
    <w:p ns2:paraId="081D0643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第四，AI 风险组合的价值在于结构化表达和可校验输出。本文没有让 AI 直接写“建议买入某 ETF”，而是规定 JSON schema、权重约束和风险复算规则。这样的设计更符合金融场景对审计和可解释性的要求。</w:t>
      </w:r>
    </w:p>
    <w:p ns2:paraId="2FAA63E3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（二）稳健性与一致性检验</w:t>
      </w:r>
    </w:p>
    <w:p ns2:paraId="4A77EC39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本文进行了三类稳健性检查。第一，数据质量检查确认价格无缺失、日期一致、无非正价格。第二，未来函数审计确认训练、验证、测试和回测收益之间的时间顺序正确。第三，交易成本敏感性表展示不同成本率下策略表现变化，说明高换手策略对成本假设敏感。虽然这些检查不能证明策略未来有效，但能降低课程报告中常见的数据泄露和口径不一致风险。</w:t>
      </w:r>
    </w:p>
    <w:p ns2:paraId="5D1C9222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（三）研究局限</w:t>
      </w:r>
    </w:p>
    <w:p ns2:paraId="301A5D2D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本文仍有明显局限。第一，测试期只有 28 个调仓月，统计置信度有限。第二，资产池只有六只 ETF，不能代表全球全部资产类别，也不能覆盖行业、风格、期限、信用和地域的完整结构。第三，数据源 Yahoo Finance 和 yfinance 适合课程复现，但正式投资研究应使用交易所、基金公司或专业数据供应商数据复核。第四，交易成本用固定 0.5% 近似，未纳入滑点、市场冲击、税费和流动性冲击。第五，当前实现没有完整复现原论文中的 RobustSPO、SoftmaxDFL 和滚动超参数搜索。第六，AI 层当前是结构化提示词设计和程序化优化器兜底，尚未接入真实大模型 API。</w:t>
      </w:r>
    </w:p>
    <w:p ns2:paraId="56556D72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（四）投资风险与适用边界</w:t>
      </w:r>
    </w:p>
    <w:p ns2:paraId="57656782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本报告所有结果均为历史回测，不构成任何投资建议。ETF 价格会受到宏观经济、利率、通胀、政策、地缘政治、市场情绪和流动性等多重因素影响。模型回测收益可能来自样本期偶然结构，未来市场环境变化可能导致策略失效。任何真实投资决策都需要结合投资者风险承受能力、资金期限、税务约束和合规要求。</w:t>
      </w:r>
    </w:p>
    <w:p ns2:paraId="2087DEB0">
      <w:pPr>
        <w:spacing w:before="120" w:after="6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八、研究结论与后续展望</w:t>
      </w:r>
    </w:p>
    <w:p ns2:paraId="6308D866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本文重写并扩展了 AI 投资学课程案例报告，围绕 SPO 决策导向学习构建了完整的多资产 ETF 组合优化研究。数据层面，项目使用 Yahoo Finance 日度历史行情，构建了无缺失、可复现、可追溯的六 ETF 数据集；模型层面，项目比较了 PtO-Markowitz、SPO+、SPO+交易费、SPO+换手/L2约束、等权、SPY 买入持有和 AI 三档风险组合；回测层面，项目使用月度调仓、未来 21 日持有期收益和 0.5% 单边交易成本，并由独立脚本复算净值、回撤和未来函数审计。</w:t>
      </w:r>
    </w:p>
    <w:p ns2:paraId="6E09F87C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实证结果表明，在当前样本期内，SPO+换手/L2约束 是综合评分最高的非基准策略，扣成本后总收益 106.36%、年化收益 36.41%、Sharpe 2.00、最大回撤 -7.38%。不过，6ETF 等权组合仍提供最高净 Sharpe，这说明多资产分散化是非常强的投资学基准。本文的核心结论并不是“AI 必然战胜市场”，而是：AI 与 SPO 方法可以把预测信号、优化目标、交易成本和风险偏好放进同一个可复验框架；只有当数据、约束、回测和解释全部经得起检查时，AI 投资案例才具有课程研究意义。</w:t>
      </w:r>
    </w:p>
    <w:p ns2:paraId="67DC2595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后续研究可以沿四个方向扩展。第一，扩大 ETF 池，加入国际股票、不同期限债券、信用债、行业 ETF、风格 ETF 和波动率产品。第二，引入滚动训练窗口和更长历史样本，检验参数稳定性。第三，完整复现 RobustSPO、SoftmaxDFL 和 Optuna 调参，比较不同决策导向学习结构。第四，接入真实大模型 API，但保留当前程序化校验器，确保 AI 输出始终可复算、可约束、可审计。</w:t>
      </w:r>
    </w:p>
    <w:p ns2:paraId="71EE2F44">
      <w:pPr>
        <w:spacing w:before="120" w:after="6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参考文献</w:t>
      </w:r>
    </w:p>
    <w:p ns2:paraId="4AF3915A">
      <w:pPr>
        <w:spacing w:before="0" w:after="0"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［1］ Markowitz, H. Portfolio Selection[J]. The Journal of Finance, 1952, 7(1):77-91.</w:t>
      </w:r>
    </w:p>
    <w:p ns2:paraId="025B692D">
      <w:pPr>
        <w:spacing w:before="0" w:after="0"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［2］ Sharpe, W. F. The Sharpe Ratio[J]. The Journal of Portfolio Management, 1994/1998, 21(1):49-58.</w:t>
      </w:r>
    </w:p>
    <w:p ns2:paraId="10C3FBAC">
      <w:pPr>
        <w:spacing w:before="0" w:after="0"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［3］ Elmachtoub, A. N., Grigas, P. Smart "Predict, then Optimize"[J]. Management Science, 2022, 68(1):9-26. DOI:10.1287/mnsc.2020.3922.</w:t>
      </w:r>
    </w:p>
    <w:p ns2:paraId="473B84A2">
      <w:pPr>
        <w:spacing w:before="0" w:after="0"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［4］ Wang, Y., Hasuike, T. Smart Predict--then--Optimize Paradigm for Portfolio Optimization in Real Markets[R]. arXiv:2601.04062, 2026.</w:t>
      </w:r>
    </w:p>
    <w:p ns2:paraId="38132116">
      <w:pPr>
        <w:spacing w:before="0" w:after="0"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［5］ Tang, B., Khalil, E. B. PyEPO: a PyTorch-based End-to-End Predict-then-Optimize Library for Linear and Integer Programming[J]. Mathematical Programming Computation, 2024, 16:297-335. DOI:10.1007/s12532-024-00255-x.</w:t>
      </w:r>
    </w:p>
    <w:p ns2:paraId="72A200F1">
      <w:pPr>
        <w:spacing w:before="0" w:after="0"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［6］ Yahoo Finance. Historical Prices and Market Data[E]. https://finance.yahoo.com/.</w:t>
      </w:r>
    </w:p>
    <w:p ns2:paraId="2DA33367">
      <w:pPr>
        <w:spacing w:before="0" w:after="0"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［7］ Aroussi, R. yfinance: Download market data from Yahoo! Finance's API[E]. https://github.com/ranaroussi/yfinance.</w:t>
      </w:r>
    </w:p>
    <w:p ns2:paraId="0C3FECA2">
      <w:pPr>
        <w:spacing w:before="0" w:after="0"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［8］ State Street Investment Management. State Street SPDR S&amp;P 500 ETF Trust (SPY)[E]. https://www.ssga.com/.</w:t>
      </w:r>
    </w:p>
    <w:p ns2:paraId="60E37AFB">
      <w:pPr>
        <w:spacing w:before="0" w:after="0"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［9］ Invesco. Invesco QQQ Trust, Series 1 (QQQ)[E]. https://www.invesco.com/.</w:t>
      </w:r>
    </w:p>
    <w:p ns2:paraId="25D92574">
      <w:pPr>
        <w:spacing w:before="0" w:after="0"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［10］ BlackRock iShares. iShares 20+ Year Treasury Bond ETF (TLT)[E]. https://www.ishares.com/.</w:t>
      </w:r>
    </w:p>
    <w:p ns2:paraId="564E07CC">
      <w:pPr>
        <w:spacing w:before="0" w:after="0"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［11］ World Gold Council. SPDR Gold Shares (GLD)[E]. https://www.spdrgoldshares.com/.</w:t>
      </w:r>
    </w:p>
    <w:p ns2:paraId="76779754">
      <w:pPr>
        <w:spacing w:before="0" w:after="0"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［12］ Vanguard. Vanguard Real Estate ETF (VNQ)[E]. https://investor.vanguard.com/.</w:t>
      </w:r>
    </w:p>
    <w:p ns2:paraId="52138050">
      <w:pPr>
        <w:spacing w:before="0" w:after="0"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［13］ Invesco. Invesco DB Commodity Index Tracking Fund (DBC)[E]. https://www.invesco.com/.</w:t>
      </w:r>
    </w:p>
    <w:p ns2:paraId="0E8F7E37">
      <w:pPr>
        <w:spacing w:before="0" w:after="0"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［14］ Jagannathan, R., Ma, T. Risk Reduction in Large Portfolios: Why Imposing the Wrong Constraints Helps[J]. The Journal of Finance, 2003, 58(4):1651-1683.</w:t>
      </w:r>
    </w:p>
    <w:p ns2:paraId="7A2C9208">
      <w:pPr>
        <w:spacing w:before="0" w:after="0"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［15］ Boyd, S. et al. Multi-Period Trading via Convex Optimization[J]. Foundations and Trends in Optimization, 2017, 3(1):1-76.</w:t>
      </w:r>
    </w:p>
    <w:p ns2:paraId="788A4978">
      <w:pPr>
        <w:spacing w:before="120" w:after="6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附录A 复现环境、运行命令与输出目录</w:t>
      </w:r>
    </w:p>
    <w:p ns2:paraId="52BF4E6C">
      <w:pPr>
        <w:spacing w:before="120" w:after="60" w:line="360" w:lineRule="auto"/>
        <w:ind w:firstLine="0"/>
        <w:jc w:val="left"/>
        <w:rPr>
          <w:rFonts w:hint="eastAsia" w:ascii="Times New Roman" w:hAnsi="Times New Roman" w:eastAsia="黑体" w:cs="Times New Roman"/>
          <w:b/>
          <w:i w:val="0"/>
          <w:color w:val="000000"/>
          <w:sz w:val="24"/>
          <w:lang w:val="en-US" w:eastAsia="zh-CN"/>
        </w:rPr>
      </w:pPr>
      <w:r>
        <w:rPr>
          <w:rFonts w:hint="eastAsia" w:eastAsia="黑体" w:cs="Times New Roman"/>
          <w:b/>
          <w:i w:val="0"/>
          <w:color w:val="000000"/>
          <w:sz w:val="24"/>
          <w:lang w:val="en-US" w:eastAsia="zh-CN"/>
        </w:rPr>
        <w:t>源码：https://github.com/hhhx-lab/-ETF-.git</w:t>
      </w:r>
    </w:p>
    <w:p ns2:paraId="50E2F969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A.1 复现环境</w:t>
      </w:r>
    </w:p>
    <w:p ns2:paraId="3DFA7511">
      <w:pPr>
        <w:spacing w:before="0" w:after="0"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本项目的正式复现环境为 etf-spo Conda 环境。环境文件位于 environment/etf-spo.yml，核心依赖包括 Python、pandas、numpy、scikit-learn、scipy、PyTorch、PyEPO、matplotlib、seaborn、yfinance、tqdm、pathos 与 clarabel。</w:t>
      </w:r>
    </w:p>
    <w:p ns2:paraId="557F5F81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A.2 核心运行命令</w:t>
      </w:r>
    </w:p>
    <w:p ns2:paraId="36634B5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conda env create -f environment/etf-spo.yml</w:t>
      </w:r>
    </w:p>
    <w:p ns2:paraId="04D0E4A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conda run -n etf-spo python src/download_data.py</w:t>
      </w:r>
    </w:p>
    <w:p ns2:paraId="67A388D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conda run -n etf-spo python src/features.py</w:t>
      </w:r>
    </w:p>
    <w:p ns2:paraId="75C028C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conda run -n etf-spo python src/reproduce_spo_paper.py</w:t>
      </w:r>
    </w:p>
    <w:p ns2:paraId="2983CAB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conda run -n etf-spo python src/generate_ai_risk_profiles.py</w:t>
      </w:r>
    </w:p>
    <w:p ns2:paraId="36FD459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conda run -n etf-spo python test/backtest_existing_models.py --cost-rate 0.005</w:t>
      </w:r>
    </w:p>
    <w:p ns2:paraId="5110FC1C">
      <w:pPr>
        <w:spacing w:before="120" w:after="60" w:line="360" w:lineRule="auto"/>
        <w:ind w:firstLine="0"/>
        <w:jc w:val="left"/>
      </w:pPr>
      <w:bookmarkStart w:id="0" w:name="_GoBack"/>
      <w:bookmarkEnd w:id="0"/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A.3 输出目录说明</w:t>
      </w:r>
    </w:p>
    <w:p ns2:paraId="390E9B30">
      <w:pPr>
        <w:spacing w:before="0" w:after="0"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附录D列出了全部 CSV、JSON、Markdown 与 PNG 输出产物。核心目录包括：data/raw/ 存放原始两级表头价格数据；data/processed/ 存放复权价格、日收益率、建模样本与月末调仓样本；outputs/tables/ 存放主模型、SPO复现、AI风险组合和数据质量表；test/backtest_outputs/ 存放独立回测报告、指标、审计文件和图表；docs/案例报告/ 存放最终 Markdown、DOCX 与 PDF。</w:t>
      </w:r>
    </w:p>
    <w:p ns2:paraId="18F0AE41">
      <w:pPr>
        <w:spacing w:before="120" w:after="6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附录B 核心代码与实现说明</w:t>
      </w:r>
    </w:p>
    <w:p ns2:paraId="1283690F">
      <w:pPr>
        <w:spacing w:before="0" w:after="0"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附录B摘录的是当前工作区中的真实核心源码。为避免报告过度冗长，附录保留数据下载、特征工程、SPO训练、组合优化、AI风险组合和独立回测的关键函数；完整代码以附表D-1中的路径为准。</w:t>
      </w:r>
    </w:p>
    <w:p ns2:paraId="238EFF70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附表 B-1 核心代码文件与函数索引 Appendix Table B-1 Core code file and function index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99"/>
        <w:gridCol w:w="2929"/>
      </w:tblGrid>
      <w:tr ns2:paraId="2571B48D">
        <w:trPr>
          <w:jc w:val="center"/>
        </w:trPr>
        <w:tc>
          <w:tcPr>
            <w:tcW w:w="2929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147BF419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模块</w:t>
            </w:r>
          </w:p>
        </w:tc>
        <w:tc>
          <w:tcPr>
            <w:tcW w:w="2929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4D6F02B4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源码路径</w:t>
            </w:r>
          </w:p>
        </w:tc>
        <w:tc>
          <w:tcPr>
            <w:tcW w:w="2929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0F0A8E07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核心函数或类</w:t>
            </w:r>
          </w:p>
        </w:tc>
      </w:tr>
      <w:tr ns2:paraId="3C906742">
        <w:trPr>
          <w:jc w:val="center"/>
        </w:trPr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4454CF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数据下载与质量控制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A5475D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src/download_data.py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99D80B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download_with_yfinance, download_with_chart_api, prepare_outputs, quality_checks</w:t>
            </w:r>
          </w:p>
        </w:tc>
      </w:tr>
      <w:tr ns2:paraId="78C2ACA0">
        <w:trPr>
          <w:jc w:val="center"/>
        </w:trPr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CDDF56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特征工程与标签生成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4FC3D8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src/features.py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E66112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build_wide_features, build_datasets</w:t>
            </w:r>
          </w:p>
        </w:tc>
      </w:tr>
      <w:tr ns2:paraId="5B447408">
        <w:trPr>
          <w:jc w:val="center"/>
        </w:trPr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26CAAB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SPO+训练与组合生成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B654C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src/reproduce_spo_paper.py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E6D23B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MaxReturnOptModel, train_spo_plus, long_only_optimize, build_strategy_weights, backtest</w:t>
            </w:r>
          </w:p>
        </w:tc>
      </w:tr>
      <w:tr ns2:paraId="2CEB4808">
        <w:trPr>
          <w:jc w:val="center"/>
        </w:trPr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53F296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AI风险档位组合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61853A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src/generate_ai_risk_profiles.py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8BD760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optimize_profile, build_ai_weights, validate_ai_outputs</w:t>
            </w:r>
          </w:p>
        </w:tc>
      </w:tr>
      <w:tr ns2:paraId="3EB9122C">
        <w:trPr>
          <w:jc w:val="center"/>
        </w:trPr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A7C5A1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独立回测与审计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A59092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test/backtest_existing_models.py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8869D9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build_lookahead_audit, evaluate_returns, calculate_metrics, rank_models, save_all_plots</w:t>
            </w:r>
          </w:p>
        </w:tc>
      </w:tr>
    </w:tbl>
    <w:p ns2:paraId="40ED87B5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B.1 数据下载与质量控制</w:t>
      </w:r>
    </w:p>
    <w:p ns2:paraId="5EA74CD7">
      <w:pPr>
        <w:spacing w:before="0" w:after="0"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数据层脚本先尝试 yfinance 主通道，若网络或限流导致失败，则切换到 Yahoo Chart API 备用通道。只有当质量检查通过后，脚本才会写出原始价格、复权收盘价、收益率和元数据。</w:t>
      </w:r>
    </w:p>
    <w:p ns2:paraId="68FC0D6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def download_with_yfinance(</w:t>
      </w:r>
    </w:p>
    <w:p ns2:paraId="4169CE9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tickers: list[str], start: str, end: str, interval: str</w:t>
      </w:r>
    </w:p>
    <w:p ns2:paraId="6C2A069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) -&gt; pd.DataFrame:</w:t>
      </w:r>
    </w:p>
    <w:p ns2:paraId="690744C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raw = yf.download(</w:t>
      </w:r>
    </w:p>
    <w:p ns2:paraId="026FF9A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tickers,</w:t>
      </w:r>
    </w:p>
    <w:p ns2:paraId="72D57CC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start=start,</w:t>
      </w:r>
    </w:p>
    <w:p ns2:paraId="2309DDC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end=end,</w:t>
      </w:r>
    </w:p>
    <w:p ns2:paraId="2E8A32F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interval=interval,</w:t>
      </w:r>
    </w:p>
    <w:p ns2:paraId="3BE453B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auto_adjust=False,</w:t>
      </w:r>
    </w:p>
    <w:p ns2:paraId="3B3FADC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progress=False,</w:t>
      </w:r>
    </w:p>
    <w:p ns2:paraId="36C7064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group_by="column",</w:t>
      </w:r>
    </w:p>
    <w:p ns2:paraId="1ECF6E8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threads=True,</w:t>
      </w:r>
    </w:p>
    <w:p ns2:paraId="4607A43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)</w:t>
      </w:r>
    </w:p>
    <w:p ns2:paraId="51C6D81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return normalize_download(raw, tickers)</w:t>
      </w:r>
    </w:p>
    <w:p ns2:paraId="7F66E90A">
      <w:pPr>
        <w:spacing w:line="240" w:lineRule="auto"/>
        <w:ind w:firstLine="0"/>
      </w:pPr>
    </w:p>
    <w:p ns2:paraId="0F07D3B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def download_with_chart_api(</w:t>
      </w:r>
    </w:p>
    <w:p ns2:paraId="6106EB1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tickers: list[str], start: str, end: str, interval: str</w:t>
      </w:r>
    </w:p>
    <w:p ns2:paraId="5288F77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) -&gt; pd.DataFrame:</w:t>
      </w:r>
    </w:p>
    <w:p ns2:paraId="0D4C0BC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frames = [fetch_chart_ticker(ticker, start, end, interval) for ticker in tickers]</w:t>
      </w:r>
    </w:p>
    <w:p ns2:paraId="1491880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raw = pd.concat(frames, axis=1).sort_index(axis=1, level=[0, 1])</w:t>
      </w:r>
    </w:p>
    <w:p ns2:paraId="49A871F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raw.index.name = "Date"</w:t>
      </w:r>
    </w:p>
    <w:p ns2:paraId="00EDEB6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return raw</w:t>
      </w:r>
    </w:p>
    <w:p ns2:paraId="7405015E">
      <w:pPr>
        <w:spacing w:line="240" w:lineRule="auto"/>
        <w:ind w:firstLine="0"/>
      </w:pPr>
    </w:p>
    <w:p ns2:paraId="4DFC4E7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def prepare_outputs(</w:t>
      </w:r>
    </w:p>
    <w:p ns2:paraId="0647107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raw: pd.DataFrame, tickers: list[str]</w:t>
      </w:r>
    </w:p>
    <w:p ns2:paraId="3592317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) -&gt; tuple[pd.DataFrame, pd.DataFrame, pd.DataFrame, dict[str, object]]:</w:t>
      </w:r>
    </w:p>
    <w:p ns2:paraId="46876AC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raw = normalize_download(raw, tickers)</w:t>
      </w:r>
    </w:p>
    <w:p ns2:paraId="4CE49E5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adj_close = extract_field(raw, "Adj Close", tickers)</w:t>
      </w:r>
    </w:p>
    <w:p ns2:paraId="3001930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daily_returns = adj_close.pct_change()</w:t>
      </w:r>
    </w:p>
    <w:p ns2:paraId="7CF8B47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quality, summary = quality_checks(raw, adj_close, daily_returns, tickers)</w:t>
      </w:r>
    </w:p>
    <w:p ns2:paraId="0EBD75B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return adj_close, daily_returns, quality, summary</w:t>
      </w:r>
    </w:p>
    <w:p ns2:paraId="572CEAD5">
      <w:pPr>
        <w:spacing w:line="240" w:lineRule="auto"/>
        <w:ind w:firstLine="0"/>
      </w:pPr>
    </w:p>
    <w:p ns2:paraId="33354B3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def quality_checks(</w:t>
      </w:r>
    </w:p>
    <w:p ns2:paraId="757EFB8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raw: pd.DataFrame,</w:t>
      </w:r>
    </w:p>
    <w:p ns2:paraId="20CC03F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adj_close: pd.DataFrame,</w:t>
      </w:r>
    </w:p>
    <w:p ns2:paraId="51041DC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daily_returns: pd.DataFrame,</w:t>
      </w:r>
    </w:p>
    <w:p ns2:paraId="159E447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tickers: list[str],</w:t>
      </w:r>
    </w:p>
    <w:p ns2:paraId="0FDD788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) -&gt; tuple[pd.DataFrame, dict[str, object]]:</w:t>
      </w:r>
    </w:p>
    <w:p ns2:paraId="02DC40E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duplicate_dates = int(adj_close.index.duplicated().sum())</w:t>
      </w:r>
    </w:p>
    <w:p ns2:paraId="1A7C7CE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shared_row_count = int(adj_close.dropna(how="any").shape[0])</w:t>
      </w:r>
    </w:p>
    <w:p ns2:paraId="21F81886">
      <w:pPr>
        <w:spacing w:line="240" w:lineRule="auto"/>
        <w:ind w:firstLine="0"/>
      </w:pPr>
    </w:p>
    <w:p ns2:paraId="24D460B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rows = []</w:t>
      </w:r>
    </w:p>
    <w:p ns2:paraId="4ED5D20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row_counts = {}</w:t>
      </w:r>
    </w:p>
    <w:p ns2:paraId="04A31C9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missing_counts = {}</w:t>
      </w:r>
    </w:p>
    <w:p ns2:paraId="1BFB85B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first_dates = {}</w:t>
      </w:r>
    </w:p>
    <w:p ns2:paraId="336339B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last_dates = {}</w:t>
      </w:r>
    </w:p>
    <w:p ns2:paraId="4699932E">
      <w:pPr>
        <w:spacing w:line="240" w:lineRule="auto"/>
        <w:ind w:firstLine="0"/>
      </w:pPr>
    </w:p>
    <w:p ns2:paraId="47B6C90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for ticker in tickers:</w:t>
      </w:r>
    </w:p>
    <w:p ns2:paraId="44A1304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price = adj_close[ticker]</w:t>
      </w:r>
    </w:p>
    <w:p ns2:paraId="1AED437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returns = daily_returns[ticker]</w:t>
      </w:r>
    </w:p>
    <w:p ns2:paraId="65DA5B9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valid_price = price.dropna()</w:t>
      </w:r>
    </w:p>
    <w:p ns2:paraId="7B2D9EF8">
      <w:pPr>
        <w:spacing w:line="240" w:lineRule="auto"/>
        <w:ind w:firstLine="0"/>
      </w:pPr>
    </w:p>
    <w:p ns2:paraId="528E222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row_count = int(valid_price.shape[0])</w:t>
      </w:r>
    </w:p>
    <w:p ns2:paraId="138A279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row_counts[ticker] = row_count</w:t>
      </w:r>
    </w:p>
    <w:p ns2:paraId="67BC220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missing_count = int(price.isna().sum())</w:t>
      </w:r>
    </w:p>
    <w:p ns2:paraId="777F73D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missing_counts[ticker] = missing_count</w:t>
      </w:r>
    </w:p>
    <w:p ns2:paraId="19D929A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first_date = valid_price.index.min()</w:t>
      </w:r>
    </w:p>
    <w:p ns2:paraId="5E56607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last_date = valid_price.index.max()</w:t>
      </w:r>
    </w:p>
    <w:p ns2:paraId="69E135A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first_dates[ticker] = first_date.strftime("%Y-%m-%d") if pd.notna(first_date) else ""</w:t>
      </w:r>
    </w:p>
    <w:p ns2:paraId="58FF4EA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last_dates[ticker] = last_date.strftime("%Y-%m-%d") if pd.notna(last_date) else ""</w:t>
      </w:r>
    </w:p>
    <w:p ns2:paraId="4D344681">
      <w:pPr>
        <w:spacing w:line="240" w:lineRule="auto"/>
        <w:ind w:firstLine="0"/>
      </w:pPr>
    </w:p>
    <w:p ns2:paraId="2F6E1C9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non_positive_prices = int((valid_price &lt;= 0).sum())</w:t>
      </w:r>
    </w:p>
    <w:p ns2:paraId="024EBC5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extreme_return_count = int((returns.abs() &gt; 0.20).sum())</w:t>
      </w:r>
    </w:p>
    <w:p ns2:paraId="2982F80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max_abs_return = float(returns.abs().max(skipna=True))</w:t>
      </w:r>
    </w:p>
    <w:p ns2:paraId="6C5FCBE1">
      <w:pPr>
        <w:spacing w:line="240" w:lineRule="auto"/>
        <w:ind w:firstLine="0"/>
      </w:pPr>
    </w:p>
    <w:p ns2:paraId="3C817E1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rows.append(</w:t>
      </w:r>
    </w:p>
    <w:p ns2:paraId="50B721F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{</w:t>
      </w:r>
    </w:p>
    <w:p ns2:paraId="6702A3A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"ticker": ticker,</w:t>
      </w:r>
    </w:p>
    <w:p ns2:paraId="16CF1A3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"first_date": first_dates[ticker],</w:t>
      </w:r>
    </w:p>
    <w:p ns2:paraId="3ED615B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"last_date": last_dates[ticker],</w:t>
      </w:r>
    </w:p>
    <w:p ns2:paraId="286763B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"price_rows": row_count,</w:t>
      </w:r>
    </w:p>
    <w:p ns2:paraId="086931D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"missing_adj_close": missing_count,</w:t>
      </w:r>
    </w:p>
    <w:p ns2:paraId="2F156A3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"non_positive_adj_close": non_positive_prices,</w:t>
      </w:r>
    </w:p>
    <w:p ns2:paraId="095FCA1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"daily_return_rows": int(returns.dropna().shape[0]),</w:t>
      </w:r>
    </w:p>
    <w:p ns2:paraId="3490AF6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"missing_daily_returns": int(returns.isna().sum()),</w:t>
      </w:r>
    </w:p>
    <w:p ns2:paraId="0063EDB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"extreme_abs_return_gt_20pct": extreme_return_count,</w:t>
      </w:r>
    </w:p>
    <w:p ns2:paraId="629D31C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"max_abs_daily_return": max_abs_return,</w:t>
      </w:r>
    </w:p>
    <w:p ns2:paraId="1B32DDE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"min_adj_close": float(valid_price.min()) if not valid_price.empty else np.nan,</w:t>
      </w:r>
    </w:p>
    <w:p ns2:paraId="69441CC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"max_adj_close": float(valid_price.max()) if not valid_price.empty else np.nan,</w:t>
      </w:r>
    </w:p>
    <w:p ns2:paraId="651B2EA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"period_total_return": float(valid_price.iloc[-1] / valid_price.iloc[0] - 1)</w:t>
      </w:r>
    </w:p>
    <w:p ns2:paraId="3E24FFB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if row_count &gt;= 2</w:t>
      </w:r>
    </w:p>
    <w:p ns2:paraId="48F713B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else np.nan,</w:t>
      </w:r>
    </w:p>
    <w:p ns2:paraId="3CA945B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"period_max_drawdown": max_drawdown(returns),</w:t>
      </w:r>
    </w:p>
    <w:p ns2:paraId="0E20FDC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}</w:t>
      </w:r>
    </w:p>
    <w:p ns2:paraId="3A6E637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)</w:t>
      </w:r>
    </w:p>
    <w:p ns2:paraId="41ADF78D">
      <w:pPr>
        <w:spacing w:line="240" w:lineRule="auto"/>
        <w:ind w:firstLine="0"/>
      </w:pPr>
    </w:p>
    <w:p ns2:paraId="7E8E700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quality = pd.DataFrame(rows)</w:t>
      </w:r>
    </w:p>
    <w:p ns2:paraId="485E6C7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summary = {</w:t>
      </w:r>
    </w:p>
    <w:p ns2:paraId="0605EDC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"tickers": tickers,</w:t>
      </w:r>
    </w:p>
    <w:p ns2:paraId="478833C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"all_row_counts_equal": len(set(row_counts.values())) == 1,</w:t>
      </w:r>
    </w:p>
    <w:p ns2:paraId="201B866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"row_counts": row_counts,</w:t>
      </w:r>
    </w:p>
    <w:p ns2:paraId="5BFAB1B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"missing_counts": missing_counts,</w:t>
      </w:r>
    </w:p>
    <w:p ns2:paraId="36FED52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"first_dates": first_dates,</w:t>
      </w:r>
    </w:p>
    <w:p ns2:paraId="2542F84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"last_dates": last_dates,</w:t>
      </w:r>
    </w:p>
    <w:p ns2:paraId="0FE2E5C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"expected_first_trading_day": EXPECTED_FIRST_TRADING_DAY,</w:t>
      </w:r>
    </w:p>
    <w:p ns2:paraId="6C2E631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"expected_last_trading_day": EXPECTED_LAST_TRADING_DAY,</w:t>
      </w:r>
    </w:p>
    <w:p ns2:paraId="492A75D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"all_start_dates_match_expected": all(</w:t>
      </w:r>
    </w:p>
    <w:p ns2:paraId="7D672CA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d == EXPECTED_FIRST_TRADING_DAY for d in first_dates.values()</w:t>
      </w:r>
    </w:p>
    <w:p ns2:paraId="7A2E5E8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),</w:t>
      </w:r>
    </w:p>
    <w:p ns2:paraId="18CC11F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"all_end_dates_match_expected": all(</w:t>
      </w:r>
    </w:p>
    <w:p ns2:paraId="585DFD1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d == EXPECTED_LAST_TRADING_DAY for d in last_dates.values()</w:t>
      </w:r>
    </w:p>
    <w:p ns2:paraId="345D0F4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),</w:t>
      </w:r>
    </w:p>
    <w:p ns2:paraId="158B7E9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"duplicate_dates": duplicate_dates,</w:t>
      </w:r>
    </w:p>
    <w:p ns2:paraId="6B9BB80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"shared_complete_price_rows": shared_row_count,</w:t>
      </w:r>
    </w:p>
    <w:p ns2:paraId="2141918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"raw_shape": list(raw.shape),</w:t>
      </w:r>
    </w:p>
    <w:p ns2:paraId="68E224B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"adj_close_shape": list(adj_close.shape),</w:t>
      </w:r>
    </w:p>
    <w:p ns2:paraId="3BD92CE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"daily_returns_shape": list(daily_returns.shape),</w:t>
      </w:r>
    </w:p>
    <w:p ns2:paraId="029B935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"quality_pass": bool(</w:t>
      </w:r>
    </w:p>
    <w:p ns2:paraId="12F1D74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len(set(row_counts.values())) == 1</w:t>
      </w:r>
    </w:p>
    <w:p ns2:paraId="2707403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and all(v == 0 for v in missing_counts.values())</w:t>
      </w:r>
    </w:p>
    <w:p ns2:paraId="345F7AE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and all(d == EXPECTED_FIRST_TRADING_DAY for d in first_dates.values())</w:t>
      </w:r>
    </w:p>
    <w:p ns2:paraId="3DF5641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and all(d == EXPECTED_LAST_TRADING_DAY for d in last_dates.values())</w:t>
      </w:r>
    </w:p>
    <w:p ns2:paraId="5B3F999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and duplicate_dates == 0</w:t>
      </w:r>
    </w:p>
    <w:p ns2:paraId="179ABD0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and int(quality["non_positive_adj_close"].sum()) == 0</w:t>
      </w:r>
    </w:p>
    <w:p ns2:paraId="1B9FC6B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),</w:t>
      </w:r>
    </w:p>
    <w:p ns2:paraId="2C0E269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}</w:t>
      </w:r>
    </w:p>
    <w:p ns2:paraId="121AD67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return quality, summary</w:t>
      </w:r>
    </w:p>
    <w:p ns2:paraId="4CC3B264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B.2 特征工程与标签生成</w:t>
      </w:r>
    </w:p>
    <w:p ns2:paraId="7226CA78">
      <w:pPr>
        <w:spacing w:before="0" w:after="0"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特征工程脚本将宽表价格、收益率和成交量转换为面板式建模数据。所有特征只使用样本日及以前的数据；未来21个交易日收益只作为标签和回测收益进入后续流程。</w:t>
      </w:r>
    </w:p>
    <w:p ns2:paraId="37B7262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def build_wide_features(</w:t>
      </w:r>
    </w:p>
    <w:p ns2:paraId="5F20FDA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adj: pd.DataFrame,</w:t>
      </w:r>
    </w:p>
    <w:p ns2:paraId="3C5BAAB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returns: pd.DataFrame,</w:t>
      </w:r>
    </w:p>
    <w:p ns2:paraId="00A8176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raw: pd.DataFrame,</w:t>
      </w:r>
    </w:p>
    <w:p ns2:paraId="73F22C9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horizon_days: int,</w:t>
      </w:r>
    </w:p>
    <w:p ns2:paraId="563BBD6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) -&gt; tuple[dict[str, pd.DataFrame], dict[str, pd.DataFrame]]:</w:t>
      </w:r>
    </w:p>
    <w:p ns2:paraId="4C932B2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volume = field_from_raw(raw, "Volume")</w:t>
      </w:r>
    </w:p>
    <w:p ns2:paraId="3308C84B">
      <w:pPr>
        <w:spacing w:line="240" w:lineRule="auto"/>
        <w:ind w:firstLine="0"/>
      </w:pPr>
    </w:p>
    <w:p ns2:paraId="54BACC3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ret_5d = adj.pct_change(5)</w:t>
      </w:r>
    </w:p>
    <w:p ns2:paraId="6E0236B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ret_20d = adj.pct_change(20)</w:t>
      </w:r>
    </w:p>
    <w:p ns2:paraId="51294CE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ret_60d = adj.pct_change(60)</w:t>
      </w:r>
    </w:p>
    <w:p ns2:paraId="6F46EBA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ret_120d = adj.pct_change(120)</w:t>
      </w:r>
    </w:p>
    <w:p ns2:paraId="48E47B12">
      <w:pPr>
        <w:spacing w:line="240" w:lineRule="auto"/>
        <w:ind w:firstLine="0"/>
      </w:pPr>
    </w:p>
    <w:p ns2:paraId="33AFD00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vol_20d = returns.rolling(20, min_periods=20).std()</w:t>
      </w:r>
    </w:p>
    <w:p ns2:paraId="07A16F2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vol_60d = returns.rolling(60, min_periods=60).std()</w:t>
      </w:r>
    </w:p>
    <w:p ns2:paraId="65BB754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downside_vol_60d = returns.mask(returns &gt; 0, 0).rolling(60, min_periods=60).std()</w:t>
      </w:r>
    </w:p>
    <w:p ns2:paraId="5C180185">
      <w:pPr>
        <w:spacing w:line="240" w:lineRule="auto"/>
        <w:ind w:firstLine="0"/>
      </w:pPr>
    </w:p>
    <w:p ns2:paraId="17CB5FC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drawdown_20d = rolling_max_drawdown(returns.fillna(0), 20)</w:t>
      </w:r>
    </w:p>
    <w:p ns2:paraId="5A8EFEF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drawdown_60d = rolling_max_drawdown(returns.fillna(0), 60)</w:t>
      </w:r>
    </w:p>
    <w:p ns2:paraId="25FD5503">
      <w:pPr>
        <w:spacing w:line="240" w:lineRule="auto"/>
        <w:ind w:firstLine="0"/>
      </w:pPr>
    </w:p>
    <w:p ns2:paraId="6869168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ma_20 = adj.rolling(20, min_periods=20).mean()</w:t>
      </w:r>
    </w:p>
    <w:p ns2:paraId="6C98E57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ma_60 = adj.rolling(60, min_periods=60).mean()</w:t>
      </w:r>
    </w:p>
    <w:p ns2:paraId="6725388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ma_120 = adj.rolling(120, min_periods=120).mean()</w:t>
      </w:r>
    </w:p>
    <w:p ns2:paraId="6E92725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ma_ratio_20_60 = ma_20 / ma_60 - 1</w:t>
      </w:r>
    </w:p>
    <w:p ns2:paraId="0996FF8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ma_ratio_60_120 = ma_60 / ma_120 - 1</w:t>
      </w:r>
    </w:p>
    <w:p ns2:paraId="1463F07A">
      <w:pPr>
        <w:spacing w:line="240" w:lineRule="auto"/>
        <w:ind w:firstLine="0"/>
      </w:pPr>
    </w:p>
    <w:p ns2:paraId="1911FB7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volume_ma_20 = volume.rolling(20, min_periods=20).mean()</w:t>
      </w:r>
    </w:p>
    <w:p ns2:paraId="29F6539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volume_ma_60 = volume.rolling(60, min_periods=60).mean()</w:t>
      </w:r>
    </w:p>
    <w:p ns2:paraId="587A00D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volume_chg_20d = volume_ma_20 / volume_ma_60 - 1</w:t>
      </w:r>
    </w:p>
    <w:p ns2:paraId="00EB8665">
      <w:pPr>
        <w:spacing w:line="240" w:lineRule="auto"/>
        <w:ind w:firstLine="0"/>
      </w:pPr>
    </w:p>
    <w:p ns2:paraId="1B3A190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risk_adj_ret_20d = ret_20d / vol_20d.replace(0, np.nan)</w:t>
      </w:r>
    </w:p>
    <w:p ns2:paraId="1176151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risk_adj_ret_60d = ret_60d / vol_60d.replace(0, np.nan)</w:t>
      </w:r>
    </w:p>
    <w:p ns2:paraId="50065EA7">
      <w:pPr>
        <w:spacing w:line="240" w:lineRule="auto"/>
        <w:ind w:firstLine="0"/>
      </w:pPr>
    </w:p>
    <w:p ns2:paraId="0A0012A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asset_mean_ret_60d = returns.rolling(60, min_periods=60).mean()</w:t>
      </w:r>
    </w:p>
    <w:p ns2:paraId="45F89854">
      <w:pPr>
        <w:spacing w:line="240" w:lineRule="auto"/>
        <w:ind w:firstLine="0"/>
      </w:pPr>
    </w:p>
    <w:p ns2:paraId="740FA0D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wide_features = {</w:t>
      </w:r>
    </w:p>
    <w:p ns2:paraId="6FE11FB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"ret_5d": ret_5d,</w:t>
      </w:r>
    </w:p>
    <w:p ns2:paraId="1BF56EA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"ret_20d": ret_20d,</w:t>
      </w:r>
    </w:p>
    <w:p ns2:paraId="3EE3BFE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"ret_60d": ret_60d,</w:t>
      </w:r>
    </w:p>
    <w:p ns2:paraId="5A8045B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"ret_120d": ret_120d,</w:t>
      </w:r>
    </w:p>
    <w:p ns2:paraId="363EED9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"vol_20d": vol_20d,</w:t>
      </w:r>
    </w:p>
    <w:p ns2:paraId="254CE59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"vol_60d": vol_60d,</w:t>
      </w:r>
    </w:p>
    <w:p ns2:paraId="3C06E70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"downside_vol_60d": downside_vol_60d,</w:t>
      </w:r>
    </w:p>
    <w:p ns2:paraId="793A642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"drawdown_20d": drawdown_20d,</w:t>
      </w:r>
    </w:p>
    <w:p ns2:paraId="7806704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"drawdown_60d": drawdown_60d,</w:t>
      </w:r>
    </w:p>
    <w:p ns2:paraId="697FD06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"ma_ratio_20_60": ma_ratio_20_60,</w:t>
      </w:r>
    </w:p>
    <w:p ns2:paraId="337F7FE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"ma_ratio_60_120": ma_ratio_60_120,</w:t>
      </w:r>
    </w:p>
    <w:p ns2:paraId="41662FC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"volume_chg_20d": volume_chg_20d,</w:t>
      </w:r>
    </w:p>
    <w:p ns2:paraId="3AC08EC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"risk_adj_ret_20d": risk_adj_ret_20d,</w:t>
      </w:r>
    </w:p>
    <w:p ns2:paraId="7AFD3EC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"risk_adj_ret_60d": risk_adj_ret_60d,</w:t>
      </w:r>
    </w:p>
    <w:p ns2:paraId="1D2F217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"asset_mean_ret_60d": asset_mean_ret_60d,</w:t>
      </w:r>
    </w:p>
    <w:p ns2:paraId="11C6C45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"rank_ret_20d": rank_pct(ret_20d, ascending=False),</w:t>
      </w:r>
    </w:p>
    <w:p ns2:paraId="624375E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"rank_ret_60d": rank_pct(ret_60d, ascending=False),</w:t>
      </w:r>
    </w:p>
    <w:p ns2:paraId="021BBDB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"rank_vol_60d": rank_pct(vol_60d, ascending=True),</w:t>
      </w:r>
    </w:p>
    <w:p ns2:paraId="37C8D42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"rank_drawdown_60d": rank_pct(drawdown_60d, ascending=False),</w:t>
      </w:r>
    </w:p>
    <w:p ns2:paraId="744EA4C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"z_ret_20d": zscore_cross_section(ret_20d),</w:t>
      </w:r>
    </w:p>
    <w:p ns2:paraId="5F380E4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"z_ret_60d": zscore_cross_section(ret_60d),</w:t>
      </w:r>
    </w:p>
    <w:p ns2:paraId="4E965F0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"z_vol_60d": zscore_cross_section(vol_60d),</w:t>
      </w:r>
    </w:p>
    <w:p ns2:paraId="33CCB2E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}</w:t>
      </w:r>
    </w:p>
    <w:p ns2:paraId="0DBAF7F6">
      <w:pPr>
        <w:spacing w:line="240" w:lineRule="auto"/>
        <w:ind w:firstLine="0"/>
      </w:pPr>
    </w:p>
    <w:p ns2:paraId="1900141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future_return = adj.shift(-horizon_days) / adj - 1</w:t>
      </w:r>
    </w:p>
    <w:p ns2:paraId="7FFE175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future_rank = future_return.rank(axis=1, ascending=False, method="first")</w:t>
      </w:r>
    </w:p>
    <w:p ns2:paraId="5CA0F74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cross_section_median = future_return.median(axis=1)</w:t>
      </w:r>
    </w:p>
    <w:p ns2:paraId="3B7D945F">
      <w:pPr>
        <w:spacing w:line="240" w:lineRule="auto"/>
        <w:ind w:firstLine="0"/>
      </w:pPr>
    </w:p>
    <w:p ns2:paraId="1B30494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wide_labels = {</w:t>
      </w:r>
    </w:p>
    <w:p ns2:paraId="2B5B567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"future_return_21d": future_return,</w:t>
      </w:r>
    </w:p>
    <w:p ns2:paraId="6C3AF74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"future_rank_21d": future_rank,</w:t>
      </w:r>
    </w:p>
    <w:p ns2:paraId="5216566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"label_outperform_median_21d": (future_return.gt(cross_section_median, axis=0)).astype(</w:t>
      </w:r>
    </w:p>
    <w:p ns2:paraId="10B8BAF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"Int64"</w:t>
      </w:r>
    </w:p>
    <w:p ns2:paraId="1417E6A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),</w:t>
      </w:r>
    </w:p>
    <w:p ns2:paraId="584ACB9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"label_top2_21d": (future_rank &lt;= 2).astype("Int64"),</w:t>
      </w:r>
    </w:p>
    <w:p ns2:paraId="2347F37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"label_positive_21d": (future_return &gt; 0).astype("Int64"),</w:t>
      </w:r>
    </w:p>
    <w:p ns2:paraId="2855570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}</w:t>
      </w:r>
    </w:p>
    <w:p ns2:paraId="1B1F831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return wide_features, wide_labels</w:t>
      </w:r>
    </w:p>
    <w:p ns2:paraId="6A063D90">
      <w:pPr>
        <w:spacing w:line="240" w:lineRule="auto"/>
        <w:ind w:firstLine="0"/>
      </w:pPr>
    </w:p>
    <w:p ns2:paraId="29E9573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def build_datasets(horizon_days: int) -&gt; tuple[pd.DataFrame, pd.DataFrame, pd.DataFrame, dict]:</w:t>
      </w:r>
    </w:p>
    <w:p ns2:paraId="7B9ADF9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root = project_root()</w:t>
      </w:r>
    </w:p>
    <w:p ns2:paraId="46552D5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adj, returns, raw = read_prices(root)</w:t>
      </w:r>
    </w:p>
    <w:p ns2:paraId="797676E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wide_features, wide_labels = build_wide_features(adj, returns, raw, horizon_days)</w:t>
      </w:r>
    </w:p>
    <w:p ns2:paraId="0E79410F">
      <w:pPr>
        <w:spacing w:line="240" w:lineRule="auto"/>
        <w:ind w:firstLine="0"/>
      </w:pPr>
    </w:p>
    <w:p ns2:paraId="00458E9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feature_names = list(wide_features)</w:t>
      </w:r>
    </w:p>
    <w:p ns2:paraId="7C24254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label_names = list(wide_labels)</w:t>
      </w:r>
    </w:p>
    <w:p ns2:paraId="65B5B36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features_panel = wide_to_panel(wide_features, feature_names)</w:t>
      </w:r>
    </w:p>
    <w:p ns2:paraId="291EB0E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labels_panel = wide_to_panel(wide_labels, label_names)</w:t>
      </w:r>
    </w:p>
    <w:p ns2:paraId="054EAA35">
      <w:pPr>
        <w:spacing w:line="240" w:lineRule="auto"/>
        <w:ind w:firstLine="0"/>
      </w:pPr>
    </w:p>
    <w:p ns2:paraId="457891A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panel = features_panel.merge(labels_panel, on=["date", "ticker"], how="left")</w:t>
      </w:r>
    </w:p>
    <w:p ns2:paraId="3832D36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panel = panel.sort_values(["date", "ticker"]).reset_index(drop=True)</w:t>
      </w:r>
    </w:p>
    <w:p ns2:paraId="51C2FA8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panel = add_splits(panel)</w:t>
      </w:r>
    </w:p>
    <w:p ns2:paraId="645EEAD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panel = add_month_end_flag(panel, adj)</w:t>
      </w:r>
    </w:p>
    <w:p ns2:paraId="730A8C89">
      <w:pPr>
        <w:spacing w:line="240" w:lineRule="auto"/>
        <w:ind w:firstLine="0"/>
      </w:pPr>
    </w:p>
    <w:p ns2:paraId="5EF546E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panel["date"] = pd.to_datetime(panel["date"])</w:t>
      </w:r>
    </w:p>
    <w:p ns2:paraId="34C7AD4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first_feature_date = panel.dropna(subset=feature_names)["date"].min()</w:t>
      </w:r>
    </w:p>
    <w:p ns2:paraId="6F76713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last_label_date = panel.dropna(subset=["future_return_21d"])["date"].max()</w:t>
      </w:r>
    </w:p>
    <w:p ns2:paraId="4D7BF0CF">
      <w:pPr>
        <w:spacing w:line="240" w:lineRule="auto"/>
        <w:ind w:firstLine="0"/>
      </w:pPr>
    </w:p>
    <w:p ns2:paraId="0FCEE66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modeling = panel.dropna(subset=feature_names + ["future_return_21d"]).copy()</w:t>
      </w:r>
    </w:p>
    <w:p ns2:paraId="1CDCDAF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modeling[label_names[1:]] = modeling[label_names[1:]].astype(int)</w:t>
      </w:r>
    </w:p>
    <w:p ns2:paraId="389842A4">
      <w:pPr>
        <w:spacing w:line="240" w:lineRule="auto"/>
        <w:ind w:firstLine="0"/>
      </w:pPr>
    </w:p>
    <w:p ns2:paraId="5D0A34F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monthly = modeling[modeling["is_month_end_sample"]].copy()</w:t>
      </w:r>
    </w:p>
    <w:p ns2:paraId="2CB7341D">
      <w:pPr>
        <w:spacing w:line="240" w:lineRule="auto"/>
        <w:ind w:firstLine="0"/>
      </w:pPr>
    </w:p>
    <w:p ns2:paraId="079AA63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features_only = modeling[["date", "ticker", "split", "is_month_end_sample"] + feature_names]</w:t>
      </w:r>
    </w:p>
    <w:p ns2:paraId="2593E35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labels_only = modeling[["date", "ticker"] + label_names]</w:t>
      </w:r>
    </w:p>
    <w:p ns2:paraId="52F9DB21">
      <w:pPr>
        <w:spacing w:line="240" w:lineRule="auto"/>
        <w:ind w:firstLine="0"/>
      </w:pPr>
    </w:p>
    <w:p ns2:paraId="16423A5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summary = {</w:t>
      </w:r>
    </w:p>
    <w:p ns2:paraId="0B488DD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"horizon_days": horizon_days,</w:t>
      </w:r>
    </w:p>
    <w:p ns2:paraId="4127AD0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"tickers": TICKERS,</w:t>
      </w:r>
    </w:p>
    <w:p ns2:paraId="4DCDFA0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"feature_names": feature_names,</w:t>
      </w:r>
    </w:p>
    <w:p ns2:paraId="5E905C0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"label_names": label_names,</w:t>
      </w:r>
    </w:p>
    <w:p ns2:paraId="70307E7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"first_feature_available_date": first_feature_date.strftime("%Y-%m-%d"),</w:t>
      </w:r>
    </w:p>
    <w:p ns2:paraId="0CB878D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"last_label_available_date": last_label_date.strftime("%Y-%m-%d"),</w:t>
      </w:r>
    </w:p>
    <w:p ns2:paraId="11E6F57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"daily_modeling_shape": list(modeling.shape),</w:t>
      </w:r>
    </w:p>
    <w:p ns2:paraId="26B41D8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"monthly_rebalance_shape": list(monthly.shape),</w:t>
      </w:r>
    </w:p>
    <w:p ns2:paraId="1F776F7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"features_shape": list(features_only.shape),</w:t>
      </w:r>
    </w:p>
    <w:p ns2:paraId="3BF6F5D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"labels_shape": list(labels_only.shape),</w:t>
      </w:r>
    </w:p>
    <w:p ns2:paraId="1D68346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"split_counts_daily": modeling["split"].value_counts().to_dict(),</w:t>
      </w:r>
    </w:p>
    <w:p ns2:paraId="7A5950C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"split_counts_monthly": monthly["split"].value_counts().to_dict(),</w:t>
      </w:r>
    </w:p>
    <w:p ns2:paraId="4D9D66D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"ticker_counts_daily": modeling["ticker"].value_counts().to_dict(),</w:t>
      </w:r>
    </w:p>
    <w:p ns2:paraId="4C96B76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"ticker_counts_monthly": monthly["ticker"].value_counts().to_dict(),</w:t>
      </w:r>
    </w:p>
    <w:p ns2:paraId="63FB5ED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"label_positive_rates": {</w:t>
      </w:r>
    </w:p>
    <w:p ns2:paraId="158D7ED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col: float(modeling[col].mean()) for col in label_names if col.startswith("label_")</w:t>
      </w:r>
    </w:p>
    <w:p ns2:paraId="08CA0A8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},</w:t>
      </w:r>
    </w:p>
    <w:p ns2:paraId="251FF86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"monthly_label_positive_rates": {</w:t>
      </w:r>
    </w:p>
    <w:p ns2:paraId="0BD3936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col: float(monthly[col].mean()) for col in label_names if col.startswith("label_")</w:t>
      </w:r>
    </w:p>
    <w:p ns2:paraId="0F6AB67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},</w:t>
      </w:r>
    </w:p>
    <w:p ns2:paraId="1142D70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"no_missing_features_in_modeling": bool(modeling[feature_names].isna().sum().sum() == 0),</w:t>
      </w:r>
    </w:p>
    <w:p ns2:paraId="6E7409F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"no_missing_labels_in_modeling": bool(modeling[label_names].isna().sum().sum() == 0),</w:t>
      </w:r>
    </w:p>
    <w:p ns2:paraId="1CB0079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}</w:t>
      </w:r>
    </w:p>
    <w:p ns2:paraId="0F49684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return modeling, monthly, features_only, labels_only, summary</w:t>
      </w:r>
    </w:p>
    <w:p ns2:paraId="213315B7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B.3 SPO+ 训练、权重生成与净收益回测</w:t>
      </w:r>
    </w:p>
    <w:p ns2:paraId="427E6970">
      <w:pPr>
        <w:spacing w:before="0" w:after="0"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SPO复现脚本包含 PyEPO 优化模型、SPOPlus 损失训练、长期只多优化、月度权重生成和净收益回测。spo_plus_turnover_l2 的关键在于同时考虑预期收益、换手惩罚和 L2 权重正则。</w:t>
      </w:r>
    </w:p>
    <w:p ns2:paraId="0274513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class MaxReturnOptModel(optModel):</w:t>
      </w:r>
    </w:p>
    <w:p ns2:paraId="028C23B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"""PyEPO optModel for long-only MaxReturn over ETF weights.</w:t>
      </w:r>
    </w:p>
    <w:p ns2:paraId="68DF0C79">
      <w:pPr>
        <w:spacing w:line="240" w:lineRule="auto"/>
        <w:ind w:firstLine="0"/>
      </w:pPr>
    </w:p>
    <w:p ns2:paraId="6995830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The paper's baseline SPO formulation starts from MaxReturn. For this linear</w:t>
      </w:r>
    </w:p>
    <w:p ns2:paraId="04364C5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problem, the optimizer can be solved exactly without a commercial solver:</w:t>
      </w:r>
    </w:p>
    <w:p ns2:paraId="185286D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allocate all weight to the largest objective coefficient.</w:t>
      </w:r>
    </w:p>
    <w:p ns2:paraId="1CE13B2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"""</w:t>
      </w:r>
    </w:p>
    <w:p ns2:paraId="534153A0">
      <w:pPr>
        <w:spacing w:line="240" w:lineRule="auto"/>
        <w:ind w:firstLine="0"/>
      </w:pPr>
    </w:p>
    <w:p ns2:paraId="2DBFCE0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modelSense = EPO.MAXIMIZE</w:t>
      </w:r>
    </w:p>
    <w:p ns2:paraId="1598209D">
      <w:pPr>
        <w:spacing w:line="240" w:lineRule="auto"/>
        <w:ind w:firstLine="0"/>
      </w:pPr>
    </w:p>
    <w:p ns2:paraId="34916BF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def __init__(self, num_assets: int):</w:t>
      </w:r>
    </w:p>
    <w:p ns2:paraId="6DA0EED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self._objective = np.zeros(num_assets, dtype=np.float32)</w:t>
      </w:r>
    </w:p>
    <w:p ns2:paraId="6D13D73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self._num_assets = num_assets</w:t>
      </w:r>
    </w:p>
    <w:p ns2:paraId="672CC97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super().__init__()</w:t>
      </w:r>
    </w:p>
    <w:p ns2:paraId="3248C68D">
      <w:pPr>
        <w:spacing w:line="240" w:lineRule="auto"/>
        <w:ind w:firstLine="0"/>
      </w:pPr>
    </w:p>
    <w:p ns2:paraId="5977558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def _getModel(self) -&gt; tuple[None, list[int]]:</w:t>
      </w:r>
    </w:p>
    <w:p ns2:paraId="0D5192A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return None, list(range(self._num_assets))</w:t>
      </w:r>
    </w:p>
    <w:p ns2:paraId="74C7A727">
      <w:pPr>
        <w:spacing w:line="240" w:lineRule="auto"/>
        <w:ind w:firstLine="0"/>
      </w:pPr>
    </w:p>
    <w:p ns2:paraId="6557796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@property</w:t>
      </w:r>
    </w:p>
    <w:p ns2:paraId="6CC8166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def num_cost(self) -&gt; int:</w:t>
      </w:r>
    </w:p>
    <w:p ns2:paraId="33175F0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return self._num_assets</w:t>
      </w:r>
    </w:p>
    <w:p ns2:paraId="7E72D951">
      <w:pPr>
        <w:spacing w:line="240" w:lineRule="auto"/>
        <w:ind w:firstLine="0"/>
      </w:pPr>
    </w:p>
    <w:p ns2:paraId="2301666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def setObj(self, c: np.ndarray | torch.Tensor | list) -&gt; None:</w:t>
      </w:r>
    </w:p>
    <w:p ns2:paraId="5ACEBBA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arr = np.asarray(c, dtype=np.float32)</w:t>
      </w:r>
    </w:p>
    <w:p ns2:paraId="2B21831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if arr.shape[0] != self._num_assets:</w:t>
      </w:r>
    </w:p>
    <w:p ns2:paraId="270EA8E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raise ValueError("Objective length does not match number of assets.")</w:t>
      </w:r>
    </w:p>
    <w:p ns2:paraId="1861265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self._objective = arr</w:t>
      </w:r>
    </w:p>
    <w:p ns2:paraId="7BA46A1C">
      <w:pPr>
        <w:spacing w:line="240" w:lineRule="auto"/>
        <w:ind w:firstLine="0"/>
      </w:pPr>
    </w:p>
    <w:p ns2:paraId="7EBA71E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def solve(self) -&gt; tuple[np.ndarray, float]:</w:t>
      </w:r>
    </w:p>
    <w:p ns2:paraId="4F9F234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sol = np.zeros(self._num_assets, dtype=np.float32)</w:t>
      </w:r>
    </w:p>
    <w:p ns2:paraId="2E0995F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best_idx = int(np.argmax(self._objective))</w:t>
      </w:r>
    </w:p>
    <w:p ns2:paraId="27CFAE9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sol[best_idx] = 1.0</w:t>
      </w:r>
    </w:p>
    <w:p ns2:paraId="25061C2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obj = float(self._objective[best_idx])</w:t>
      </w:r>
    </w:p>
    <w:p ns2:paraId="4F58C24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return sol, obj</w:t>
      </w:r>
    </w:p>
    <w:p ns2:paraId="55692B9F">
      <w:pPr>
        <w:spacing w:line="240" w:lineRule="auto"/>
        <w:ind w:firstLine="0"/>
      </w:pPr>
    </w:p>
    <w:p ns2:paraId="11B0D91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def copy(self) -&gt; "MaxReturnOptModel":</w:t>
      </w:r>
    </w:p>
    <w:p ns2:paraId="38D3028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new_model = MaxReturnOptModel(self._num_assets)</w:t>
      </w:r>
    </w:p>
    <w:p ns2:paraId="5E3E243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new_model._objective = self._objective.copy()</w:t>
      </w:r>
    </w:p>
    <w:p ns2:paraId="098C6ED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return new_model</w:t>
      </w:r>
    </w:p>
    <w:p ns2:paraId="58A69BAC">
      <w:pPr>
        <w:spacing w:line="240" w:lineRule="auto"/>
        <w:ind w:firstLine="0"/>
      </w:pPr>
    </w:p>
    <w:p ns2:paraId="6284990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def addConstr(self, coefs: np.ndarray | torch.Tensor | list, rhs: float) -&gt; "MaxReturnOptModel":</w:t>
      </w:r>
    </w:p>
    <w:p ns2:paraId="21B002F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raise NotImplementedError("Closed-form MaxReturn model does not support extra constraints.")</w:t>
      </w:r>
    </w:p>
    <w:p ns2:paraId="6D6B7B00">
      <w:pPr>
        <w:spacing w:line="240" w:lineRule="auto"/>
        <w:ind w:firstLine="0"/>
      </w:pPr>
    </w:p>
    <w:p ns2:paraId="1DC8410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def relax(self) -&gt; "MaxReturnOptModel":</w:t>
      </w:r>
    </w:p>
    <w:p ns2:paraId="1EB239D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return self.copy()</w:t>
      </w:r>
    </w:p>
    <w:p ns2:paraId="23AA026F">
      <w:pPr>
        <w:spacing w:line="240" w:lineRule="auto"/>
        <w:ind w:firstLine="0"/>
      </w:pPr>
    </w:p>
    <w:p ns2:paraId="1B3EB6E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def train_spo_plus(</w:t>
      </w:r>
    </w:p>
    <w:p ns2:paraId="1B1D173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x_train: np.ndarray,</w:t>
      </w:r>
    </w:p>
    <w:p ns2:paraId="28847F6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y_train: np.ndarray,</w:t>
      </w:r>
    </w:p>
    <w:p ns2:paraId="6639FEB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x_valid: np.ndarray,</w:t>
      </w:r>
    </w:p>
    <w:p ns2:paraId="58B3BE3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y_valid: np.ndarray,</w:t>
      </w:r>
    </w:p>
    <w:p ns2:paraId="27A6FC5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args: argparse.Namespace,</w:t>
      </w:r>
    </w:p>
    <w:p ns2:paraId="3CF7CB2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) -&gt; tuple[LinearReturnModel, dict[str, list[float]]]:</w:t>
      </w:r>
    </w:p>
    <w:p ns2:paraId="7CF1895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optmodel = MaxReturnOptModel(len(TICKERS))</w:t>
      </w:r>
    </w:p>
    <w:p ns2:paraId="633D0DF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true_sol, true_obj = true_solutions(y_train, optmodel)</w:t>
      </w:r>
    </w:p>
    <w:p ns2:paraId="43A88043">
      <w:pPr>
        <w:spacing w:line="240" w:lineRule="auto"/>
        <w:ind w:firstLine="0"/>
      </w:pPr>
    </w:p>
    <w:p ns2:paraId="73B6390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model = LinearReturnModel(x_train.shape[1], len(TICKERS))</w:t>
      </w:r>
    </w:p>
    <w:p ns2:paraId="290F265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optimizer = torch.optim.Adam(model.parameters(), lr=args.learning_rate, weight_decay=1e-4)</w:t>
      </w:r>
    </w:p>
    <w:p ns2:paraId="3959DF4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mse = nn.MSELoss()</w:t>
      </w:r>
    </w:p>
    <w:p ns2:paraId="743E2A8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spo_loss = SPOPlus(optmodel, processes=1)</w:t>
      </w:r>
    </w:p>
    <w:p ns2:paraId="589D3A0B">
      <w:pPr>
        <w:spacing w:line="240" w:lineRule="auto"/>
        <w:ind w:firstLine="0"/>
      </w:pPr>
    </w:p>
    <w:p ns2:paraId="588C975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dataset = TensorDataset(</w:t>
      </w:r>
    </w:p>
    <w:p ns2:paraId="70CED00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torch.tensor(x_train, dtype=torch.float32),</w:t>
      </w:r>
    </w:p>
    <w:p ns2:paraId="7ECF0E2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torch.tensor(y_train, dtype=torch.float32),</w:t>
      </w:r>
    </w:p>
    <w:p ns2:paraId="33F75DB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torch.tensor(true_sol, dtype=torch.float32),</w:t>
      </w:r>
    </w:p>
    <w:p ns2:paraId="2ACBC48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torch.tensor(true_obj, dtype=torch.float32),</w:t>
      </w:r>
    </w:p>
    <w:p ns2:paraId="16B027C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)</w:t>
      </w:r>
    </w:p>
    <w:p ns2:paraId="26402DE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loader = DataLoader(dataset, batch_size=args.batch_size, shuffle=True)</w:t>
      </w:r>
    </w:p>
    <w:p ns2:paraId="6FC31C0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history = {"epoch": [], "train_loss": [], "valid_mse": [], "valid_rank_ic": []}</w:t>
      </w:r>
    </w:p>
    <w:p ns2:paraId="34D3C8DF">
      <w:pPr>
        <w:spacing w:line="240" w:lineRule="auto"/>
        <w:ind w:firstLine="0"/>
      </w:pPr>
    </w:p>
    <w:p ns2:paraId="2DB1496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for epoch in range(1, args.epochs + 1):</w:t>
      </w:r>
    </w:p>
    <w:p ns2:paraId="0722A5D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model.train()</w:t>
      </w:r>
    </w:p>
    <w:p ns2:paraId="3E047A1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losses = []</w:t>
      </w:r>
    </w:p>
    <w:p ns2:paraId="1BD29C2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for xb, yb, solb, objb in loader:</w:t>
      </w:r>
    </w:p>
    <w:p ns2:paraId="4272A98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optimizer.zero_grad()</w:t>
      </w:r>
    </w:p>
    <w:p ns2:paraId="7B3866D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pred = model(xb)</w:t>
      </w:r>
    </w:p>
    <w:p ns2:paraId="5969EF7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loss = spo_loss(pred, yb, solb, objb) + 0.05 * mse(pred, yb)</w:t>
      </w:r>
    </w:p>
    <w:p ns2:paraId="79D5A64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loss.backward()</w:t>
      </w:r>
    </w:p>
    <w:p ns2:paraId="7FEB1B1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optimizer.step()</w:t>
      </w:r>
    </w:p>
    <w:p ns2:paraId="4A5407E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losses.append(float(loss.detach()))</w:t>
      </w:r>
    </w:p>
    <w:p ns2:paraId="0EB7B98D">
      <w:pPr>
        <w:spacing w:line="240" w:lineRule="auto"/>
        <w:ind w:firstLine="0"/>
      </w:pPr>
    </w:p>
    <w:p ns2:paraId="2F0945E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if epoch == 1 or epoch % 20 == 0 or epoch == args.epochs:</w:t>
      </w:r>
    </w:p>
    <w:p ns2:paraId="726E450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model.eval()</w:t>
      </w:r>
    </w:p>
    <w:p ns2:paraId="65D838C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with torch.no_grad():</w:t>
      </w:r>
    </w:p>
    <w:p ns2:paraId="4C01F29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valid_pred = model(torch.tensor(x_valid, dtype=torch.float32)).numpy()</w:t>
      </w:r>
    </w:p>
    <w:p ns2:paraId="5DD86EE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history["epoch"].append(epoch)</w:t>
      </w:r>
    </w:p>
    <w:p ns2:paraId="54E9C25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history["train_loss"].append(float(np.mean(losses)))</w:t>
      </w:r>
    </w:p>
    <w:p ns2:paraId="05E850B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history["valid_mse"].append(float(mean_squared_error(y_valid.reshape(-1), valid_pred.reshape(-1))))</w:t>
      </w:r>
    </w:p>
    <w:p ns2:paraId="3A69AF0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history["valid_rank_ic"].append(monthly_rank_ic(y_valid, valid_pred))</w:t>
      </w:r>
    </w:p>
    <w:p ns2:paraId="769B077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return model, history</w:t>
      </w:r>
    </w:p>
    <w:p ns2:paraId="5618E4BA">
      <w:pPr>
        <w:spacing w:line="240" w:lineRule="auto"/>
        <w:ind w:firstLine="0"/>
      </w:pPr>
    </w:p>
    <w:p ns2:paraId="43B3A83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def long_only_optimize(</w:t>
      </w:r>
    </w:p>
    <w:p ns2:paraId="60483C7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expected: np.ndarray,</w:t>
      </w:r>
    </w:p>
    <w:p ns2:paraId="4EBF945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prev_weight: np.ndarray,</w:t>
      </w:r>
    </w:p>
    <w:p ns2:paraId="1F41141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config: StrategyConfig,</w:t>
      </w:r>
    </w:p>
    <w:p ns2:paraId="1BCCEE3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) -&gt; np.ndarray:</w:t>
      </w:r>
    </w:p>
    <w:p ns2:paraId="2A74CDF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n = len(expected)</w:t>
      </w:r>
    </w:p>
    <w:p ns2:paraId="1AE3481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if config.transaction_fee_gamma == 0 and config.turnover_penalty_lambda == 0 and config.l2_weight_regularization == 0:</w:t>
      </w:r>
    </w:p>
    <w:p ns2:paraId="1270725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weight = np.zeros(n)</w:t>
      </w:r>
    </w:p>
    <w:p ns2:paraId="191E9EE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weight[int(np.argmax(expected))] = 1.0</w:t>
      </w:r>
    </w:p>
    <w:p ns2:paraId="0359DC0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return weight</w:t>
      </w:r>
    </w:p>
    <w:p ns2:paraId="401C1D91">
      <w:pPr>
        <w:spacing w:line="240" w:lineRule="auto"/>
        <w:ind w:firstLine="0"/>
      </w:pPr>
    </w:p>
    <w:p ns2:paraId="769A49F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x0 = prev_weight.copy() if prev_weight.sum() &gt; 0 else np.full(n, 1.0 / n)</w:t>
      </w:r>
    </w:p>
    <w:p ns2:paraId="66F1355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bounds = [(0.0, 1.0) for _ in range(n)]</w:t>
      </w:r>
    </w:p>
    <w:p ns2:paraId="277A5E4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constraints = [{"type": "eq", "fun": lambda w: np.sum(w) - 1.0}]</w:t>
      </w:r>
    </w:p>
    <w:p ns2:paraId="0DFAAA62">
      <w:pPr>
        <w:spacing w:line="240" w:lineRule="auto"/>
        <w:ind w:firstLine="0"/>
      </w:pPr>
    </w:p>
    <w:p ns2:paraId="13FF652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def objective(w: np.ndarray) -&gt; float:</w:t>
      </w:r>
    </w:p>
    <w:p ns2:paraId="35C79B9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gross = float(expected @ w)</w:t>
      </w:r>
    </w:p>
    <w:p ns2:paraId="66CAB3A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turnover = float(np.abs(w - prev_weight).sum())</w:t>
      </w:r>
    </w:p>
    <w:p ns2:paraId="119CB14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l2 = float(np.sum(w**2))</w:t>
      </w:r>
    </w:p>
    <w:p ns2:paraId="1D78E04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return -gross + config.transaction_fee_gamma * turnover + config.turnover_penalty_lambda * turnover + config.l2_weight_regularization * l2</w:t>
      </w:r>
    </w:p>
    <w:p ns2:paraId="1919F3FA">
      <w:pPr>
        <w:spacing w:line="240" w:lineRule="auto"/>
        <w:ind w:firstLine="0"/>
      </w:pPr>
    </w:p>
    <w:p ns2:paraId="158F76A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result = minimize(</w:t>
      </w:r>
    </w:p>
    <w:p ns2:paraId="048B3E0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objective,</w:t>
      </w:r>
    </w:p>
    <w:p ns2:paraId="426D08C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x0,</w:t>
      </w:r>
    </w:p>
    <w:p ns2:paraId="49CF9B9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method="SLSQP",</w:t>
      </w:r>
    </w:p>
    <w:p ns2:paraId="1C80C6F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bounds=bounds,</w:t>
      </w:r>
    </w:p>
    <w:p ns2:paraId="0EF11E8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constraints=constraints,</w:t>
      </w:r>
    </w:p>
    <w:p ns2:paraId="7FFE618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options={"maxiter": 500, "ftol": 1e-10},</w:t>
      </w:r>
    </w:p>
    <w:p ns2:paraId="7BC456F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)</w:t>
      </w:r>
    </w:p>
    <w:p ns2:paraId="56C9E0F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if not result.success:</w:t>
      </w:r>
    </w:p>
    <w:p ns2:paraId="29CE4E2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return np.full(n, 1.0 / n)</w:t>
      </w:r>
    </w:p>
    <w:p ns2:paraId="7EAEE2B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weight = np.clip(result.x, 0, None)</w:t>
      </w:r>
    </w:p>
    <w:p ns2:paraId="5B2949A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return weight / weight.sum()</w:t>
      </w:r>
    </w:p>
    <w:p ns2:paraId="2E1740E0">
      <w:pPr>
        <w:spacing w:line="240" w:lineRule="auto"/>
        <w:ind w:firstLine="0"/>
      </w:pPr>
    </w:p>
    <w:p ns2:paraId="518F08E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def build_strategy_weights(</w:t>
      </w:r>
    </w:p>
    <w:p ns2:paraId="42F2A4D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index: pd.DataFrame,</w:t>
      </w:r>
    </w:p>
    <w:p ns2:paraId="486B7DD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y_true: np.ndarray,</w:t>
      </w:r>
    </w:p>
    <w:p ns2:paraId="667DD74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pto_pred: np.ndarray,</w:t>
      </w:r>
    </w:p>
    <w:p ns2:paraId="6C4742C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spo_pred: np.ndarray,</w:t>
      </w:r>
    </w:p>
    <w:p ns2:paraId="29E5F45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returns: pd.DataFrame,</w:t>
      </w:r>
    </w:p>
    <w:p ns2:paraId="372A3FC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) -&gt; pd.DataFrame:</w:t>
      </w:r>
    </w:p>
    <w:p ns2:paraId="6406721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rows = []</w:t>
      </w:r>
    </w:p>
    <w:p ns2:paraId="5E78B5A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prev: dict[str, np.ndarray] = {}</w:t>
      </w:r>
    </w:p>
    <w:p ns2:paraId="74AC078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strategy_predictions = {</w:t>
      </w:r>
    </w:p>
    <w:p ns2:paraId="7C35A8B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"pto_markowitz": pto_pred,</w:t>
      </w:r>
    </w:p>
    <w:p ns2:paraId="3BE2CC6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"spo_plus": spo_pred,</w:t>
      </w:r>
    </w:p>
    <w:p ns2:paraId="536F884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"spo_plus_fee": spo_pred,</w:t>
      </w:r>
    </w:p>
    <w:p ns2:paraId="3F7B6D2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"spo_plus_turnover_l2": spo_pred,</w:t>
      </w:r>
    </w:p>
    <w:p ns2:paraId="7379525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}</w:t>
      </w:r>
    </w:p>
    <w:p ns2:paraId="04B3E06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strategy_configs = {config.name: config for config in STRATEGIES}</w:t>
      </w:r>
    </w:p>
    <w:p ns2:paraId="7E61B265">
      <w:pPr>
        <w:spacing w:line="240" w:lineRule="auto"/>
        <w:ind w:firstLine="0"/>
      </w:pPr>
    </w:p>
    <w:p ns2:paraId="4D13FF7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for i, row in index.reset_index(drop=True).iterrows():</w:t>
      </w:r>
    </w:p>
    <w:p ns2:paraId="0FF3AF8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date = pd.Timestamp(row["date"])</w:t>
      </w:r>
    </w:p>
    <w:p ns2:paraId="1259962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history = trailing_history(returns, date)</w:t>
      </w:r>
    </w:p>
    <w:p ns2:paraId="52890E9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for strategy, pred in strategy_predictions.items():</w:t>
      </w:r>
    </w:p>
    <w:p ns2:paraId="5FACCD2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previous = prev.get(strategy, np.zeros(len(TICKERS)))</w:t>
      </w:r>
    </w:p>
    <w:p ns2:paraId="2E6244E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if strategy == "pto_markowitz":</w:t>
      </w:r>
    </w:p>
    <w:p ns2:paraId="6162550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weight = markowitz_weights(pred[i], history)</w:t>
      </w:r>
    </w:p>
    <w:p ns2:paraId="18FA4B3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config_note = "PtO Ridge prediction with Markowitz max-Sharpe optimization"</w:t>
      </w:r>
    </w:p>
    <w:p ns2:paraId="010F5BF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else:</w:t>
      </w:r>
    </w:p>
    <w:p ns2:paraId="33AE6C9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weight = long_only_optimize(pred[i], previous, strategy_configs[strategy])</w:t>
      </w:r>
    </w:p>
    <w:p ns2:paraId="7C04BF1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config_note = strategy_configs[strategy].description</w:t>
      </w:r>
    </w:p>
    <w:p ns2:paraId="371B452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prev[strategy] = weight</w:t>
      </w:r>
    </w:p>
    <w:p ns2:paraId="31D5D79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for ticker, ticker_weight in zip(TICKERS, weight, strict=False):</w:t>
      </w:r>
    </w:p>
    <w:p ns2:paraId="21C9738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rows.append(</w:t>
      </w:r>
    </w:p>
    <w:p ns2:paraId="33FC946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{</w:t>
      </w:r>
    </w:p>
    <w:p ns2:paraId="391A5CB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    "date": date,</w:t>
      </w:r>
    </w:p>
    <w:p ns2:paraId="3EF31CD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    "strategy": strategy,</w:t>
      </w:r>
    </w:p>
    <w:p ns2:paraId="2869241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    "ticker": ticker,</w:t>
      </w:r>
    </w:p>
    <w:p ns2:paraId="7DF055C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    "weight": float(ticker_weight),</w:t>
      </w:r>
    </w:p>
    <w:p ns2:paraId="197ACCE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    "predicted_return_21d": float(pred[i, TICKERS.index(ticker)]),</w:t>
      </w:r>
    </w:p>
    <w:p ns2:paraId="0F368B8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    "actual_future_return_21d": float(y_true[i, TICKERS.index(ticker)]),</w:t>
      </w:r>
    </w:p>
    <w:p ns2:paraId="55F21F4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    "strategy_note": config_note,</w:t>
      </w:r>
    </w:p>
    <w:p ns2:paraId="646ED81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}</w:t>
      </w:r>
    </w:p>
    <w:p ns2:paraId="649BD82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)</w:t>
      </w:r>
    </w:p>
    <w:p ns2:paraId="1F2849D5">
      <w:pPr>
        <w:spacing w:line="240" w:lineRule="auto"/>
        <w:ind w:firstLine="0"/>
      </w:pPr>
    </w:p>
    <w:p ns2:paraId="1A25C0A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for benchmark in ["equal_weight_6etf", "spy_buy_hold"]:</w:t>
      </w:r>
    </w:p>
    <w:p ns2:paraId="1DAB640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weight = np.full(len(TICKERS), 1.0 / len(TICKERS))</w:t>
      </w:r>
    </w:p>
    <w:p ns2:paraId="4AB76E6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if benchmark == "spy_buy_hold":</w:t>
      </w:r>
    </w:p>
    <w:p ns2:paraId="2FA4FE0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weight = np.zeros(len(TICKERS))</w:t>
      </w:r>
    </w:p>
    <w:p ns2:paraId="31E294F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weight[TICKERS.index("SPY")] = 1.0</w:t>
      </w:r>
    </w:p>
    <w:p ns2:paraId="226F66F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for ticker, ticker_weight in zip(TICKERS, weight, strict=False):</w:t>
      </w:r>
    </w:p>
    <w:p ns2:paraId="093DA18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rows.append(</w:t>
      </w:r>
    </w:p>
    <w:p ns2:paraId="34BDBEA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{</w:t>
      </w:r>
    </w:p>
    <w:p ns2:paraId="074F8D8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    "date": date,</w:t>
      </w:r>
    </w:p>
    <w:p ns2:paraId="0219470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    "strategy": benchmark,</w:t>
      </w:r>
    </w:p>
    <w:p ns2:paraId="041A43D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    "ticker": ticker,</w:t>
      </w:r>
    </w:p>
    <w:p ns2:paraId="3AEB8F7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    "weight": float(ticker_weight),</w:t>
      </w:r>
    </w:p>
    <w:p ns2:paraId="52C57F8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    "predicted_return_21d": np.nan,</w:t>
      </w:r>
    </w:p>
    <w:p ns2:paraId="30E3DC7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    "actual_future_return_21d": float(y_true[i, TICKERS.index(ticker)]),</w:t>
      </w:r>
    </w:p>
    <w:p ns2:paraId="2B7D11E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    "strategy_note": "benchmark",</w:t>
      </w:r>
    </w:p>
    <w:p ns2:paraId="274E2B7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}</w:t>
      </w:r>
    </w:p>
    <w:p ns2:paraId="2F1C859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)</w:t>
      </w:r>
    </w:p>
    <w:p ns2:paraId="13AA2A3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return pd.DataFrame(rows)</w:t>
      </w:r>
    </w:p>
    <w:p ns2:paraId="337F47D0">
      <w:pPr>
        <w:spacing w:line="240" w:lineRule="auto"/>
        <w:ind w:firstLine="0"/>
      </w:pPr>
    </w:p>
    <w:p ns2:paraId="652A6D1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def backtest(weights: pd.DataFrame, cost_rate: float = DEFAULT_COST_RATE) -&gt; tuple[pd.DataFrame, pd.DataFrame]:</w:t>
      </w:r>
    </w:p>
    <w:p ns2:paraId="0928CCD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rows = []</w:t>
      </w:r>
    </w:p>
    <w:p ns2:paraId="0A7CFFC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metrics = []</w:t>
      </w:r>
    </w:p>
    <w:p ns2:paraId="7CA535C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for strategy, strategy_frame in weights.groupby("strategy", sort=True):</w:t>
      </w:r>
    </w:p>
    <w:p ns2:paraId="6887CD4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prev = pd.Series(0.0, index=TICKERS)</w:t>
      </w:r>
    </w:p>
    <w:p ns2:paraId="1072E91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for date, group in strategy_frame.groupby("date", sort=True):</w:t>
      </w:r>
    </w:p>
    <w:p ns2:paraId="4794729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current = group.set_index("ticker")["weight"].reindex(TICKERS).fillna(0.0)</w:t>
      </w:r>
    </w:p>
    <w:p ns2:paraId="6BCE39E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realized = group.set_index("ticker")["actual_future_return_21d"].reindex(TICKERS).fillna(0.0)</w:t>
      </w:r>
    </w:p>
    <w:p ns2:paraId="4B39A66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gross = float((current * realized).sum())</w:t>
      </w:r>
    </w:p>
    <w:p ns2:paraId="0AC63CC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turnover = float(np.abs(current - prev).sum())</w:t>
      </w:r>
    </w:p>
    <w:p ns2:paraId="558299C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net = gross - cost_rate * turnover</w:t>
      </w:r>
    </w:p>
    <w:p ns2:paraId="3A8ADCE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rows.append(</w:t>
      </w:r>
    </w:p>
    <w:p ns2:paraId="0BB1DF9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{</w:t>
      </w:r>
    </w:p>
    <w:p ns2:paraId="336DFCE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"date": pd.Timestamp(date),</w:t>
      </w:r>
    </w:p>
    <w:p ns2:paraId="79BC3D0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"strategy": strategy,</w:t>
      </w:r>
    </w:p>
    <w:p ns2:paraId="19EFD24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"gross_return": gross,</w:t>
      </w:r>
    </w:p>
    <w:p ns2:paraId="2BFAE68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"turnover": turnover,</w:t>
      </w:r>
    </w:p>
    <w:p ns2:paraId="1DD75B1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"transaction_cost_rate": cost_rate,</w:t>
      </w:r>
    </w:p>
    <w:p ns2:paraId="367F7BA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"transaction_cost": cost_rate * turnover,</w:t>
      </w:r>
    </w:p>
    <w:p ns2:paraId="473BE3F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"net_return": net,</w:t>
      </w:r>
    </w:p>
    <w:p ns2:paraId="50131FF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}</w:t>
      </w:r>
    </w:p>
    <w:p ns2:paraId="758A53F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)</w:t>
      </w:r>
    </w:p>
    <w:p ns2:paraId="7194ED6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prev = current</w:t>
      </w:r>
    </w:p>
    <w:p ns2:paraId="46C2950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returns = pd.DataFrame(rows).sort_values(["strategy", "date"])</w:t>
      </w:r>
    </w:p>
    <w:p ns2:paraId="025D167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for strategy, group in returns.groupby("strategy", sort=True):</w:t>
      </w:r>
    </w:p>
    <w:p ns2:paraId="710B61E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metrics.append(</w:t>
      </w:r>
    </w:p>
    <w:p ns2:paraId="65E61B5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{</w:t>
      </w:r>
    </w:p>
    <w:p ns2:paraId="7D26360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"strategy": strategy,</w:t>
      </w:r>
    </w:p>
    <w:p ns2:paraId="3D4685C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"return_type": "gross",</w:t>
      </w:r>
    </w:p>
    <w:p ns2:paraId="4929ECD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"transaction_cost_rate": 0.0,</w:t>
      </w:r>
    </w:p>
    <w:p ns2:paraId="363B163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**evaluate_returns(group["gross_return"], group["turnover"]),</w:t>
      </w:r>
    </w:p>
    <w:p ns2:paraId="4ED4CE3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}</w:t>
      </w:r>
    </w:p>
    <w:p ns2:paraId="609AF1A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)</w:t>
      </w:r>
    </w:p>
    <w:p ns2:paraId="21F00BC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metrics.append(</w:t>
      </w:r>
    </w:p>
    <w:p ns2:paraId="08FBF8F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{</w:t>
      </w:r>
    </w:p>
    <w:p ns2:paraId="713AAD7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"strategy": strategy,</w:t>
      </w:r>
    </w:p>
    <w:p ns2:paraId="4F7B518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"return_type": "net",</w:t>
      </w:r>
    </w:p>
    <w:p ns2:paraId="38FB039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"transaction_cost_rate": cost_rate,</w:t>
      </w:r>
    </w:p>
    <w:p ns2:paraId="1E6C531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**evaluate_returns(group["net_return"], group["turnover"]),</w:t>
      </w:r>
    </w:p>
    <w:p ns2:paraId="47CE3A5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}</w:t>
      </w:r>
    </w:p>
    <w:p ns2:paraId="6B7532A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)</w:t>
      </w:r>
    </w:p>
    <w:p ns2:paraId="569C4B0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return returns, pd.DataFrame(metrics).sort_values(["strategy", "return_type"])</w:t>
      </w:r>
    </w:p>
    <w:p ns2:paraId="41EF9D1C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B.4 AI风险档位组合生成与校验</w:t>
      </w:r>
    </w:p>
    <w:p ns2:paraId="48130264">
      <w:pPr>
        <w:spacing w:before="0" w:after="0"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AI组合层使用显式风险约束和程序化校验。低、中、高三档组合分别约束年化波动率和单ETF上限；若波动率约束不可行，系统回退至同一单资产上限下的最低波动组合并保留原因。</w:t>
      </w:r>
    </w:p>
    <w:p ns2:paraId="240CF7C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def optimize_profile(</w:t>
      </w:r>
    </w:p>
    <w:p ns2:paraId="4091F13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expected_annual: np.ndarray,</w:t>
      </w:r>
    </w:p>
    <w:p ns2:paraId="48D4A23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cov: np.ndarray,</w:t>
      </w:r>
    </w:p>
    <w:p ns2:paraId="2F202CB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profile: dict[str, Any],</w:t>
      </w:r>
    </w:p>
    <w:p ns2:paraId="6B9B9D9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) -&gt; tuple[np.ndarray, bool, str]:</w:t>
      </w:r>
    </w:p>
    <w:p ns2:paraId="0E83217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n = len(TICKERS)</w:t>
      </w:r>
    </w:p>
    <w:p ns2:paraId="777AC11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max_weight = float(profile["single_etf_weight_max"])</w:t>
      </w:r>
    </w:p>
    <w:p ns2:paraId="182268D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vol_cap = float(profile["annual_volatility_max"])</w:t>
      </w:r>
    </w:p>
    <w:p ns2:paraId="6F1DB80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x0 = min_volatility_weights(cov, max_weight)</w:t>
      </w:r>
    </w:p>
    <w:p ns2:paraId="6A305C1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bounds = [(0.0, max_weight) for _ in range(n)]</w:t>
      </w:r>
    </w:p>
    <w:p ns2:paraId="2438C62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constraints = [</w:t>
      </w:r>
    </w:p>
    <w:p ns2:paraId="51F6B4B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{"type": "eq", "fun": lambda w: np.sum(w) - 1.0},</w:t>
      </w:r>
    </w:p>
    <w:p ns2:paraId="5A5AC3A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{"type": "ineq", "fun": lambda w: vol_cap - portfolio_volatility(w, cov)},</w:t>
      </w:r>
    </w:p>
    <w:p ns2:paraId="7FD8D82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]</w:t>
      </w:r>
    </w:p>
    <w:p ns2:paraId="3D236639">
      <w:pPr>
        <w:spacing w:line="240" w:lineRule="auto"/>
        <w:ind w:firstLine="0"/>
      </w:pPr>
    </w:p>
    <w:p ns2:paraId="46671A7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def objective(w: np.ndarray) -&gt; float:</w:t>
      </w:r>
    </w:p>
    <w:p ns2:paraId="1E89533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diversification_penalty = 0.005 * float(np.sum(w**2))</w:t>
      </w:r>
    </w:p>
    <w:p ns2:paraId="7639439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return -float(expected_annual @ w) + diversification_penalty</w:t>
      </w:r>
    </w:p>
    <w:p ns2:paraId="4E644F12">
      <w:pPr>
        <w:spacing w:line="240" w:lineRule="auto"/>
        <w:ind w:firstLine="0"/>
      </w:pPr>
    </w:p>
    <w:p ns2:paraId="2C06444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result = minimize(</w:t>
      </w:r>
    </w:p>
    <w:p ns2:paraId="47EBA8A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objective,</w:t>
      </w:r>
    </w:p>
    <w:p ns2:paraId="6EBBDFC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x0,</w:t>
      </w:r>
    </w:p>
    <w:p ns2:paraId="00DAB0E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method="SLSQP",</w:t>
      </w:r>
    </w:p>
    <w:p ns2:paraId="03CB0BC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bounds=bounds,</w:t>
      </w:r>
    </w:p>
    <w:p ns2:paraId="7EB2B43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constraints=constraints,</w:t>
      </w:r>
    </w:p>
    <w:p ns2:paraId="332DAB0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options={"maxiter": 1000, "ftol": 1e-12},</w:t>
      </w:r>
    </w:p>
    <w:p ns2:paraId="29D2EEF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)</w:t>
      </w:r>
    </w:p>
    <w:p ns2:paraId="4862A62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if result.success:</w:t>
      </w:r>
    </w:p>
    <w:p ns2:paraId="1B3C6A4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weight = np.clip(result.x, 0.0, max_weight)</w:t>
      </w:r>
    </w:p>
    <w:p ns2:paraId="33AEF6D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weight = weight / weight.sum()</w:t>
      </w:r>
    </w:p>
    <w:p ns2:paraId="784997F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if portfolio_volatility(weight, cov) &lt;= vol_cap + 1e-5:</w:t>
      </w:r>
    </w:p>
    <w:p ns2:paraId="72E8F4F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return weight, True, "risk_constraint_satisfied"</w:t>
      </w:r>
    </w:p>
    <w:p ns2:paraId="1B2F2692">
      <w:pPr>
        <w:spacing w:line="240" w:lineRule="auto"/>
        <w:ind w:firstLine="0"/>
      </w:pPr>
    </w:p>
    <w:p ns2:paraId="21A8786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fallback = x0</w:t>
      </w:r>
    </w:p>
    <w:p ns2:paraId="3D95231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feasible = portfolio_volatility(fallback, cov) &lt;= vol_cap + 1e-5</w:t>
      </w:r>
    </w:p>
    <w:p ns2:paraId="64FAD65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return fallback, feasible, "fallback_to_minimum_volatility"</w:t>
      </w:r>
    </w:p>
    <w:p ns2:paraId="1D15370F">
      <w:pPr>
        <w:spacing w:line="240" w:lineRule="auto"/>
        <w:ind w:firstLine="0"/>
      </w:pPr>
    </w:p>
    <w:p ns2:paraId="39C5970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def build_ai_weights(</w:t>
      </w:r>
    </w:p>
    <w:p ns2:paraId="2C6328C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returns: pd.DataFrame,</w:t>
      </w:r>
    </w:p>
    <w:p ns2:paraId="669C275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scores: pd.DataFrame,</w:t>
      </w:r>
    </w:p>
    <w:p ns2:paraId="0BA5746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) -&gt; tuple[pd.DataFrame, list[dict[str, Any]]]:</w:t>
      </w:r>
    </w:p>
    <w:p ns2:paraId="794E50F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rows = []</w:t>
      </w:r>
    </w:p>
    <w:p ns2:paraId="4B5889F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decisions = []</w:t>
      </w:r>
    </w:p>
    <w:p ns2:paraId="3A63020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for date in sorted(scores["date"].unique()):</w:t>
      </w:r>
    </w:p>
    <w:p ns2:paraId="30F44C8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date = pd.Timestamp(date)</w:t>
      </w:r>
    </w:p>
    <w:p ns2:paraId="57CA075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cov = covariance_for_date(returns, date)</w:t>
      </w:r>
    </w:p>
    <w:p ns2:paraId="1F6311A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expected = expected_annual_returns_for_date(returns, scores, date)</w:t>
      </w:r>
    </w:p>
    <w:p ns2:paraId="23867F8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actual = (</w:t>
      </w:r>
    </w:p>
    <w:p ns2:paraId="55022AF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scores[scores["date"] == date]</w:t>
      </w:r>
    </w:p>
    <w:p ns2:paraId="62DB48E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.set_index("ticker")</w:t>
      </w:r>
    </w:p>
    <w:p ns2:paraId="1365947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.reindex(TICKERS)["actual_future_return_21d"]</w:t>
      </w:r>
    </w:p>
    <w:p ns2:paraId="759B711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.fillna(0.0)</w:t>
      </w:r>
    </w:p>
    <w:p ns2:paraId="75D1DED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.to_numpy(dtype=float)</w:t>
      </w:r>
    </w:p>
    <w:p ns2:paraId="45DCDE9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)</w:t>
      </w:r>
    </w:p>
    <w:p ns2:paraId="5DC4A81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for profile_name, profile in RISK_PROFILES.items():</w:t>
      </w:r>
    </w:p>
    <w:p ns2:paraId="7A10E96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weight, feasible, fallback_reason = optimize_profile(expected, cov, profile)</w:t>
      </w:r>
    </w:p>
    <w:p ns2:paraId="5C631C9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for ticker, ticker_weight, ticker_expected, ticker_actual in zip(</w:t>
      </w:r>
    </w:p>
    <w:p ns2:paraId="56B1DB3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TICKERS,</w:t>
      </w:r>
    </w:p>
    <w:p ns2:paraId="6988F0F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weight,</w:t>
      </w:r>
    </w:p>
    <w:p ns2:paraId="3997F59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expected,</w:t>
      </w:r>
    </w:p>
    <w:p ns2:paraId="12D2A77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actual,</w:t>
      </w:r>
    </w:p>
    <w:p ns2:paraId="1751620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strict=False,</w:t>
      </w:r>
    </w:p>
    <w:p ns2:paraId="69BE86E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):</w:t>
      </w:r>
    </w:p>
    <w:p ns2:paraId="39C2109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rows.append(</w:t>
      </w:r>
    </w:p>
    <w:p ns2:paraId="0D305DD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{</w:t>
      </w:r>
    </w:p>
    <w:p ns2:paraId="2563AD4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    "date": date,</w:t>
      </w:r>
    </w:p>
    <w:p ns2:paraId="21FBC4A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    "strategy": f"ai_{profile_name}",</w:t>
      </w:r>
    </w:p>
    <w:p ns2:paraId="6ABFA9C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    "risk_profile": profile_name,</w:t>
      </w:r>
    </w:p>
    <w:p ns2:paraId="209178B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    "ticker": ticker,</w:t>
      </w:r>
    </w:p>
    <w:p ns2:paraId="3760D15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    "weight": float(ticker_weight),</w:t>
      </w:r>
    </w:p>
    <w:p ns2:paraId="1A5DA67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    "expected_annual_return_asset": float(ticker_expected),</w:t>
      </w:r>
    </w:p>
    <w:p ns2:paraId="28B96C4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    "actual_future_return_21d": float(ticker_actual),</w:t>
      </w:r>
    </w:p>
    <w:p ns2:paraId="243115A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    "risk_constraint_met": bool(feasible),</w:t>
      </w:r>
    </w:p>
    <w:p ns2:paraId="0971A0F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    "fallback_reason": fallback_reason,</w:t>
      </w:r>
    </w:p>
    <w:p ns2:paraId="72884D0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}</w:t>
      </w:r>
    </w:p>
    <w:p ns2:paraId="4C64984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)</w:t>
      </w:r>
    </w:p>
    <w:p ns2:paraId="76E7600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decisions.append(</w:t>
      </w:r>
    </w:p>
    <w:p ns2:paraId="0F346D8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{</w:t>
      </w:r>
    </w:p>
    <w:p ns2:paraId="3DE3A95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"date": date.date().isoformat(),</w:t>
      </w:r>
    </w:p>
    <w:p ns2:paraId="4929A3D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"risk_profile": profile_name,</w:t>
      </w:r>
    </w:p>
    <w:p ns2:paraId="2DA1CA9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"risk_constraint_met": bool(feasible),</w:t>
      </w:r>
    </w:p>
    <w:p ns2:paraId="2BCD4B4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"fallback_reason": fallback_reason,</w:t>
      </w:r>
    </w:p>
    <w:p ns2:paraId="5D4EAFB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"expected_annual_return": float(expected @ weight),</w:t>
      </w:r>
    </w:p>
    <w:p ns2:paraId="5646D9E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"expected_annual_volatility": portfolio_volatility(weight, cov),</w:t>
      </w:r>
    </w:p>
    <w:p ns2:paraId="63CAD33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"weights": {ticker: float(value) for ticker, value in zip(TICKERS, weight, strict=False)},</w:t>
      </w:r>
    </w:p>
    <w:p ns2:paraId="21717E3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}</w:t>
      </w:r>
    </w:p>
    <w:p ns2:paraId="61E8E46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)</w:t>
      </w:r>
    </w:p>
    <w:p ns2:paraId="1A50E5C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return pd.DataFrame(rows), decisions</w:t>
      </w:r>
    </w:p>
    <w:p ns2:paraId="46377B8D">
      <w:pPr>
        <w:spacing w:line="240" w:lineRule="auto"/>
        <w:ind w:firstLine="0"/>
      </w:pPr>
    </w:p>
    <w:p ns2:paraId="3DF3FC9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def validate_ai_outputs(</w:t>
      </w:r>
    </w:p>
    <w:p ns2:paraId="289FA1A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ai_weights: pd.DataFrame,</w:t>
      </w:r>
    </w:p>
    <w:p ns2:paraId="38DE265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ai_json: dict[str, Any],</w:t>
      </w:r>
    </w:p>
    <w:p ns2:paraId="2058CFC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metrics: pd.DataFrame,</w:t>
      </w:r>
    </w:p>
    <w:p ns2:paraId="682DB1C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) -&gt; dict[str, Any]:</w:t>
      </w:r>
    </w:p>
    <w:p ns2:paraId="17B4C6B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weight_checks = []</w:t>
      </w:r>
    </w:p>
    <w:p ns2:paraId="65FE8A0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for (date, strategy), group in ai_weights.groupby(["date", "strategy"]):</w:t>
      </w:r>
    </w:p>
    <w:p ns2:paraId="788EDCE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risk_profile = strategy.replace("ai_", "")</w:t>
      </w:r>
    </w:p>
    <w:p ns2:paraId="77E2B29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max_weight = RISK_PROFILES[risk_profile]["single_etf_weight_max"]</w:t>
      </w:r>
    </w:p>
    <w:p ns2:paraId="00DD80F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weight_checks.append(</w:t>
      </w:r>
    </w:p>
    <w:p ns2:paraId="050EE56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{</w:t>
      </w:r>
    </w:p>
    <w:p ns2:paraId="78938A1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"date": pd.Timestamp(date).date().isoformat(),</w:t>
      </w:r>
    </w:p>
    <w:p ns2:paraId="2E56D1A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"strategy": strategy,</w:t>
      </w:r>
    </w:p>
    <w:p ns2:paraId="0F155D1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"sum_ok": bool(abs(group["weight"].sum() - 1.0) &lt;= 1e-6),</w:t>
      </w:r>
    </w:p>
    <w:p ns2:paraId="4F1C8BE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"long_only_ok": bool(group["weight"].min() &gt;= -1e-8),</w:t>
      </w:r>
    </w:p>
    <w:p ns2:paraId="6E4DEEF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"single_weight_cap_ok": bool(group["weight"].max() &lt;= max_weight + 1e-8),</w:t>
      </w:r>
    </w:p>
    <w:p ns2:paraId="05ACE02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"volatility_cap_ok": bool(group["risk_constraint_met"].all()),</w:t>
      </w:r>
    </w:p>
    <w:p ns2:paraId="33AB495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"fallback_reason": str(group["fallback_reason"].iloc[0]),</w:t>
      </w:r>
    </w:p>
    <w:p ns2:paraId="24C3208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}</w:t>
      </w:r>
    </w:p>
    <w:p ns2:paraId="03FB282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)</w:t>
      </w:r>
    </w:p>
    <w:p ns2:paraId="2C41616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numeric_cols = [</w:t>
      </w:r>
    </w:p>
    <w:p ns2:paraId="47A9719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"total_return",</w:t>
      </w:r>
    </w:p>
    <w:p ns2:paraId="6DD6724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"annual_return",</w:t>
      </w:r>
    </w:p>
    <w:p ns2:paraId="32785A6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"annual_volatility",</w:t>
      </w:r>
    </w:p>
    <w:p ns2:paraId="020819F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"sharpe",</w:t>
      </w:r>
    </w:p>
    <w:p ns2:paraId="5F8236D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"sortino",</w:t>
      </w:r>
    </w:p>
    <w:p ns2:paraId="45D2AD7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"max_drawdown",</w:t>
      </w:r>
    </w:p>
    <w:p ns2:paraId="7D0F6C1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"win_rate",</w:t>
      </w:r>
    </w:p>
    <w:p ns2:paraId="4E1181B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"average_turnover",</w:t>
      </w:r>
    </w:p>
    <w:p ns2:paraId="3DB13A5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]</w:t>
      </w:r>
    </w:p>
    <w:p ns2:paraId="564D946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return {</w:t>
      </w:r>
    </w:p>
    <w:p ns2:paraId="4E96458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"ai_weight_checks_ok": bool(</w:t>
      </w:r>
    </w:p>
    <w:p ns2:paraId="5D47A7B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all(</w:t>
      </w:r>
    </w:p>
    <w:p ns2:paraId="60604B5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x["sum_ok"] and x["long_only_ok"] and x["single_weight_cap_ok"]</w:t>
      </w:r>
    </w:p>
    <w:p ns2:paraId="11FDCD0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for x in weight_checks</w:t>
      </w:r>
    </w:p>
    <w:p ns2:paraId="1D059A5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)</w:t>
      </w:r>
    </w:p>
    <w:p ns2:paraId="4603CD7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),</w:t>
      </w:r>
    </w:p>
    <w:p ns2:paraId="72B1C85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"ai_risk_constraints_all_met": bool(all(x["volatility_cap_ok"] for x in weight_checks)),</w:t>
      </w:r>
    </w:p>
    <w:p ns2:paraId="38E8F70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"ai_risk_constraints_or_fallbacks_ok": bool(</w:t>
      </w:r>
    </w:p>
    <w:p ns2:paraId="4B3CDFD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all(x["volatility_cap_ok"] or x["fallback_reason"] == "fallback_to_minimum_volatility" for x in weight_checks)</w:t>
      </w:r>
    </w:p>
    <w:p ns2:paraId="2D6211D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),</w:t>
      </w:r>
    </w:p>
    <w:p ns2:paraId="0A46521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"risk_constraint_fallback_count": int(sum(not x["volatility_cap_ok"] for x in weight_checks)),</w:t>
      </w:r>
    </w:p>
    <w:p ns2:paraId="09697A5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"ai_json_profiles": [profile["profile"] for profile in ai_json["risk_profiles"]],</w:t>
      </w:r>
    </w:p>
    <w:p ns2:paraId="24B0514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"metrics_finite_ok": bool(np.isfinite(metrics[numeric_cols].to_numpy(dtype=float)).all()),</w:t>
      </w:r>
    </w:p>
    <w:p ns2:paraId="7E9DD3D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"weight_checks": weight_checks,</w:t>
      </w:r>
    </w:p>
    <w:p ns2:paraId="0917DFE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}</w:t>
      </w:r>
    </w:p>
    <w:p ns2:paraId="3E8EF929"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B.5 独立回测、未来函数审计与图表输出</w:t>
      </w:r>
    </w:p>
    <w:p ns2:paraId="3A846545">
      <w:pPr>
        <w:spacing w:before="0" w:after="0"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独立回测脚本不复用主脚本的指标结果，而是读取已有权重、收益和特征元数据重新计算净值、回撤、评分排序、成本敏感性、未来函数审计和全部图表。</w:t>
      </w:r>
    </w:p>
    <w:p ns2:paraId="45FE2AA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def build_lookahead_audit(</w:t>
      </w:r>
    </w:p>
    <w:p ns2:paraId="04274CE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root: Path,</w:t>
      </w:r>
    </w:p>
    <w:p ns2:paraId="7CC7002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input_dir: Path,</w:t>
      </w:r>
    </w:p>
    <w:p ns2:paraId="0F06D11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backtest_returns: pd.DataFrame,</w:t>
      </w:r>
    </w:p>
    <w:p ns2:paraId="0B04E49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feature_metadata: dict[str, Any],</w:t>
      </w:r>
    </w:p>
    <w:p ns2:paraId="04FAC09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validation_summary: dict[str, Any],</w:t>
      </w:r>
    </w:p>
    <w:p ns2:paraId="4F4B63E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) -&gt; dict[str, Any]:</w:t>
      </w:r>
    </w:p>
    <w:p ns2:paraId="40DC3BD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modeling_path = root / "data" / "processed" / "modeling_dataset_monthly_rebalance.csv"</w:t>
      </w:r>
    </w:p>
    <w:p ns2:paraId="2C438EE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require_file(modeling_path)</w:t>
      </w:r>
    </w:p>
    <w:p ns2:paraId="3329AC6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monthly = pd.read_csv(modeling_path, parse_dates=["date"])</w:t>
      </w:r>
    </w:p>
    <w:p ns2:paraId="137E219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scores_path = input_dir / "spo_prediction_scores.csv"</w:t>
      </w:r>
    </w:p>
    <w:p ns2:paraId="6BD42FB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require_file(scores_path)</w:t>
      </w:r>
    </w:p>
    <w:p ns2:paraId="7A1E1E1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scores = pd.read_csv(scores_path, parse_dates=["date"])</w:t>
      </w:r>
    </w:p>
    <w:p ns2:paraId="430CC86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test_rows = monthly[monthly["split"] == "test"]</w:t>
      </w:r>
    </w:p>
    <w:p ns2:paraId="456D3EF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train_valid_rows = monthly[monthly["split"].isin(["train", "valid"])]</w:t>
      </w:r>
    </w:p>
    <w:p ns2:paraId="3C0858DA">
      <w:pPr>
        <w:spacing w:line="240" w:lineRule="auto"/>
        <w:ind w:firstLine="0"/>
      </w:pPr>
    </w:p>
    <w:p ns2:paraId="2B42101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source = (root / "src" / "reproduce_spo_paper.py").read_text(encoding="utf-8")</w:t>
      </w:r>
    </w:p>
    <w:p ns2:paraId="5D11659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feature_config = feature_metadata.get("feature_config", {})</w:t>
      </w:r>
    </w:p>
    <w:p ns2:paraId="53B2350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quality_summary = feature_metadata.get("quality_summary", {})</w:t>
      </w:r>
    </w:p>
    <w:p ns2:paraId="44BE6B7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spo_data = validation_summary.get("spo_metadata", {}).get("data", {})</w:t>
      </w:r>
    </w:p>
    <w:p ns2:paraId="1EEF246F">
      <w:pPr>
        <w:spacing w:line="240" w:lineRule="auto"/>
        <w:ind w:firstLine="0"/>
      </w:pPr>
    </w:p>
    <w:p ns2:paraId="3DA7BF5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backtest_dates = pd.Series(backtest_returns["date"].drop_duplicates()).sort_values()</w:t>
      </w:r>
    </w:p>
    <w:p ns2:paraId="2F1EDB3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test_dates = pd.Series(scores["date"].drop_duplicates()).sort_values()</w:t>
      </w:r>
    </w:p>
    <w:p ns2:paraId="4C0BEB4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same_test_start = (</w:t>
      </w:r>
    </w:p>
    <w:p ns2:paraId="2C512DE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bool(backtest_dates.iloc[0] == test_dates.iloc[0])</w:t>
      </w:r>
    </w:p>
    <w:p ns2:paraId="528E53D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if len(backtest_dates) and len(test_dates)</w:t>
      </w:r>
    </w:p>
    <w:p ns2:paraId="53FA6B1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else False</w:t>
      </w:r>
    </w:p>
    <w:p ns2:paraId="7DC5E25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)</w:t>
      </w:r>
    </w:p>
    <w:p ns2:paraId="7347FD6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same_test_end = (</w:t>
      </w:r>
    </w:p>
    <w:p ns2:paraId="1C58D0D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bool(backtest_dates.iloc[-1] == test_dates.iloc[-1])</w:t>
      </w:r>
    </w:p>
    <w:p ns2:paraId="1C41D3D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if len(backtest_dates) and len(test_dates)</w:t>
      </w:r>
    </w:p>
    <w:p ns2:paraId="423EF2C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else False</w:t>
      </w:r>
    </w:p>
    <w:p ns2:paraId="12D60FE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)</w:t>
      </w:r>
    </w:p>
    <w:p ns2:paraId="38ABEC9B">
      <w:pPr>
        <w:spacing w:line="240" w:lineRule="auto"/>
        <w:ind w:firstLine="0"/>
      </w:pPr>
    </w:p>
    <w:p ns2:paraId="5D7F470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checks = [</w:t>
      </w:r>
    </w:p>
    <w:p ns2:paraId="68C7952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{</w:t>
      </w:r>
    </w:p>
    <w:p ns2:paraId="0373ED2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"rule": "t month-end features only use data observed at or before sample date",</w:t>
      </w:r>
    </w:p>
    <w:p ns2:paraId="4662C39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"status": feature_config.get("feature_lag_rule", "").lower().startswith("all features use"),</w:t>
      </w:r>
    </w:p>
    <w:p ns2:paraId="4AE29A7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"evidence": feature_config.get("feature_lag_rule", ""),</w:t>
      </w:r>
    </w:p>
    <w:p ns2:paraId="3C70788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},</w:t>
      </w:r>
    </w:p>
    <w:p ns2:paraId="3EBEF07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{</w:t>
      </w:r>
    </w:p>
    <w:p ns2:paraId="6080A0C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"rule": "t month-end features predict t+1 month / forward 21-trading-day returns",</w:t>
      </w:r>
    </w:p>
    <w:p ns2:paraId="2D508AF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"status": "Forward 21" in feature_config.get("label_rule", ""),</w:t>
      </w:r>
    </w:p>
    <w:p ns2:paraId="76EC299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"evidence": feature_config.get("label_rule", ""),</w:t>
      </w:r>
    </w:p>
    <w:p ns2:paraId="434BF71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},</w:t>
      </w:r>
    </w:p>
    <w:p ns2:paraId="44FF0E7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{</w:t>
      </w:r>
    </w:p>
    <w:p ns2:paraId="0859F10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"rule": "portfolio return uses the next-period realized return already stored as future_return_21d",</w:t>
      </w:r>
    </w:p>
    <w:p ns2:paraId="621B8FA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"status": same_test_start and same_test_end,</w:t>
      </w:r>
    </w:p>
    <w:p ns2:paraId="19815C1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"evidence": (</w:t>
      </w:r>
    </w:p>
    <w:p ns2:paraId="1A0C1FF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f"backtest_dates={backtest_dates.iloc[0].date()}..{backtest_dates.iloc[-1].date()}, "</w:t>
      </w:r>
    </w:p>
    <w:p ns2:paraId="0E6DEA5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f"test_label_dates={test_dates.iloc[0].date()}..{test_dates.iloc[-1].date()}"</w:t>
      </w:r>
    </w:p>
    <w:p ns2:paraId="73BDF7C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if len(backtest_dates) and len(test_dates)</w:t>
      </w:r>
    </w:p>
    <w:p ns2:paraId="393913D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else "missing dates"</w:t>
      </w:r>
    </w:p>
    <w:p ns2:paraId="35D4B6B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),</w:t>
      </w:r>
    </w:p>
    <w:p ns2:paraId="517585E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},</w:t>
      </w:r>
    </w:p>
    <w:p ns2:paraId="0CED895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{</w:t>
      </w:r>
    </w:p>
    <w:p ns2:paraId="17711BF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"rule": "StandardScaler is fit on train split only, then transforms validation and test",</w:t>
      </w:r>
    </w:p>
    <w:p ns2:paraId="399B441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"status": (</w:t>
      </w:r>
    </w:p>
    <w:p ns2:paraId="666D95D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"train_panel = monthly_panel[monthly_panel[\"split\"] == \"train\"]" in source</w:t>
      </w:r>
    </w:p>
    <w:p ns2:paraId="00CAC59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and "fit_scaler=True" in source</w:t>
      </w:r>
    </w:p>
    <w:p ns2:paraId="6F91EB6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and "fit_scaler=False" in source</w:t>
      </w:r>
    </w:p>
    <w:p ns2:paraId="455E8E0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and validation_summary.get("spo_metadata", {})</w:t>
      </w:r>
    </w:p>
    <w:p ns2:paraId="373A62C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.get("data", {})</w:t>
      </w:r>
    </w:p>
    <w:p ns2:paraId="7114498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.get("scaler_fit_rule", "")</w:t>
      </w:r>
    </w:p>
    <w:p ns2:paraId="0218943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.startswith("StandardScaler is fit on train split only")</w:t>
      </w:r>
    </w:p>
    <w:p ns2:paraId="32120AA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),</w:t>
      </w:r>
    </w:p>
    <w:p ns2:paraId="1E97C05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"evidence": (</w:t>
      </w:r>
    </w:p>
    <w:p ns2:paraId="34D0B5D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validation_summary.get("spo_metadata", {})</w:t>
      </w:r>
    </w:p>
    <w:p ns2:paraId="3930766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.get("data", {})</w:t>
      </w:r>
    </w:p>
    <w:p ns2:paraId="38C69D8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.get("scaler_fit_rule", "missing scaler metadata")</w:t>
      </w:r>
    </w:p>
    <w:p ns2:paraId="37D5FDE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),</w:t>
      </w:r>
    </w:p>
    <w:p ns2:paraId="3A3B53B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},</w:t>
      </w:r>
    </w:p>
    <w:p ns2:paraId="7F1CDF3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{</w:t>
      </w:r>
    </w:p>
    <w:p ns2:paraId="2597363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"rule": "split dates keep test data after training/validation period",</w:t>
      </w:r>
    </w:p>
    <w:p ns2:paraId="587DB10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"status": (</w:t>
      </w:r>
    </w:p>
    <w:p ns2:paraId="6A65075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not train_valid_rows.empty</w:t>
      </w:r>
    </w:p>
    <w:p ns2:paraId="062061A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and not test_rows.empty</w:t>
      </w:r>
    </w:p>
    <w:p ns2:paraId="3F5E5A1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and train_valid_rows["date"].max() &lt; test_rows["date"].min()</w:t>
      </w:r>
    </w:p>
    <w:p ns2:paraId="4614BDE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),</w:t>
      </w:r>
    </w:p>
    <w:p ns2:paraId="2C04D5C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"evidence": (</w:t>
      </w:r>
    </w:p>
    <w:p ns2:paraId="5F7401C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f"train_valid_end={train_valid_rows['date'].max().date()}, "</w:t>
      </w:r>
    </w:p>
    <w:p ns2:paraId="1782FE4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f"test_start={test_rows['date'].min().date()}"</w:t>
      </w:r>
    </w:p>
    <w:p ns2:paraId="6123BB7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),</w:t>
      </w:r>
    </w:p>
    <w:p ns2:paraId="3D0F00A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},</w:t>
      </w:r>
    </w:p>
    <w:p ns2:paraId="121EC5D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]</w:t>
      </w:r>
    </w:p>
    <w:p ns2:paraId="1E006A9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all_passed = bool(all(item["status"] for item in checks))</w:t>
      </w:r>
    </w:p>
    <w:p ns2:paraId="15D08D5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return {</w:t>
      </w:r>
    </w:p>
    <w:p ns2:paraId="504E89B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"generated_at_utc": datetime.now(timezone.utc).isoformat(timespec="seconds"),</w:t>
      </w:r>
    </w:p>
    <w:p ns2:paraId="45F617A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"all_checks_passed": all_passed,</w:t>
      </w:r>
    </w:p>
    <w:p ns2:paraId="6A11B18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"input_dir": str(input_dir),</w:t>
      </w:r>
    </w:p>
    <w:p ns2:paraId="4532A2A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"feature_count": quality_summary.get("feature_count", len(quality_summary.get("feature_names", []))),</w:t>
      </w:r>
    </w:p>
    <w:p ns2:paraId="39431FB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"split_rule": feature_config.get("split_rule", ""),</w:t>
      </w:r>
    </w:p>
    <w:p ns2:paraId="4BF0673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"model_fit_rule": spo_data.get("model_fit_rule"),</w:t>
      </w:r>
    </w:p>
    <w:p ns2:paraId="48A3DFA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"metadata_test_start": spo_data.get("test_start"),</w:t>
      </w:r>
    </w:p>
    <w:p ns2:paraId="34BD10C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"metadata_test_end": spo_data.get("test_end"),</w:t>
      </w:r>
    </w:p>
    <w:p ns2:paraId="441A0EE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"checks": checks,</w:t>
      </w:r>
    </w:p>
    <w:p ns2:paraId="7D027EC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}</w:t>
      </w:r>
    </w:p>
    <w:p ns2:paraId="3F375B45">
      <w:pPr>
        <w:spacing w:line="240" w:lineRule="auto"/>
        <w:ind w:firstLine="0"/>
      </w:pPr>
    </w:p>
    <w:p ns2:paraId="1711384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def evaluate_returns(returns: pd.Series, turnover: pd.Series) -&gt; dict[str, Any]:</w:t>
      </w:r>
    </w:p>
    <w:p ns2:paraId="0C318D7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clean_returns = returns.fillna(0.0).astype(float)</w:t>
      </w:r>
    </w:p>
    <w:p ns2:paraId="0170FA3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n = len(clean_returns)</w:t>
      </w:r>
    </w:p>
    <w:p ns2:paraId="0201D83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wealth = float((1.0 + clean_returns).prod()) if n else 1.0</w:t>
      </w:r>
    </w:p>
    <w:p ns2:paraId="7C28309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annual_return = wealth ** (MONTHS_PER_YEAR / n) - 1.0 if n else 0.0</w:t>
      </w:r>
    </w:p>
    <w:p ns2:paraId="5649A72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annual_vol = (</w:t>
      </w:r>
    </w:p>
    <w:p ns2:paraId="04CA706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float(clean_returns.std(ddof=1) * np.sqrt(MONTHS_PER_YEAR)) if n &gt; 1 else 0.0</w:t>
      </w:r>
    </w:p>
    <w:p ns2:paraId="2C1745B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)</w:t>
      </w:r>
    </w:p>
    <w:p ns2:paraId="1B98FCF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downside = clean_returns[clean_returns &lt; 0]</w:t>
      </w:r>
    </w:p>
    <w:p ns2:paraId="188D111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downside_vol = (</w:t>
      </w:r>
    </w:p>
    <w:p ns2:paraId="505CE18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float(downside.std(ddof=1) * np.sqrt(MONTHS_PER_YEAR)) if len(downside) &gt; 1 else 0.0</w:t>
      </w:r>
    </w:p>
    <w:p ns2:paraId="56DA09D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)</w:t>
      </w:r>
    </w:p>
    <w:p ns2:paraId="7F199EC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best_month = float(clean_returns.max()) if n else 0.0</w:t>
      </w:r>
    </w:p>
    <w:p ns2:paraId="7F87E5F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worst_month = float(clean_returns.min()) if n else 0.0</w:t>
      </w:r>
    </w:p>
    <w:p ns2:paraId="590BAA3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mdd = max_drawdown(clean_returns)</w:t>
      </w:r>
    </w:p>
    <w:p ns2:paraId="100F2BF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return {</w:t>
      </w:r>
    </w:p>
    <w:p ns2:paraId="7CD62E3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"months": int(n),</w:t>
      </w:r>
    </w:p>
    <w:p ns2:paraId="0037B85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"total_return": wealth - 1.0,</w:t>
      </w:r>
    </w:p>
    <w:p ns2:paraId="42D95F7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"annual_return": annual_return,</w:t>
      </w:r>
    </w:p>
    <w:p ns2:paraId="14B1693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"annual_volatility": annual_vol,</w:t>
      </w:r>
    </w:p>
    <w:p ns2:paraId="5D35EE3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"sharpe": annual_return / annual_vol if annual_vol &gt; 0 else 0.0,</w:t>
      </w:r>
    </w:p>
    <w:p ns2:paraId="03641813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"sortino": annual_return / downside_vol if downside_vol &gt; 0 else 0.0,</w:t>
      </w:r>
    </w:p>
    <w:p ns2:paraId="3877FA1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"max_drawdown": mdd,</w:t>
      </w:r>
    </w:p>
    <w:p ns2:paraId="5E5C4D8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"calmar": annual_return / abs(mdd) if mdd &lt; 0 else 0.0,</w:t>
      </w:r>
    </w:p>
    <w:p ns2:paraId="40B46A3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"longest_drawdown_months": longest_drawdown_months(clean_returns),</w:t>
      </w:r>
    </w:p>
    <w:p ns2:paraId="1514441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"win_rate": float((clean_returns &gt; 0).mean()) if n else 0.0,</w:t>
      </w:r>
    </w:p>
    <w:p ns2:paraId="577FC04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"best_month": best_month,</w:t>
      </w:r>
    </w:p>
    <w:p ns2:paraId="3C89474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"worst_month": worst_month,</w:t>
      </w:r>
    </w:p>
    <w:p ns2:paraId="00A8B52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"average_monthly_return": float(clean_returns.mean()) if n else 0.0,</w:t>
      </w:r>
    </w:p>
    <w:p ns2:paraId="29733B9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"average_turnover": float(turnover.mean()) if len(turnover) else 0.0,</w:t>
      </w:r>
    </w:p>
    <w:p ns2:paraId="6C5CB31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"final_wealth": wealth,</w:t>
      </w:r>
    </w:p>
    <w:p ns2:paraId="4743BEB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}</w:t>
      </w:r>
    </w:p>
    <w:p ns2:paraId="1A51EE59">
      <w:pPr>
        <w:spacing w:line="240" w:lineRule="auto"/>
        <w:ind w:firstLine="0"/>
      </w:pPr>
    </w:p>
    <w:p ns2:paraId="6D8C579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def calculate_metrics(backtest_returns: pd.DataFrame, cost_rate: float) -&gt; pd.DataFrame:</w:t>
      </w:r>
    </w:p>
    <w:p ns2:paraId="7BCE4F1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rows = []</w:t>
      </w:r>
    </w:p>
    <w:p ns2:paraId="678BE51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for strategy, group in backtest_returns.groupby("strategy", sort=True):</w:t>
      </w:r>
    </w:p>
    <w:p ns2:paraId="2BEEC37D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for return_type, column, tx_rate in [</w:t>
      </w:r>
    </w:p>
    <w:p ns2:paraId="2F16331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("gross", "gross_return", 0.0),</w:t>
      </w:r>
    </w:p>
    <w:p ns2:paraId="107C075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("net", "net_return", cost_rate),</w:t>
      </w:r>
    </w:p>
    <w:p ns2:paraId="7C8E3C0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]:</w:t>
      </w:r>
    </w:p>
    <w:p ns2:paraId="7061E97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rows.append(</w:t>
      </w:r>
    </w:p>
    <w:p ns2:paraId="7206123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{</w:t>
      </w:r>
    </w:p>
    <w:p ns2:paraId="5297ECC0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"strategy": strategy,</w:t>
      </w:r>
    </w:p>
    <w:p ns2:paraId="01F04A5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"strategy_group": MODEL_GROUPS.get(strategy, BENCHMARKS.get(strategy, "other")),</w:t>
      </w:r>
    </w:p>
    <w:p ns2:paraId="28DD9A0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"return_type": return_type,</w:t>
      </w:r>
    </w:p>
    <w:p ns2:paraId="2E02550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"transaction_cost_rate": tx_rate,</w:t>
      </w:r>
    </w:p>
    <w:p ns2:paraId="6E81547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"strategy_note": STRATEGY_NOTES.get(strategy, ""),</w:t>
      </w:r>
    </w:p>
    <w:p ns2:paraId="5362DF1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    **evaluate_returns(group[column], group["turnover"]),</w:t>
      </w:r>
    </w:p>
    <w:p ns2:paraId="72E9C76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    }</w:t>
      </w:r>
    </w:p>
    <w:p ns2:paraId="246B530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    )</w:t>
      </w:r>
    </w:p>
    <w:p ns2:paraId="03BC646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return pd.DataFrame(rows).sort_values(["return_type", "strategy"]).reset_index(drop=True)</w:t>
      </w:r>
    </w:p>
    <w:p ns2:paraId="2F0A4AF7">
      <w:pPr>
        <w:spacing w:line="240" w:lineRule="auto"/>
        <w:ind w:firstLine="0"/>
      </w:pPr>
    </w:p>
    <w:p ns2:paraId="59C36B7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def rank_models(metrics: pd.DataFrame) -&gt; pd.DataFrame:</w:t>
      </w:r>
    </w:p>
    <w:p ns2:paraId="09D5464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net = metrics[</w:t>
      </w:r>
    </w:p>
    <w:p ns2:paraId="301CB57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(metrics["return_type"] == "net") &amp; (metrics["strategy_group"] != "benchmark")</w:t>
      </w:r>
    </w:p>
    <w:p ns2:paraId="43DE503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].copy()</w:t>
      </w:r>
    </w:p>
    <w:p ns2:paraId="7D3E4A9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net["quality_score"] = (</w:t>
      </w:r>
    </w:p>
    <w:p ns2:paraId="1347ED0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0.25 * normalize_score(net["annual_return"])</w:t>
      </w:r>
    </w:p>
    <w:p ns2:paraId="1D1E38C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+ 0.20 * normalize_score(net["sharpe"])</w:t>
      </w:r>
    </w:p>
    <w:p ns2:paraId="634AB60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+ 0.20 * normalize_score(net["max_drawdown"], higher_is_better=True)</w:t>
      </w:r>
    </w:p>
    <w:p ns2:paraId="5C4B3D1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+ 0.15 * normalize_score(net["win_rate"])</w:t>
      </w:r>
    </w:p>
    <w:p ns2:paraId="40EAF976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+ 0.10 * normalize_score(net["average_turnover"], higher_is_better=False)</w:t>
      </w:r>
    </w:p>
    <w:p ns2:paraId="3BE69BD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+ 0.10 * normalize_score(net["calmar"])</w:t>
      </w:r>
    </w:p>
    <w:p ns2:paraId="72C9AC4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)</w:t>
      </w:r>
    </w:p>
    <w:p ns2:paraId="29879EA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net["rank"] = net["quality_score"].rank(ascending=False, method="first").astype(int)</w:t>
      </w:r>
    </w:p>
    <w:p ns2:paraId="408A41F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columns = [</w:t>
      </w:r>
    </w:p>
    <w:p ns2:paraId="1092EC5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"rank",</w:t>
      </w:r>
    </w:p>
    <w:p ns2:paraId="2A91220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"strategy",</w:t>
      </w:r>
    </w:p>
    <w:p ns2:paraId="3856E33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"strategy_group",</w:t>
      </w:r>
    </w:p>
    <w:p ns2:paraId="34F491E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"quality_score",</w:t>
      </w:r>
    </w:p>
    <w:p ns2:paraId="56F3943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"total_return",</w:t>
      </w:r>
    </w:p>
    <w:p ns2:paraId="63315D0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"annual_return",</w:t>
      </w:r>
    </w:p>
    <w:p ns2:paraId="5C83CFCE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"annual_volatility",</w:t>
      </w:r>
    </w:p>
    <w:p ns2:paraId="1E45B15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"sharpe",</w:t>
      </w:r>
    </w:p>
    <w:p ns2:paraId="2043742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"calmar",</w:t>
      </w:r>
    </w:p>
    <w:p ns2:paraId="48FCE59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"max_drawdown",</w:t>
      </w:r>
    </w:p>
    <w:p ns2:paraId="284AAA1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"win_rate",</w:t>
      </w:r>
    </w:p>
    <w:p ns2:paraId="19C543E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"average_turnover",</w:t>
      </w:r>
    </w:p>
    <w:p ns2:paraId="648680A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]</w:t>
      </w:r>
    </w:p>
    <w:p ns2:paraId="301121D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return net.sort_values("rank")[columns].reset_index(drop=True)</w:t>
      </w:r>
    </w:p>
    <w:p ns2:paraId="6DEC017E">
      <w:pPr>
        <w:spacing w:line="240" w:lineRule="auto"/>
        <w:ind w:firstLine="0"/>
      </w:pPr>
    </w:p>
    <w:p ns2:paraId="62E52907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def save_all_plots(</w:t>
      </w:r>
    </w:p>
    <w:p ns2:paraId="6454182C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price_index: pd.DataFrame,</w:t>
      </w:r>
    </w:p>
    <w:p ns2:paraId="7AA756DB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curves: pd.DataFrame,</w:t>
      </w:r>
    </w:p>
    <w:p ns2:paraId="1BD836B8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weights: pd.DataFrame,</w:t>
      </w:r>
    </w:p>
    <w:p ns2:paraId="539882D4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metrics: pd.DataFrame,</w:t>
      </w:r>
    </w:p>
    <w:p ns2:paraId="2F073C0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importance: pd.DataFrame,</w:t>
      </w:r>
    </w:p>
    <w:p ns2:paraId="2805E89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output_dir: Path,</w:t>
      </w:r>
    </w:p>
    <w:p ns2:paraId="05B2612F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>) -&gt; dict[str, str]:</w:t>
      </w:r>
    </w:p>
    <w:p ns2:paraId="6B7C713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return {</w:t>
      </w:r>
    </w:p>
    <w:p ns2:paraId="2D27AFE5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"etf_price_index": save_etf_price_chart(price_index, output_dir),</w:t>
      </w:r>
    </w:p>
    <w:p ns2:paraId="1649D979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"strategy_cumulative_returns": save_strategy_equity_chart(curves, output_dir),</w:t>
      </w:r>
    </w:p>
    <w:p ns2:paraId="105C05A1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"strategy_drawdowns": save_strategy_drawdown_chart(curves, output_dir),</w:t>
      </w:r>
    </w:p>
    <w:p ns2:paraId="10AF061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"ai_monthly_weight_heatmap": save_ai_weight_heatmap(weights, output_dir),</w:t>
      </w:r>
    </w:p>
    <w:p ns2:paraId="655A7A3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"random_forest_feature_importance": save_rf_importance_chart(importance, output_dir),</w:t>
      </w:r>
    </w:p>
    <w:p ns2:paraId="0D5E6D1A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    "strategy_performance_table": save_performance_table_chart(metrics, output_dir),</w:t>
      </w:r>
    </w:p>
    <w:p ns2:paraId="0030CF82">
      <w:pPr>
        <w:spacing w:line="240" w:lineRule="auto"/>
        <w:ind w:firstLine="0"/>
      </w:pPr>
      <w:r>
        <w:rPr>
          <w:rFonts w:ascii="Courier New" w:hAnsi="Courier New" w:eastAsia="Courier New" w:cs="Courier New"/>
          <w:b w:val="0"/>
          <w:i w:val="0"/>
          <w:color w:val="000000"/>
          <w:sz w:val="17"/>
        </w:rPr>
        <w:t xml:space="preserve">    }</w:t>
      </w:r>
    </w:p>
    <w:p ns2:paraId="27B7F29C">
      <w:pPr>
        <w:spacing w:before="120" w:after="6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附录C 附图汇编</w:t>
      </w:r>
    </w:p>
    <w:p ns2:paraId="3A6ED7F2">
      <w:pPr>
        <w:spacing w:before="0" w:after="0"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附录C汇集独立回测脚本生成的全部可视化图像。正文已引用主要图表，附录再次集中列示，便于审阅者核对图像来源、编号和含义。</w:t>
      </w:r>
    </w:p>
    <w:p ns2:paraId="50E3C8ED">
      <w:pPr>
        <w:spacing w:before="0" w:after="0" w:line="360" w:lineRule="auto"/>
        <w:ind w:firstLine="0"/>
        <w:jc w:val="center"/>
      </w:pPr>
      <w:r>
        <w:drawing>
          <ns3:inline distT="0" distB="0" distL="114300" distR="114300">
            <ns3:extent cx="4499610" cy="2249805"/>
            <ns3:effectExtent l="0" t="0" r="21590" b="10795"/>
            <ns3:docPr id="7" name="Picture 7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7" name="Picture 7"/>
                    <ns5:cNvPicPr>
                      <ns4:picLocks noChangeAspect="1"/>
                    </ns5:cNvPicPr>
                  </ns5:nvPicPr>
                  <ns5:blipFill>
                    <ns4:blip ns6:embed="rId7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00000" cy="22500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799B1102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附图 C-1 ETF价格指数走势 Appendix Figure C-1 ETF price index</w:t>
      </w:r>
    </w:p>
    <w:p ns2:paraId="4F5F02EB">
      <w:pPr>
        <w:spacing w:before="0" w:after="0" w:line="360" w:lineRule="auto"/>
        <w:ind w:firstLine="0"/>
        <w:jc w:val="center"/>
      </w:pPr>
      <w:r>
        <w:drawing>
          <ns3:inline distT="0" distB="0" distL="114300" distR="114300">
            <ns3:extent cx="4499610" cy="2249805"/>
            <ns3:effectExtent l="0" t="0" r="21590" b="10795"/>
            <ns3:docPr id="8" name="Picture 8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8" name="Picture 8"/>
                    <ns5:cNvPicPr>
                      <ns4:picLocks noChangeAspect="1"/>
                    </ns5:cNvPicPr>
                  </ns5:nvPicPr>
                  <ns5:blipFill>
                    <ns4:blip ns6:embed="rId8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00000" cy="22500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167A91E4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附图 C-2 策略累计收益曲线 Appendix Figure C-2 Strategy cumulative returns</w:t>
      </w:r>
    </w:p>
    <w:p ns2:paraId="2FCFD90F">
      <w:pPr>
        <w:spacing w:before="0" w:after="0" w:line="360" w:lineRule="auto"/>
        <w:ind w:firstLine="0"/>
        <w:jc w:val="center"/>
      </w:pPr>
      <w:r>
        <w:drawing>
          <ns3:inline distT="0" distB="0" distL="114300" distR="114300">
            <ns3:extent cx="4499610" cy="2249805"/>
            <ns3:effectExtent l="0" t="0" r="21590" b="10795"/>
            <ns3:docPr id="9" name="Picture 9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9" name="Picture 9"/>
                    <ns5:cNvPicPr>
                      <ns4:picLocks noChangeAspect="1"/>
                    </ns5:cNvPicPr>
                  </ns5:nvPicPr>
                  <ns5:blipFill>
                    <ns4:blip ns6:embed="rId9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00000" cy="22500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215A87EB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附图 C-3 策略回撤曲线 Appendix Figure C-3 Strategy drawdowns</w:t>
      </w:r>
    </w:p>
    <w:p ns2:paraId="07BCF7DB">
      <w:pPr>
        <w:spacing w:before="0" w:after="0" w:line="360" w:lineRule="auto"/>
        <w:ind w:firstLine="0"/>
        <w:jc w:val="center"/>
      </w:pPr>
      <w:r>
        <w:drawing>
          <ns3:inline distT="0" distB="0" distL="114300" distR="114300">
            <ns3:extent cx="4139565" cy="6954520"/>
            <ns3:effectExtent l="0" t="0" r="635" b="5080"/>
            <ns3:docPr id="10" name="Picture 10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0" name="Picture 10"/>
                    <ns5:cNvPicPr>
                      <ns4:picLocks noChangeAspect="1"/>
                    </ns5:cNvPicPr>
                  </ns5:nvPicPr>
                  <ns5:blipFill>
                    <ns4:blip ns6:embed="rId10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140000" cy="695462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66A4397D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附图 C-4 AI组合月度权重热力图 Appendix Figure C-4 AI monthly allocation heatmap</w:t>
      </w:r>
    </w:p>
    <w:p ns2:paraId="305DCDE0">
      <w:pPr>
        <w:spacing w:before="0" w:after="0" w:line="360" w:lineRule="auto"/>
        <w:ind w:firstLine="0"/>
        <w:jc w:val="center"/>
      </w:pPr>
      <w:r>
        <w:drawing>
          <ns3:inline distT="0" distB="0" distL="114300" distR="114300">
            <ns3:extent cx="4499610" cy="2699385"/>
            <ns3:effectExtent l="0" t="0" r="21590" b="18415"/>
            <ns3:docPr id="11" name="Picture 11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1" name="Picture 11"/>
                    <ns5:cNvPicPr>
                      <ns4:picLocks noChangeAspect="1"/>
                    </ns5:cNvPicPr>
                  </ns5:nvPicPr>
                  <ns5:blipFill>
                    <ns4:blip ns6:embed="rId11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00000" cy="27000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4925C577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附图 C-5 随机森林特征重要性 Appendix Figure C-5 Random forest feature importance</w:t>
      </w:r>
    </w:p>
    <w:p ns2:paraId="310E0FDC">
      <w:pPr>
        <w:spacing w:before="0" w:after="0" w:line="360" w:lineRule="auto"/>
        <w:ind w:firstLine="0"/>
        <w:jc w:val="center"/>
      </w:pPr>
      <w:r>
        <w:drawing>
          <ns3:inline distT="0" distB="0" distL="114300" distR="114300">
            <ns3:extent cx="4499610" cy="2232660"/>
            <ns3:effectExtent l="0" t="0" r="21590" b="2540"/>
            <ns3:docPr id="12" name="Picture 12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2" name="Picture 12"/>
                    <ns5:cNvPicPr>
                      <ns4:picLocks noChangeAspect="1"/>
                    </ns5:cNvPicPr>
                  </ns5:nvPicPr>
                  <ns5:blipFill>
                    <ns4:blip ns6:embed="rId12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00000" cy="2232692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3DB3C188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附图 C-6 策略绩效对比表 Appendix Figure C-6 Strategy performance table</w:t>
      </w:r>
    </w:p>
    <w:p ns2:paraId="5E5334E4">
      <w:pPr>
        <w:spacing w:before="120" w:after="6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附录D 附表索引与主要输出表</w:t>
      </w:r>
    </w:p>
    <w:p ns2:paraId="4D88ED23">
      <w:pPr>
        <w:spacing w:before="0" w:after="0"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附录D列示本项目生成的主要数据表、JSON、图像和报告文件，并补充若干关键输出预览。完整数据以对应文件为准。</w:t>
      </w:r>
    </w:p>
    <w:p ns2:paraId="20B70816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附表 D-1 输出产物索引 Appendix Table D-1 Output artifact index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3"/>
        <w:gridCol w:w="606"/>
        <w:gridCol w:w="2143"/>
        <w:gridCol w:w="811"/>
        <w:gridCol w:w="861"/>
      </w:tblGrid>
      <w:tr ns2:paraId="60218999">
        <w:trPr>
          <w:jc w:val="center"/>
        </w:trPr>
        <w:tc>
          <w:tcPr>
            <w:tcW w:w="175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74B9E8DA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路径</w:t>
            </w:r>
          </w:p>
        </w:tc>
        <w:tc>
          <w:tcPr>
            <w:tcW w:w="175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65997DE1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类型</w:t>
            </w:r>
          </w:p>
        </w:tc>
        <w:tc>
          <w:tcPr>
            <w:tcW w:w="175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03D5FE07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规模或结构</w:t>
            </w:r>
          </w:p>
        </w:tc>
        <w:tc>
          <w:tcPr>
            <w:tcW w:w="175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666C5758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大小</w:t>
            </w:r>
          </w:p>
        </w:tc>
        <w:tc>
          <w:tcPr>
            <w:tcW w:w="175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09227CE1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用途</w:t>
            </w:r>
          </w:p>
        </w:tc>
      </w:tr>
      <w:tr ns2:paraId="36780DE4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152FA0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outputs/tables/ai_prompt_payload.json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70BF23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JSON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1CE146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JSON对象；一级键：generated_for_decision_date, system_prompt, user_prompt_template, structured_inputs, required_output_schema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901DA6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17.9KB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162619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AI风险组合提示词输入、约束与候选组合载荷</w:t>
            </w:r>
          </w:p>
        </w:tc>
      </w:tr>
      <w:tr ns2:paraId="3165026B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D8A5B1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outputs/tables/ai_risk_profile_backtest_returns.csv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ED8450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C57490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84行 x 7列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F5D7E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9.2KB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50BEAA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三档AI风险组合逐月收益与换手</w:t>
            </w:r>
          </w:p>
        </w:tc>
      </w:tr>
      <w:tr ns2:paraId="209848C7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E06E68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outputs/tables/ai_risk_profile_portfolios.json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47C383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JSON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B99C3F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JSON对象；一级键：generated_at_utc, decision_date, ai_generation_mode, source_files, prompt_inputs_summary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E4BB23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7.4KB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6CF983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最新三档风险组合JSON交付结果</w:t>
            </w:r>
          </w:p>
        </w:tc>
      </w:tr>
      <w:tr ns2:paraId="228B7C86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DCC00F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outputs/tables/ai_risk_profile_validation.json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D34349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JSON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723880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JSON对象；一级键：generated_at_utc, artifacts, validation, disclaimer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4B8F3C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22.9KB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195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AI组合权重、风险约束与指标有限性校验</w:t>
            </w:r>
          </w:p>
        </w:tc>
      </w:tr>
      <w:tr ns2:paraId="67D40A9D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789E38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outputs/tables/ai_risk_profile_weights.csv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398030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00318F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504行 x 9列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2184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62.0KB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023590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三档AI风险组合逐月ETF权重明细</w:t>
            </w:r>
          </w:p>
        </w:tc>
      </w:tr>
      <w:tr ns2:paraId="784CE4E2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2B1E58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outputs/tables/data_quality_check.csv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E924F4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2E617A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6行 x 14列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2AD10D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205125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ETF原始价格与收益率质量检查明细</w:t>
            </w:r>
          </w:p>
        </w:tc>
      </w:tr>
      <w:tr ns2:paraId="112EC05D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7786AC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outputs/tables/download_metadata.json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DB4B9C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JSON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8E2C8C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JSON对象；一级键：download_config, quality_summary, artifacts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04507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1.8KB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E80CD4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下载配置、数据源、备用通道与质量摘要</w:t>
            </w:r>
          </w:p>
        </w:tc>
      </w:tr>
      <w:tr ns2:paraId="73139585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F4271F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outputs/tables/etf_risk_return_metrics.csv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24A09E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21BE66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6行 x 13列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15E362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1.5KB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B6DEA8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ETF单体风险收益、动量与预测排名</w:t>
            </w:r>
          </w:p>
        </w:tc>
      </w:tr>
      <w:tr ns2:paraId="37D192E6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35EED1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outputs/tables/feature_dataset_quality.json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3F0CE7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JSON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F859E7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JSON对象；一级键：feature_config, quality_summary, artifacts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8BC488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3.0KB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DCE7F4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特征、标签、样本切分与缺失检查摘要</w:t>
            </w:r>
          </w:p>
        </w:tc>
      </w:tr>
      <w:tr ns2:paraId="2649AF1B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214DAD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outputs/tables/portfolio_backtest_metrics.csv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EDC697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F3B17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18行 x 13列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1B93F3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3.6KB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BB3D69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主脚本输出的策略回测指标</w:t>
            </w:r>
          </w:p>
        </w:tc>
      </w:tr>
      <w:tr ns2:paraId="12FFCC7C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FED31D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outputs/tables/spo_backtest_returns.csv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3E40B8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1F5C04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168行 x 7列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209368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15.3KB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E245A0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SPO/PtO/基准策略逐月收益</w:t>
            </w:r>
          </w:p>
        </w:tc>
      </w:tr>
      <w:tr ns2:paraId="0D0C4220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B75876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outputs/tables/spo_candidate_portfolios.csv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0DFE6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E174B4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168行 x 10列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9A0174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37.3KB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977A1D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候选组合预期收益、波动、权重JSON与换手</w:t>
            </w:r>
          </w:p>
        </w:tc>
      </w:tr>
      <w:tr ns2:paraId="6BFCE1C5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8D8424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outputs/tables/spo_model_metrics.csv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985E96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14D248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4行 x 6列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16A52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A679C4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Ridge与SPO+预测层诊断指标</w:t>
            </w:r>
          </w:p>
        </w:tc>
      </w:tr>
      <w:tr ns2:paraId="1037EEEE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916967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outputs/tables/spo_portfolio_weights.csv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1678A6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B0C66C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1008行 x 7列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E20229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117.8KB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415277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SPO、PtO与基准策略逐月ETF权重</w:t>
            </w:r>
          </w:p>
        </w:tc>
      </w:tr>
      <w:tr ns2:paraId="02D81165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0AF1F2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outputs/tables/spo_prediction_scores.csv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BC9C1E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A2EB44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168行 x 9列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7E739F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14.5KB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0E1CC6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测试期各ETF预测分数与未来收益</w:t>
            </w:r>
          </w:p>
        </w:tc>
      </w:tr>
      <w:tr ns2:paraId="7A0D2E80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FC9D68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outputs/tables/spo_reproduction_metadata.json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C64C56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JSON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F72340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JSON对象；一级键：generated_at_utc, conda_environment, command, paper, implementation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4AC631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25.3KB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39F795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SPO复现实验配置、数据切分、校验与引用信息</w:t>
            </w:r>
          </w:p>
        </w:tc>
      </w:tr>
      <w:tr ns2:paraId="7475699D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0874E8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outputs/tables/spo_training_history.csv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E72C74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9FAFA4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13行 x 4列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17D6B1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4C863E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SPO+训练损失、验证MSE与Rank IC记录</w:t>
            </w:r>
          </w:p>
        </w:tc>
      </w:tr>
      <w:tr ns2:paraId="1C45751D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81CB5E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test/backtest_outputs/backtest_summary.json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CE4CD2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JSON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DBBED1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JSON对象；一级键：generated_at_utc, input_dir, output_dir, benchmark, cost_rate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36E2F0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58.4KB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4EE50F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独立回测总摘要、最佳策略与主要风险提示</w:t>
            </w:r>
          </w:p>
        </w:tc>
      </w:tr>
      <w:tr ns2:paraId="25CD04D1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DEAEC8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test/backtest_outputs/combined_model_backtest_returns.csv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35B0FF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F444A0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252行 x 9列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9151A7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30.0KB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11CBE5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合并SPO、PtO、基准与AI组合后的逐月收益</w:t>
            </w:r>
          </w:p>
        </w:tc>
      </w:tr>
      <w:tr ns2:paraId="2C50724B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6A549F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test/backtest_outputs/existing_model_backtest_report.md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F2750B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MD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D9A4F1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Markdown；130行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9FDEE3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9.8KB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8789C1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独立回测自动生成的审计报告</w:t>
            </w:r>
          </w:p>
        </w:tc>
      </w:tr>
      <w:tr ns2:paraId="013FB61A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FBCF08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test/backtest_outputs/lookahead_audit.json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710F0B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JSON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70CC73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JSON对象；一级键：generated_at_utc, all_checks_passed, input_dir, feature_count, split_rule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1FF99E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1.5KB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C0293C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未来函数与时间顺序审计结果</w:t>
            </w:r>
          </w:p>
        </w:tc>
      </w:tr>
      <w:tr ns2:paraId="1A7987B5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AC0B8E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test/backtest_outputs/model_assessment.csv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331AE5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9109A9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7行 x 6列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FABB03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1.5KB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EA66BB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策略优势、弱点与推荐用途评估</w:t>
            </w:r>
          </w:p>
        </w:tc>
      </w:tr>
      <w:tr ns2:paraId="6C27347D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B270F4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test/backtest_outputs/model_quality_ranking.csv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BF0BEF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1FCF57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7行 x 12列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79EE2D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1.5KB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2C3205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策略质量综合评分排序</w:t>
            </w:r>
          </w:p>
        </w:tc>
      </w:tr>
      <w:tr ns2:paraId="2F2125FB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155E38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test/backtest_outputs/random_forest_feature_importance.csv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E9B501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DD14CC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22行 x 3列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88BA4C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1DD9D3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随机森林诊断性特征重要性</w:t>
            </w:r>
          </w:p>
        </w:tc>
      </w:tr>
      <w:tr ns2:paraId="3AFF70E8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6235CB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test/backtest_outputs/strategy_backtest_metrics.csv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6A5B88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8924A1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18行 x 20列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833C70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6.4KB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A1B685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独立回测总收益、波动、回撤、换手等指标</w:t>
            </w:r>
          </w:p>
        </w:tc>
      </w:tr>
      <w:tr ns2:paraId="390C9510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466C19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test/backtest_outputs/strategy_drawdown_curves.csv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B05291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666B24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252行 x 4列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406358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11.9KB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8E61E9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各策略逐月回撤曲线</w:t>
            </w:r>
          </w:p>
        </w:tc>
      </w:tr>
      <w:tr ns2:paraId="07D32F81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9352C0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test/backtest_outputs/strategy_equity_curves.csv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F23CAE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9C15CC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252行 x 10列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28ABE4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37.2KB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F6A835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各策略逐月净值曲线</w:t>
            </w:r>
          </w:p>
        </w:tc>
      </w:tr>
      <w:tr ns2:paraId="7F439EED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B8D515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test/backtest_outputs/strategy_excess_returns.csv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0C5839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9D015F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8行 x 8列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1D9942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1.2KB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D0EA00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相对等权基准的超额收益与信息比率</w:t>
            </w:r>
          </w:p>
        </w:tc>
      </w:tr>
      <w:tr ns2:paraId="3851E439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624D83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test/backtest_outputs/transaction_cost_sensitivity.csv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B3F047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CSV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2632A6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54行 x 17列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9D035B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14.8KB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529DE7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不同交易成本假设下的绩效敏感性</w:t>
            </w:r>
          </w:p>
        </w:tc>
      </w:tr>
      <w:tr ns2:paraId="7D557753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C05A0B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test/backtest_outputs/plots/ai_monthly_weight_heatmap.png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20B92F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PNG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CA5E4F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PNG图像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1C5BE2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202.9KB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51E701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AI三档风险组合逐月权重热力图</w:t>
            </w:r>
          </w:p>
        </w:tc>
      </w:tr>
      <w:tr ns2:paraId="5BEB4DFD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FF5F79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test/backtest_outputs/plots/etf_price_index.png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A76E24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PNG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7609FE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PNG图像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61B65C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237.4KB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198C14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六只ETF归一化价格指数走势</w:t>
            </w:r>
          </w:p>
        </w:tc>
      </w:tr>
      <w:tr ns2:paraId="1FCD22B6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711C5E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test/backtest_outputs/plots/random_forest_feature_importance.png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CA3EBB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PNG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2A3C44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PNG图像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F4366D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64.6KB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967FC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随机森林诊断性特征重要性图</w:t>
            </w:r>
          </w:p>
        </w:tc>
      </w:tr>
      <w:tr ns2:paraId="5EBAC742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DABC09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test/backtest_outputs/plots/strategy_cumulative_returns.png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7EEF7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PNG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114B78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PNG图像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5A7B5C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168.3KB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FD0CA5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主要策略累计净值曲线</w:t>
            </w:r>
          </w:p>
        </w:tc>
      </w:tr>
      <w:tr ns2:paraId="645C9317">
        <w:trPr>
          <w:jc w:val="center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8F2AEB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test/backtest_outputs/plots/strategy_drawdowns.png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5B156C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PNG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EF6034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PNG图像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ABC9CC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227.4KB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C622BB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主要策略回撤曲线</w:t>
            </w:r>
          </w:p>
        </w:tc>
      </w:tr>
      <w:tr ns2:paraId="651D0503">
        <w:trPr>
          <w:jc w:val="center"/>
        </w:trPr>
        <w:tc>
          <w:tcPr>
            <w:tcW w:w="1758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25AA191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test/backtest_outputs/plots/strategy_performance_table.png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730CB74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PNG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0B9399E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PNG图像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01733D3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114.2KB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427BA4B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主要策略绩效表图像</w:t>
            </w:r>
          </w:p>
        </w:tc>
      </w:tr>
    </w:tbl>
    <w:p ns2:paraId="1729DBB0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附表 D-2 ETF数据质量明细 Appendix Table D-2 ETF data quality details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 ns2:paraId="1ECA6D92">
        <w:trPr>
          <w:jc w:val="center"/>
        </w:trPr>
        <w:tc>
          <w:tcPr>
            <w:tcW w:w="109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0029B665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ETF</w:t>
            </w:r>
          </w:p>
        </w:tc>
        <w:tc>
          <w:tcPr>
            <w:tcW w:w="109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352ED105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起始日期</w:t>
            </w:r>
          </w:p>
        </w:tc>
        <w:tc>
          <w:tcPr>
            <w:tcW w:w="109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6174A9D4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结束日期</w:t>
            </w:r>
          </w:p>
        </w:tc>
        <w:tc>
          <w:tcPr>
            <w:tcW w:w="109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35400BE8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价格行数</w:t>
            </w:r>
          </w:p>
        </w:tc>
        <w:tc>
          <w:tcPr>
            <w:tcW w:w="109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1B83DF34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复权缺失</w:t>
            </w:r>
          </w:p>
        </w:tc>
        <w:tc>
          <w:tcPr>
            <w:tcW w:w="109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16EB60D6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非正价格</w:t>
            </w:r>
          </w:p>
        </w:tc>
        <w:tc>
          <w:tcPr>
            <w:tcW w:w="109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41E02276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区间总收益</w:t>
            </w:r>
          </w:p>
        </w:tc>
        <w:tc>
          <w:tcPr>
            <w:tcW w:w="109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0FEEE69E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区间最大回撤</w:t>
            </w:r>
          </w:p>
        </w:tc>
      </w:tr>
      <w:tr ns2:paraId="77B6520D">
        <w:trPr>
          <w:jc w:val="center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5045EB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SPY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3724AA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2018-01-02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CBB8F1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2026-05-29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DD1D6C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2113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62FBA7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CC4C4A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91230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219.78%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31E08F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-33.72%</w:t>
            </w:r>
          </w:p>
        </w:tc>
      </w:tr>
      <w:tr ns2:paraId="4791CB35">
        <w:trPr>
          <w:jc w:val="center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4BFDB2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QQQ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92CAA3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2018-01-02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86424D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2026-05-29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74F512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2113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2CDE28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E75AF2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F2C07E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391.48%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D2F735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-35.12%</w:t>
            </w:r>
          </w:p>
        </w:tc>
      </w:tr>
      <w:tr ns2:paraId="0B947C97">
        <w:trPr>
          <w:jc w:val="center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E12038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TLT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C1146F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2018-01-02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C8E5BD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2026-05-29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93EC13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2113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E635F0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D67E1D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9B8458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-13.46%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7924CF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-48.35%</w:t>
            </w:r>
          </w:p>
        </w:tc>
      </w:tr>
      <w:tr ns2:paraId="18CDAE36">
        <w:trPr>
          <w:jc w:val="center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9FAA1A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GLD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35860E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2018-01-02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C3FA1D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2026-05-29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A73F1C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2113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5DE768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D8BFB5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689E87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233.30%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C080AC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-22.00%</w:t>
            </w:r>
          </w:p>
        </w:tc>
      </w:tr>
      <w:tr ns2:paraId="0389B806">
        <w:trPr>
          <w:jc w:val="center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A3F42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VNQ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7C1399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2018-01-02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B299CE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2026-05-29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D8734B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2113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853318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A66B37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2B2E98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59.05%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66F7BF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-42.40%</w:t>
            </w:r>
          </w:p>
        </w:tc>
      </w:tr>
      <w:tr ns2:paraId="14228E62">
        <w:trPr>
          <w:jc w:val="center"/>
        </w:trPr>
        <w:tc>
          <w:tcPr>
            <w:tcW w:w="1098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4C575E2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DBC</w:t>
            </w:r>
          </w:p>
        </w:tc>
        <w:tc>
          <w:tcPr>
            <w:tcW w:w="1098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5457250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2018-01-02</w:t>
            </w:r>
          </w:p>
        </w:tc>
        <w:tc>
          <w:tcPr>
            <w:tcW w:w="1098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678E923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2026-05-29</w:t>
            </w:r>
          </w:p>
        </w:tc>
        <w:tc>
          <w:tcPr>
            <w:tcW w:w="1098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01518A0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2113</w:t>
            </w:r>
          </w:p>
        </w:tc>
        <w:tc>
          <w:tcPr>
            <w:tcW w:w="1098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1332C6D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w="1098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318D79F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w="1098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227719D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108.92%</w:t>
            </w:r>
          </w:p>
        </w:tc>
        <w:tc>
          <w:tcPr>
            <w:tcW w:w="1098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117E894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-41.71%</w:t>
            </w:r>
          </w:p>
        </w:tc>
      </w:tr>
    </w:tbl>
    <w:p ns2:paraId="01838029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附表 D-3 模型质量综合排序 Appendix Table D-3 Model quality ranking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"/>
        <w:gridCol w:w="1138"/>
        <w:gridCol w:w="2106"/>
        <w:gridCol w:w="718"/>
        <w:gridCol w:w="970"/>
        <w:gridCol w:w="875"/>
        <w:gridCol w:w="870"/>
        <w:gridCol w:w="875"/>
        <w:gridCol w:w="970"/>
      </w:tblGrid>
      <w:tr ns2:paraId="18069C97">
        <w:trPr>
          <w:jc w:val="center"/>
        </w:trPr>
        <w:tc>
          <w:tcPr>
            <w:tcW w:w="976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74E1A40E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排名</w:t>
            </w:r>
          </w:p>
        </w:tc>
        <w:tc>
          <w:tcPr>
            <w:tcW w:w="976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1855B984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策略</w:t>
            </w:r>
          </w:p>
        </w:tc>
        <w:tc>
          <w:tcPr>
            <w:tcW w:w="976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09CFD7E6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策略组</w:t>
            </w:r>
          </w:p>
        </w:tc>
        <w:tc>
          <w:tcPr>
            <w:tcW w:w="976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4789148A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质量分</w:t>
            </w:r>
          </w:p>
        </w:tc>
        <w:tc>
          <w:tcPr>
            <w:tcW w:w="976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497CF890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总收益</w:t>
            </w:r>
          </w:p>
        </w:tc>
        <w:tc>
          <w:tcPr>
            <w:tcW w:w="976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5F77052F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年化收益</w:t>
            </w:r>
          </w:p>
        </w:tc>
        <w:tc>
          <w:tcPr>
            <w:tcW w:w="976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5D3FFA52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Sharpe</w:t>
            </w:r>
          </w:p>
        </w:tc>
        <w:tc>
          <w:tcPr>
            <w:tcW w:w="976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1A4BA903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最大回撤</w:t>
            </w:r>
          </w:p>
        </w:tc>
        <w:tc>
          <w:tcPr>
            <w:tcW w:w="976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0086D2A7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平均换手</w:t>
            </w:r>
          </w:p>
        </w:tc>
      </w:tr>
      <w:tr ns2:paraId="1312A3D4">
        <w:trPr>
          <w:jc w:val="center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28216A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35E91A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SPO+换手/L2约束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7C2A2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spo_model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16B60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0.924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D17F41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106.36%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3C6842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36.41%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E06D3E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3BAA09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-7.38%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ABBB86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75.00%</w:t>
            </w:r>
          </w:p>
        </w:tc>
      </w:tr>
      <w:tr ns2:paraId="64D4C5D5">
        <w:trPr>
          <w:jc w:val="center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CD4ACF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452329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AI低风险组合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D8CB55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ai_risk_profile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0B6321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0.677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1FABBB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43.62%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558390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16.78%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EAF1F8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2.24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66DB24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-5.66%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BF85C7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69.01%</w:t>
            </w:r>
          </w:p>
        </w:tc>
      </w:tr>
      <w:tr ns2:paraId="6EF5ECEA">
        <w:trPr>
          <w:jc w:val="center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1CEB4F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6D683D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AI中风险组合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D0CD7F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ai_risk_profile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8694AA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0.571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83376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38.08%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715672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14.83%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B1F8BA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1.58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1385D8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-7.52%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27C4E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91.16%</w:t>
            </w:r>
          </w:p>
        </w:tc>
      </w:tr>
      <w:tr ns2:paraId="226C5439">
        <w:trPr>
          <w:jc w:val="center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410E3B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289AC4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SPO+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92430D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spo_model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865015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0.336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D10635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55.63%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2C125F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20.87%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32C6E0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1.15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F0E282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-10.81%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332957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132.14%</w:t>
            </w:r>
          </w:p>
        </w:tc>
      </w:tr>
      <w:tr ns2:paraId="028254E6">
        <w:trPr>
          <w:jc w:val="center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C2DDA9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AF474B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SPO+交易费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B6A2E9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spo_model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366D3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0.336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153EC3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55.63%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E2F467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20.87%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27953A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1.15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FF23D4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-10.81%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530A47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132.14%</w:t>
            </w:r>
          </w:p>
        </w:tc>
      </w:tr>
      <w:tr ns2:paraId="0439CACF">
        <w:trPr>
          <w:jc w:val="center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205D3F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F8D7A4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AI高风险组合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667521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ai_risk_profile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B667B2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0.282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B31F53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30.36%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CADFBA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12.03%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0E8E76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1.16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D56D4B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-10.86%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F3905F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103.57%</w:t>
            </w:r>
          </w:p>
        </w:tc>
      </w:tr>
      <w:tr ns2:paraId="473905FA">
        <w:trPr>
          <w:jc w:val="center"/>
        </w:trPr>
        <w:tc>
          <w:tcPr>
            <w:tcW w:w="976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4F8EFD3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0B3D377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PtO-Markowitz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0DEC629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predict_then_optimize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68836E1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0.009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4B9408C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22.00%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6FD8DF7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8.90%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7B6C70C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0.82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186B753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-15.90%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6CB21BB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126.39%</w:t>
            </w:r>
          </w:p>
        </w:tc>
      </w:tr>
    </w:tbl>
    <w:p ns2:paraId="67C1D203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附表 D-4 交易成本敏感性摘要 Appendix Table D-4 Transaction cost sensitivity summary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 ns2:paraId="5DE55EF9">
        <w:trPr>
          <w:jc w:val="center"/>
        </w:trPr>
        <w:tc>
          <w:tcPr>
            <w:tcW w:w="125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303B8DA4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策略</w:t>
            </w:r>
          </w:p>
        </w:tc>
        <w:tc>
          <w:tcPr>
            <w:tcW w:w="125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466A2EA2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成本率</w:t>
            </w:r>
          </w:p>
        </w:tc>
        <w:tc>
          <w:tcPr>
            <w:tcW w:w="125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6589BD84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总收益</w:t>
            </w:r>
          </w:p>
        </w:tc>
        <w:tc>
          <w:tcPr>
            <w:tcW w:w="125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5E9DE0B9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年化收益</w:t>
            </w:r>
          </w:p>
        </w:tc>
        <w:tc>
          <w:tcPr>
            <w:tcW w:w="125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68893D6A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Sharpe</w:t>
            </w:r>
          </w:p>
        </w:tc>
        <w:tc>
          <w:tcPr>
            <w:tcW w:w="125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654CE069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最大回撤</w:t>
            </w:r>
          </w:p>
        </w:tc>
        <w:tc>
          <w:tcPr>
            <w:tcW w:w="125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5DC1DE9F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平均换手</w:t>
            </w:r>
          </w:p>
        </w:tc>
      </w:tr>
      <w:tr ns2:paraId="558CF62A">
        <w:trPr>
          <w:jc w:val="center"/>
        </w:trPr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ABA4DC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6ETF等权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1085BB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D7441B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51.23%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7FC3E7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19.40%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EBE648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2.54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A94CF0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-4.20%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2FB046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3.57%</w:t>
            </w:r>
          </w:p>
        </w:tc>
      </w:tr>
      <w:tr ns2:paraId="1DF2BBFF">
        <w:trPr>
          <w:jc w:val="center"/>
        </w:trPr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931386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6ETF等权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BEC8B4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0.10%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59A7E1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51.08%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5332C1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19.35%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963CF2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2.53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FB109B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-4.20%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DF0775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3.57%</w:t>
            </w:r>
          </w:p>
        </w:tc>
      </w:tr>
      <w:tr ns2:paraId="2199904D">
        <w:trPr>
          <w:jc w:val="center"/>
        </w:trPr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366172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6ETF等权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4BCE20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1D825D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50.49%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239801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19.15%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59F2FD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2.51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33277B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-4.20%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057471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3.57%</w:t>
            </w:r>
          </w:p>
        </w:tc>
      </w:tr>
      <w:tr ns2:paraId="5061E685">
        <w:trPr>
          <w:jc w:val="center"/>
        </w:trPr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830626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6ETF等权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5F5948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CCC8FA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49.76%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E5B229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18.90%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F082BB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2.48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000B66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-4.20%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E0404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3.57%</w:t>
            </w:r>
          </w:p>
        </w:tc>
      </w:tr>
      <w:tr ns2:paraId="557F38FA">
        <w:trPr>
          <w:jc w:val="center"/>
        </w:trPr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D12D02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PtO-Markowitz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70806C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BC1607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45.37%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F5717A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17.39%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9C9A4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1.60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6A4584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-12.81%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3467A9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126.39%</w:t>
            </w:r>
          </w:p>
        </w:tc>
      </w:tr>
      <w:tr ns2:paraId="0F75AFAD">
        <w:trPr>
          <w:jc w:val="center"/>
        </w:trPr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E2E0DA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PtO-Markowitz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3C5309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0.10%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0ADD53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40.38%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295006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15.64%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4D8498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1.44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D91471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-13.34%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14BEBD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126.39%</w:t>
            </w:r>
          </w:p>
        </w:tc>
      </w:tr>
      <w:tr ns2:paraId="777AAFFC">
        <w:trPr>
          <w:jc w:val="center"/>
        </w:trPr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1B2CC5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PtO-Markowitz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C8B7AE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BC2C96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22.00%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782DFE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8.90%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63DE4B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0.82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855C48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-15.90%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19621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126.39%</w:t>
            </w:r>
          </w:p>
        </w:tc>
      </w:tr>
      <w:tr ns2:paraId="706C6445">
        <w:trPr>
          <w:jc w:val="center"/>
        </w:trPr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30B7C9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PtO-Markowitz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85261F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8227B8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2.25%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7BAC23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0.96%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C51873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0.09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B88D2C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-19.99%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424FDD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126.39%</w:t>
            </w:r>
          </w:p>
        </w:tc>
      </w:tr>
      <w:tr ns2:paraId="7840FF0B">
        <w:trPr>
          <w:jc w:val="center"/>
        </w:trPr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232AE2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SPO+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1C9A58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10F9EC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86.88%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A60F99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30.73%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679360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1.72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BDA1FC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-8.91%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831EA5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132.14%</w:t>
            </w:r>
          </w:p>
        </w:tc>
      </w:tr>
      <w:tr ns2:paraId="1C6FACDC">
        <w:trPr>
          <w:jc w:val="center"/>
        </w:trPr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587063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SPO+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66D5F2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0.10%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C527D2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80.19%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9064A7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28.71%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7098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1.61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21702A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-9.29%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411A6C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132.14%</w:t>
            </w:r>
          </w:p>
        </w:tc>
      </w:tr>
      <w:tr ns2:paraId="7A319C50">
        <w:trPr>
          <w:jc w:val="center"/>
        </w:trPr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5DD091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SPO+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AAB294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5D875C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55.63%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985436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20.87%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A4FE65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1.15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72E623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-10.81%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9708A7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132.14%</w:t>
            </w:r>
          </w:p>
        </w:tc>
      </w:tr>
      <w:tr ns2:paraId="430BDD22">
        <w:trPr>
          <w:jc w:val="center"/>
        </w:trPr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A4AAD4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SPO+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215772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ADCD71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29.37%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957AC8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11.67%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8E32B0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0.63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B5FC3A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-16.80%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0F1DEB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132.14%</w:t>
            </w:r>
          </w:p>
        </w:tc>
      </w:tr>
      <w:tr ns2:paraId="7F4B7E6C">
        <w:trPr>
          <w:jc w:val="center"/>
        </w:trPr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E806088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SPO+换手/L2约束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95C6DB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0749A1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129.06%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EF384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42.65%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BDE2DC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2.42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A6430C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-6.38%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EF8CD6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75.00%</w:t>
            </w:r>
          </w:p>
        </w:tc>
      </w:tr>
      <w:tr ns2:paraId="57EF2626">
        <w:trPr>
          <w:jc w:val="center"/>
        </w:trPr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7ED4F7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SPO+换手/L2约束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CF423E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0.10%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09623D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124.35%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B4B1D9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41.38%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CB1C35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2.33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A2FC51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-6.58%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A99F9D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75.00%</w:t>
            </w:r>
          </w:p>
        </w:tc>
      </w:tr>
      <w:tr ns2:paraId="27073E9E">
        <w:trPr>
          <w:jc w:val="center"/>
        </w:trPr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3AFC21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SPO+换手/L2约束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15EE2A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0.50%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93E039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106.36%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5B5C1B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36.41%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8A18CC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2.00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DD7E64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-7.38%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9B952D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75.00%</w:t>
            </w:r>
          </w:p>
        </w:tc>
      </w:tr>
      <w:tr ns2:paraId="717C411B">
        <w:trPr>
          <w:jc w:val="center"/>
        </w:trPr>
        <w:tc>
          <w:tcPr>
            <w:tcW w:w="125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3A6E5B4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SPO+换手/L2约束</w:t>
            </w:r>
          </w:p>
        </w:tc>
        <w:tc>
          <w:tcPr>
            <w:tcW w:w="125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7E6390E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1.00%</w:t>
            </w:r>
          </w:p>
        </w:tc>
        <w:tc>
          <w:tcPr>
            <w:tcW w:w="125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20E0527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85.72%</w:t>
            </w:r>
          </w:p>
        </w:tc>
        <w:tc>
          <w:tcPr>
            <w:tcW w:w="125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590BE92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30.39%</w:t>
            </w:r>
          </w:p>
        </w:tc>
        <w:tc>
          <w:tcPr>
            <w:tcW w:w="125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5B477A9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1.61</w:t>
            </w:r>
          </w:p>
        </w:tc>
        <w:tc>
          <w:tcPr>
            <w:tcW w:w="125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4A9C6CF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-10.64%</w:t>
            </w:r>
          </w:p>
        </w:tc>
        <w:tc>
          <w:tcPr>
            <w:tcW w:w="125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6881A44D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75.00%</w:t>
            </w:r>
          </w:p>
        </w:tc>
      </w:tr>
    </w:tbl>
    <w:p ns2:paraId="2CF3E613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附表 D-5 策略评估与推荐用途 Appendix Table D-5 Strategy assessment and recommended use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1408"/>
        <w:gridCol w:w="2106"/>
        <w:gridCol w:w="1335"/>
        <w:gridCol w:w="1349"/>
        <w:gridCol w:w="1523"/>
      </w:tblGrid>
      <w:tr ns2:paraId="0BD3EAB1">
        <w:trPr>
          <w:jc w:val="center"/>
        </w:trPr>
        <w:tc>
          <w:tcPr>
            <w:tcW w:w="146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483B525A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排名</w:t>
            </w:r>
          </w:p>
        </w:tc>
        <w:tc>
          <w:tcPr>
            <w:tcW w:w="146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53A199D9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策略</w:t>
            </w:r>
          </w:p>
        </w:tc>
        <w:tc>
          <w:tcPr>
            <w:tcW w:w="146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1741BA39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策略组</w:t>
            </w:r>
          </w:p>
        </w:tc>
        <w:tc>
          <w:tcPr>
            <w:tcW w:w="146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4540442A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优势</w:t>
            </w:r>
          </w:p>
        </w:tc>
        <w:tc>
          <w:tcPr>
            <w:tcW w:w="146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70429D58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弱点</w:t>
            </w:r>
          </w:p>
        </w:tc>
        <w:tc>
          <w:tcPr>
            <w:tcW w:w="146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77DEE519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推荐用途</w:t>
            </w:r>
          </w:p>
        </w:tc>
      </w:tr>
      <w:tr ns2:paraId="6DA670A3">
        <w:trPr>
          <w:jc w:val="center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B3268F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B69691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SPO+换手/L2约束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3F28E1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spo_model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69C87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年化收益领先；风险调整收益强；正则化显著改善基础 SPO+ 的净值表现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4828E9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主要风险来自样本期较短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D7DAE3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适合作为 SPO 类策略的生产化起点，但需要继续降低换手。</w:t>
            </w:r>
          </w:p>
        </w:tc>
      </w:tr>
      <w:tr ns2:paraId="4A39A20C">
        <w:trPr>
          <w:jc w:val="center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B44A3E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DE6CF0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AI低风险组合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65C3FF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ai_risk_profile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92827B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年化收益中等偏稳；风险调整收益强；换手相对可控；风险约束让波动和回撤更平滑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5D5E23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主要风险来自样本期较短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EC3343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适合作为低波动核心组合或防守档位。</w:t>
            </w:r>
          </w:p>
        </w:tc>
      </w:tr>
      <w:tr ns2:paraId="10FDAC55">
        <w:trPr>
          <w:jc w:val="center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29DEE2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B9C5F2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AI中风险组合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A4D45E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ai_risk_profile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ABD2C9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年化收益中等偏稳；风险约束让波动和回撤更平滑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93C7A6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主要风险来自样本期较短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0331AC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适合作为当前样本下的主组合候选，收益和风险比较均衡。</w:t>
            </w:r>
          </w:p>
        </w:tc>
      </w:tr>
      <w:tr ns2:paraId="57F63E0D">
        <w:trPr>
          <w:jc w:val="center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89B35B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977F8D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SPO+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873F70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spo_model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FC636B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年化收益领先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B133E9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回撤压力大；换手高且交易成本敏感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98D2CB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更适合保留为消融实验基线，而非直接实盘化。</w:t>
            </w:r>
          </w:p>
        </w:tc>
      </w:tr>
      <w:tr ns2:paraId="2233DC78">
        <w:trPr>
          <w:jc w:val="center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7B5B66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16CD84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SPO+交易费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812C4F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spo_model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437BD3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年化收益领先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E6F271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回撤压力大；换手高且交易成本敏感；当前输出与基础 SPO+ 几乎重合，费用项没有形成有效约束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5C528D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更适合保留为消融实验基线，而非直接实盘化。</w:t>
            </w:r>
          </w:p>
        </w:tc>
      </w:tr>
      <w:tr ns2:paraId="1769B7B0">
        <w:trPr>
          <w:jc w:val="center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049B072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A1BA96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AI高风险组合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8511FF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ai_risk_profile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DCD22A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年化收益中等偏稳；风险约束让波动和回撤更平滑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F9322A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回撤压力大；换手高且交易成本敏感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2224F8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适合愿意承受更高波动、追求更高收益弹性的配置。</w:t>
            </w:r>
          </w:p>
        </w:tc>
      </w:tr>
      <w:tr ns2:paraId="6098958B">
        <w:trPr>
          <w:jc w:val="center"/>
        </w:trPr>
        <w:tc>
          <w:tcPr>
            <w:tcW w:w="146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5F5F825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146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0748D48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PtO-Markowitz</w:t>
            </w:r>
          </w:p>
        </w:tc>
        <w:tc>
          <w:tcPr>
            <w:tcW w:w="146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3CD40247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predict_then_optimize</w:t>
            </w:r>
          </w:p>
        </w:tc>
        <w:tc>
          <w:tcPr>
            <w:tcW w:w="146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2AE9D6DB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没有明显优势</w:t>
            </w:r>
          </w:p>
        </w:tc>
        <w:tc>
          <w:tcPr>
            <w:tcW w:w="146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622C06A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净收益不足；Sharpe 偏低；回撤压力大；换手高且交易成本敏感</w:t>
            </w:r>
          </w:p>
        </w:tc>
        <w:tc>
          <w:tcPr>
            <w:tcW w:w="146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6F1A942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适合作为传统 PtO/Markowitz 对照模型，不宜忽略成本。</w:t>
            </w:r>
          </w:p>
        </w:tc>
      </w:tr>
    </w:tbl>
    <w:p ns2:paraId="110067D1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附表 D-6 AI风险组合校验摘要 Appendix Table D-6 AI risk profile validation summary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ns2:paraId="5173BBD7">
        <w:trPr>
          <w:jc w:val="center"/>
        </w:trPr>
        <w:tc>
          <w:tcPr>
            <w:tcW w:w="439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01F7C74E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检查项</w:t>
            </w:r>
          </w:p>
        </w:tc>
        <w:tc>
          <w:tcPr>
            <w:tcW w:w="439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vAlign w:val="center"/>
          </w:tcPr>
          <w:p ns2:paraId="749E9A79"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结果</w:t>
            </w:r>
          </w:p>
        </w:tc>
      </w:tr>
      <w:tr ns2:paraId="2058333C">
        <w:trPr>
          <w:jc w:val="center"/>
        </w:trPr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6B74B74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权重和、非负、单资产上限校验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9D2840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True</w:t>
            </w:r>
          </w:p>
        </w:tc>
      </w:tr>
      <w:tr ns2:paraId="158CE38B">
        <w:trPr>
          <w:jc w:val="center"/>
        </w:trPr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1B7A670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全部风险约束直接满足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45A0214F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False</w:t>
            </w:r>
          </w:p>
        </w:tc>
      </w:tr>
      <w:tr ns2:paraId="4D9EF16A">
        <w:trPr>
          <w:jc w:val="center"/>
        </w:trPr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EECD20C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风险约束或回退机制有效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B7EBF1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True</w:t>
            </w:r>
          </w:p>
        </w:tc>
      </w:tr>
      <w:tr ns2:paraId="746F554B">
        <w:trPr>
          <w:jc w:val="center"/>
        </w:trPr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93BFE59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风险约束回退次数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2066F095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</w:tr>
      <w:tr ns2:paraId="36EB39DB">
        <w:trPr>
          <w:jc w:val="center"/>
        </w:trPr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B9403EA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组合指标有限性校验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BE515E3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True</w:t>
            </w:r>
          </w:p>
        </w:tc>
      </w:tr>
      <w:tr ns2:paraId="4FF6A194">
        <w:trPr>
          <w:jc w:val="center"/>
        </w:trPr>
        <w:tc>
          <w:tcPr>
            <w:tcW w:w="4394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78244016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纳入校验的风险档位</w:t>
            </w:r>
          </w:p>
        </w:tc>
        <w:tc>
          <w:tcPr>
            <w:tcW w:w="4394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ns2:paraId="73EB674E"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low_risk, medium_risk, high_risk</w:t>
            </w:r>
          </w:p>
        </w:tc>
      </w:tr>
    </w:tbl>
    <w:p ns2:paraId="727C7194"/>
    <w:sectPr>
      <w:footerReference ns6:id="rId5" w:type="default"/>
      <w:pgSz w:w="11906" w:h="16838"/>
      <w:pgMar w:top="1417" w:right="1417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503F6D">
    <w:pPr>
      <w:pStyle w:val="24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C7928D"/>
    <w:rsid w:val="6DDF9FC4"/>
    <w:rsid w:val="E7DD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480"/>
    </w:pPr>
    <w:rPr>
      <w:rFonts w:ascii="Times New Roman" w:hAnsi="Times New Roman" w:eastAsia="宋体" w:cs="Times New Roman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20" w:after="60" w:line="36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60" w:line="36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 w:line="36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何剑宝</cp:lastModifiedBy>
  <dcterms:modified xsi:type="dcterms:W3CDTF">2026-06-11T14:48:43Z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2AF2D1040BE965845F592A6A2802300C_42</vt:lpwstr>
  </property>
</Properties>
</file>