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6E5A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r>
        <w:rPr>
          <w:rFonts w:hint="eastAsia"/>
          <w:b/>
          <w:bCs/>
          <w:sz w:val="32"/>
          <w:szCs w:val="40"/>
          <w:lang w:val="en-US" w:eastAsia="zh-CN"/>
        </w:rPr>
        <w:t>东北秧歌“八字绕圆”动律拆解</w:t>
      </w:r>
    </w:p>
    <w:bookmarkEnd w:id="0"/>
    <w:p w14:paraId="06F862EF">
      <w:pPr>
        <w:numPr>
          <w:ilvl w:val="0"/>
          <w:numId w:val="1"/>
        </w:numPr>
        <w:jc w:val="left"/>
        <w:rPr>
          <w:rFonts w:hint="eastAsia"/>
          <w:color w:val="000000"/>
          <w:sz w:val="28"/>
          <w:szCs w:val="28"/>
          <w:bdr w:val="none" w:color="auto" w:sz="0" w:space="0"/>
          <w:lang w:eastAsia="zh-CN"/>
        </w:rPr>
      </w:pPr>
      <w:r>
        <w:rPr>
          <w:rFonts w:hint="eastAsia"/>
          <w:sz w:val="32"/>
          <w:szCs w:val="40"/>
          <w:lang w:val="en-US" w:eastAsia="zh-CN"/>
        </w:rPr>
        <w:t>准备舞姿</w:t>
      </w:r>
      <w:r>
        <w:rPr>
          <w:rFonts w:hint="eastAsia"/>
          <w:color w:val="000000"/>
          <w:sz w:val="28"/>
          <w:szCs w:val="28"/>
          <w:bdr w:val="none" w:color="auto" w:sz="0" w:space="0"/>
          <w:lang w:eastAsia="zh-CN"/>
        </w:rPr>
        <w:t>：</w:t>
      </w:r>
    </w:p>
    <w:p w14:paraId="239567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  <w:bdr w:val="none" w:color="auto" w:sz="0" w:space="0"/>
        </w:rPr>
        <w:t>手部姿态</w:t>
      </w:r>
      <w:r>
        <w:rPr>
          <w:color w:val="000000"/>
          <w:sz w:val="28"/>
          <w:szCs w:val="28"/>
          <w:bdr w:val="none" w:color="auto" w:sz="0" w:space="0"/>
        </w:rPr>
        <w:t xml:space="preserve"> 双手五指自然并拢、手腕微扣，手背贴于腰侧髂骨上方（胯根位置），</w:t>
      </w:r>
      <w:r>
        <w:rPr>
          <w:rStyle w:val="6"/>
          <w:color w:val="000000"/>
          <w:sz w:val="28"/>
          <w:szCs w:val="28"/>
          <w:bdr w:val="none" w:color="auto" w:sz="0" w:space="0"/>
        </w:rPr>
        <w:t>掌心朝外、虎口斜向下后方</w:t>
      </w:r>
      <w:r>
        <w:rPr>
          <w:color w:val="000000"/>
          <w:sz w:val="28"/>
          <w:szCs w:val="28"/>
          <w:bdr w:val="none" w:color="auto" w:sz="0" w:space="0"/>
        </w:rPr>
        <w:t>，区别于古典舞手心贴腰；手指不僵硬、不紧绷，小臂微微向前架起，双肩下沉不耸肩。</w:t>
      </w:r>
    </w:p>
    <w:p w14:paraId="597AF5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  <w:bdr w:val="none" w:color="auto" w:sz="0" w:space="0"/>
        </w:rPr>
        <w:t>手臂线条</w:t>
      </w:r>
      <w:r>
        <w:rPr>
          <w:color w:val="000000"/>
          <w:sz w:val="28"/>
          <w:szCs w:val="28"/>
          <w:bdr w:val="none" w:color="auto" w:sz="0" w:space="0"/>
        </w:rPr>
        <w:t xml:space="preserve"> 大臂向外打开，腋下留有空隙，不夹紧身体；肘尖微微向前扣，形成圆弧形手臂框架，贴合秧歌 “俏、圆、活” 的体态要求，男女通用，女班肘架更柔和，男班撑得更开，显粗犷艮劲。</w:t>
      </w:r>
    </w:p>
    <w:p w14:paraId="35E781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  <w:bdr w:val="none" w:color="auto" w:sz="0" w:space="0"/>
        </w:rPr>
        <w:t>上身配合</w:t>
      </w:r>
      <w:r>
        <w:rPr>
          <w:color w:val="000000"/>
          <w:sz w:val="28"/>
          <w:szCs w:val="28"/>
          <w:bdr w:val="none" w:color="auto" w:sz="0" w:space="0"/>
        </w:rPr>
        <w:t xml:space="preserve"> 腰背立直，胸口微含不塌腰，腰胯可随踏步自然左右横向扭动，是 “稳中浪” 基础体态。</w:t>
      </w:r>
    </w:p>
    <w:p w14:paraId="5E6BDE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bdr w:val="none" w:color="auto" w:sz="0" w:space="0"/>
          <w:lang w:val="en-US" w:eastAsia="zh-CN"/>
        </w:rPr>
        <w:t>下身脚位，</w:t>
      </w:r>
      <w:r>
        <w:rPr>
          <w:rFonts w:ascii="宋体" w:hAnsi="宋体" w:eastAsia="宋体" w:cs="宋体"/>
          <w:sz w:val="28"/>
          <w:szCs w:val="28"/>
        </w:rPr>
        <w:t>主力腿重心下沉，动力腿脚掌点地于主力腿脚窝斜前方约一脚距离，脚跟离地、脚尖轻贴地面；双腿膝盖相靠、内侧夹紧，呈重叠踏步。</w:t>
      </w:r>
    </w:p>
    <w:p w14:paraId="4E9C5634">
      <w:pPr>
        <w:jc w:val="left"/>
      </w:pPr>
      <w:r>
        <w:rPr>
          <w:rFonts w:hint="eastAsia"/>
          <w:sz w:val="32"/>
          <w:szCs w:val="40"/>
          <w:lang w:val="en-US" w:eastAsia="zh-CN"/>
        </w:rPr>
        <w:t>二、八字绕圆动律（左前）</w:t>
      </w:r>
    </w:p>
    <w:p w14:paraId="3FD55FEE">
      <w:pPr>
        <w:numPr>
          <w:numId w:val="0"/>
        </w:numPr>
      </w:pPr>
      <w:r>
        <w:drawing>
          <wp:inline distT="0" distB="0" distL="114300" distR="114300">
            <wp:extent cx="2106930" cy="2675255"/>
            <wp:effectExtent l="0" t="0" r="762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32069" t="14853" r="36994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3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整体基底：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全程保持东北秧歌手背叉腰基础框架，4 拍匀速连贯拉板流动，所有躯干、下肢位移统一沿水平面横向运行，双膝半蹲高度恒定无垂直起伏，全身各部位同步联动、一气贯通，无分段停顿。</w:t>
      </w:r>
    </w:p>
    <w:p w14:paraId="293577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头部</w:t>
      </w:r>
    </w:p>
    <w:p w14:paraId="466EA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头部轻微向自身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左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侧靠，侧倾幅度极小，仅耳根微贴近肩膀，不压肩、不歪下巴；全程不低头、不仰头、无大幅度转头，线条顺滑柔和，消除与胯部的反向对冲平衡。</w:t>
      </w:r>
    </w:p>
    <w:p w14:paraId="78F015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肩颈</w:t>
      </w:r>
    </w:p>
    <w:p w14:paraId="50DFE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双肩全程下沉锁固，左右肩峰高度始终平齐，杜绝抬肩、耸肩代偿；颈根持续向上拉长，斜方肌保持放松，不随腰胯横向摆动产生上下起伏，仅作为稳定基座配合躯干整体平移，全程线条舒展无僵硬卡顿。</w:t>
      </w:r>
    </w:p>
    <w:p w14:paraId="31F5FD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胸腔</w:t>
      </w:r>
    </w:p>
    <w:p w14:paraId="5EFEA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全程维持秧歌微含圆背固定体态，胸廓整体不侧倾、不翻转；以垂直脊柱为轴心保持腔体稳定，仅跟随腰胯横向流动做整体同步平移，肋骨不外扩、不塌腹、不顶胸，腔体形态全程无变形，保证上身圆润含蓄的审美线条。</w:t>
      </w:r>
    </w:p>
    <w:p w14:paraId="60265E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腰</w:t>
      </w:r>
    </w:p>
    <w:p w14:paraId="47B6F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腰腹全程收紧立住脊柱中轴线，腰线始终垂直，无侧弯、无前后俯仰；以脊柱为唯一发力轴心，带动胯部完成一条完整水平横向动线，从左侧顶胯中位匀速回收至躯干正中，再持续向画面右侧平稳推送，力量内敛绵长，为整体 “扭浪” 质感提供核心动力支撑。</w:t>
      </w:r>
    </w:p>
    <w:p w14:paraId="0F158A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手臂</w:t>
      </w:r>
    </w:p>
    <w:p w14:paraId="0230C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双手全程固定手背贴髂骨的叉腰点位，大臂外撑形成的圆弧框架不拆解、不抬落、不离开腰胯；仅随躯干胯部的横向流动同步做极小幅度对称圆弧微调，肘尖始终斜向前方、腋下留空隙，依靠躯干带动同步调整左右肘开合幅度，双臂对称圆润线条全程不变。</w:t>
      </w:r>
    </w:p>
    <w:p w14:paraId="0BE818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胯部</w:t>
      </w:r>
    </w:p>
    <w:p w14:paraId="4DF46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完全跟随腰部发力完成纯水平横向直线流线运动，先从左侧送出位匀速归至身体中轴线，再连贯向画面右侧持续横移；全程无顶臀、前后晃动、原地旋转动作，最终定格右送点位，与头部左倾形成一左一右柔和对抗平衡，暗藏静态扭浪势能。</w:t>
      </w:r>
    </w:p>
    <w:p w14:paraId="58CD52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腿部</w:t>
      </w:r>
    </w:p>
    <w:p w14:paraId="2AABB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下肢全程同步配合躯干重心完成贴地连贯流动，主力腿轻蹬推送重心沿水平中线平移，双脚脚掌贴地不腾空，原地碾转归正后沿地面完成 X 形交叉踏步互换；重心平稳切换至新后腿支撑，双膝全程夹紧贴合、半蹲弹性高度恒定不变，前腿脚尖轻点对侧脚窝斜前方，在 4 拍末尾同步锁死踏步点位，稳定支撑全身定型。</w:t>
      </w:r>
    </w:p>
    <w:p w14:paraId="59EE203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32"/>
          <w:szCs w:val="32"/>
          <w:bdr w:val="none" w:color="auto" w:sz="0" w:space="0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八字绕圆动律（右前）</w:t>
      </w:r>
    </w:p>
    <w:p w14:paraId="42606F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eastAsiaTheme="minorEastAsia"/>
          <w:color w:val="000000"/>
          <w:sz w:val="28"/>
          <w:szCs w:val="28"/>
          <w:lang w:val="en-US" w:eastAsia="zh-CN"/>
        </w:rPr>
      </w:pPr>
      <w:r>
        <w:rPr>
          <w:rFonts w:hint="eastAsia" w:eastAsiaTheme="minorEastAsia"/>
          <w:color w:val="000000"/>
          <w:sz w:val="28"/>
          <w:szCs w:val="28"/>
          <w:lang w:val="en-US" w:eastAsia="zh-CN"/>
        </w:rPr>
        <w:drawing>
          <wp:inline distT="0" distB="0" distL="114300" distR="114300">
            <wp:extent cx="1902460" cy="2352040"/>
            <wp:effectExtent l="0" t="0" r="2540" b="10160"/>
            <wp:docPr id="2" name="图片 2" descr="414b50c0a6439f39775426f61c01d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14b50c0a6439f39775426f61c01d5f"/>
                    <pic:cNvPicPr>
                      <a:picLocks noChangeAspect="1"/>
                    </pic:cNvPicPr>
                  </pic:nvPicPr>
                  <pic:blipFill>
                    <a:blip r:embed="rId5"/>
                    <a:srcRect l="32105" t="19342" r="37789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F8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前一静态：重心后腿在后左，胯送画面右，头左倾； </w:t>
      </w:r>
    </w:p>
    <w:p w14:paraId="3B28B34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本图静态：重心后腿切换至画面右侧，胯向画面左侧送出，头部完成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头右倾，</w:t>
      </w:r>
      <w:r>
        <w:rPr>
          <w:rStyle w:val="6"/>
          <w:rFonts w:ascii="宋体" w:hAnsi="宋体" w:eastAsia="宋体" w:cs="宋体"/>
          <w:color w:val="000000"/>
          <w:sz w:val="28"/>
          <w:szCs w:val="28"/>
          <w:bdr w:val="none" w:color="auto" w:sz="0" w:space="0"/>
        </w:rPr>
        <w:t>踏步 + 手背叉腰左右互换</w:t>
      </w:r>
      <w:r>
        <w:rPr>
          <w:rFonts w:ascii="宋体" w:hAnsi="宋体" w:eastAsia="宋体" w:cs="宋体"/>
          <w:sz w:val="28"/>
          <w:szCs w:val="28"/>
        </w:rPr>
        <w:t>的一整条动作路线。</w:t>
      </w:r>
    </w:p>
    <w:p w14:paraId="3F042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整体基底：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全程保持东北秧歌手背叉腰基础框架，4 拍匀速连贯拉板流动，所有躯干、下肢位移统一沿水平面横向运行，双膝半蹲高度恒定无垂直起伏，全身各部位同步联动、一气贯通，无分段停顿。</w:t>
      </w:r>
    </w:p>
    <w:p w14:paraId="258BA9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头部</w:t>
      </w:r>
    </w:p>
    <w:p w14:paraId="247E6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头部轻微向自身右侧靠，侧倾幅度极小，仅耳根微贴近肩膀，不压肩、不歪下巴；全程不低头、不仰头、无大幅度转头，线条顺滑柔和，消除与胯部的反向对冲平衡。</w:t>
      </w:r>
    </w:p>
    <w:p w14:paraId="046347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肩颈</w:t>
      </w:r>
    </w:p>
    <w:p w14:paraId="4CFDC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双肩全程下沉锁固，左右肩峰高度时刻保持平齐，全程无抬肩、耸肩代偿发力；颈根持续向上延伸拉长，斜方肌维持放松状态，不会跟随腰胯横向摆动产生上下起伏，作为稳定基座随躯干整体同步平移，线条舒展无僵硬卡顿。</w:t>
      </w:r>
    </w:p>
    <w:p w14:paraId="14E0ED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胸腔</w:t>
      </w:r>
    </w:p>
    <w:p w14:paraId="0E255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全程保持秧歌微含圆背的固定体态，胸廓不侧倾、不翻转扭转；以垂直脊柱为轴心保持腔体稳定，仅跟随腰胯横向动线做整体同步平移，肋骨不外扩、不塌腹、不刻意顶胸，腔体轮廓全程不发生变形，维持上身圆润含蓄的线条审美。</w:t>
      </w:r>
    </w:p>
    <w:p w14:paraId="27212A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腰</w:t>
      </w:r>
    </w:p>
    <w:p w14:paraId="6A6A8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腰腹持续收紧稳住脊柱中轴线，腰线全程垂直，无侧弯、无前后塌腰撅臀；以脊柱为唯一发力轴心，带动胯部完成完整水平横向回正动线，从画面右侧送出的位置匀速回收至躯干正中，内敛绵长地卸除扭浪对抗力量，维持躯干稳定支撑。</w:t>
      </w:r>
    </w:p>
    <w:p w14:paraId="05542A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手臂</w:t>
      </w:r>
    </w:p>
    <w:p w14:paraId="654AC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双手全程固定手背贴髂骨叉腰的点位，大臂外撑形成的圆弧框架不拆解、不抬落、不脱离腰胯；仅随躯干胯部回中的横向流动同步做极小幅度对称圆弧微调，肘尖始终斜向前方、腋下预留空隙，依靠躯干带动同步调整左右肘开合幅度，双臂对称圆润线条全程不变。</w:t>
      </w:r>
    </w:p>
    <w:p w14:paraId="34305F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胯部</w:t>
      </w:r>
    </w:p>
    <w:p w14:paraId="462B6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跟随腰部发力完成纯水平横向直线回流运动，从画面右侧送出的位置匀速向身体中轴线归拢回收，全程无顶臀、前后晃动、原地旋转动作，最终定格在躯干正中位置，消除头部与胯部的左右对冲，体态平稳中正。</w:t>
      </w:r>
    </w:p>
    <w:p w14:paraId="42ECC9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腿部</w:t>
      </w:r>
    </w:p>
    <w:p w14:paraId="17F8E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下肢同步配合躯干重心完成贴地连贯流动，后方主力腿轻蹬推送重心沿水平中线平移，双脚脚掌贴地不腾空，完成原地碾转归正，再沿地面完成 X 形交叉踏步互换；重心平稳切换至新的后侧支撑腿，双膝全程夹紧贴合、半蹲弹性高度恒定不变，前腿脚尖轻点对侧脚窝斜前方，4 拍末尾同步锁死踏步点位，稳定支撑全身定型。</w:t>
      </w:r>
    </w:p>
    <w:p w14:paraId="4F50E7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sz w:val="28"/>
          <w:szCs w:val="28"/>
        </w:rPr>
      </w:pPr>
    </w:p>
    <w:p w14:paraId="3D1962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8D4872"/>
    <w:multiLevelType w:val="multilevel"/>
    <w:tmpl w:val="E88D48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425BA49"/>
    <w:multiLevelType w:val="singleLevel"/>
    <w:tmpl w:val="4425BA4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7401D20"/>
    <w:multiLevelType w:val="singleLevel"/>
    <w:tmpl w:val="67401D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73675"/>
    <w:rsid w:val="2D67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2026-06-23T06:17:00Z</dcterms:created>
  <dc:creator>Frozen</dc:creator>
  <cp:lastModifiedBy>Frozen</cp:lastModifiedBy>
  <dcterms:modified xsi:type="dcterms:W3CDTF">2026-06-23T07:09:52Z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F3C24BED6A514D2AB7AB4E7BBE8DEA33_11</vt:lpwstr>
  </property>
  <property fmtid="{D5CDD505-2E9C-101B-9397-08002B2CF9AE}" pid="4" name="KSOTemplateDocerSaveRecord">
    <vt:lpwstr>eyJoZGlkIjoiNTQ4ZTJjZTE2ZGQzZmQ5NTA4Mjc0YWQxNTRhYTk1ZTQiLCJ1c2VySWQiOiIyMzk3OTQ1MjAifQ==</vt:lpwstr>
  </property>
</Properties>
</file>