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520563">
      <w:pPr>
        <w:jc w:val="center"/>
        <w:rPr>
          <w:rFonts w:hint="eastAsia"/>
          <w:sz w:val="24"/>
          <w:szCs w:val="32"/>
        </w:rPr>
      </w:pPr>
      <w:bookmarkStart w:id="0" w:name="_GoBack"/>
      <w:r>
        <w:rPr>
          <w:rFonts w:hint="eastAsia"/>
          <w:sz w:val="24"/>
          <w:szCs w:val="32"/>
          <w:lang w:val="en-US" w:eastAsia="zh-CN"/>
        </w:rPr>
        <w:t>蒙古族“拉背”</w:t>
      </w:r>
      <w:r>
        <w:rPr>
          <w:rFonts w:hint="eastAsia"/>
          <w:sz w:val="24"/>
          <w:szCs w:val="32"/>
        </w:rPr>
        <w:t>动律拆解</w:t>
      </w:r>
    </w:p>
    <w:bookmarkEnd w:id="0"/>
    <w:p w14:paraId="2E3888D3">
      <w:pPr>
        <w:rPr>
          <w:rFonts w:hint="default"/>
          <w:color w:val="000000"/>
          <w:sz w:val="24"/>
          <w:szCs w:val="24"/>
          <w:bdr w:val="none" w:color="auto" w:sz="0" w:space="0"/>
          <w:lang w:val="en-US" w:eastAsia="zh-CN"/>
        </w:rPr>
      </w:pPr>
    </w:p>
    <w:p w14:paraId="65F1465D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完整拉背分为三个连续阶段：</w:t>
      </w:r>
    </w:p>
    <w:p w14:paraId="0A39F857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一、启动蓄力阶段（0→起始发力）</w:t>
      </w:r>
    </w:p>
    <w:p w14:paraId="4F887E3C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drawing>
          <wp:inline distT="0" distB="0" distL="114300" distR="114300">
            <wp:extent cx="4244975" cy="2419985"/>
            <wp:effectExtent l="0" t="0" r="0" b="0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rcRect l="9182" r="10052"/>
                    <a:stretch>
                      <a:fillRect/>
                    </a:stretch>
                  </pic:blipFill>
                  <pic:spPr>
                    <a:xfrm>
                      <a:off x="0" y="0"/>
                      <a:ext cx="4244975" cy="24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0218E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所有动作先从背部启动，手臂保持松弛预备。</w:t>
      </w:r>
    </w:p>
    <w:p w14:paraId="0DEA4163">
      <w:pPr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动作描述：</w:t>
      </w:r>
    </w:p>
    <w:p w14:paraId="41CBEE1E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脊柱：腰椎保持垂直稳定，胸椎段微微向后收紧，肩胛骨向脊柱方向内收、下沉。</w:t>
      </w:r>
    </w:p>
    <w:p w14:paraId="3FC7A971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颈椎保持中立，不仰头、不低头。</w:t>
      </w:r>
    </w:p>
    <w:p w14:paraId="70805653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肩胛骨：双侧肩胛骨向脊柱中线靠拢、向下沉落，运动路线：外上 → 内下，形成 “背肌夹紧” 的蓄力感。</w:t>
      </w:r>
    </w:p>
    <w:p w14:paraId="2B2BBB51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锁骨与胸廓：锁骨微微下沉，胸廓微向内收，不挺胸、不塌腰。</w:t>
      </w:r>
    </w:p>
    <w:p w14:paraId="69FA6C82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肩关节：肩关节保持自然下沉、不耸肩，</w:t>
      </w:r>
    </w:p>
    <w:p w14:paraId="156BC41A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肩峰运动路线：轻微向后、向下。大臂 / 小臂 / 手</w:t>
      </w:r>
    </w:p>
    <w:p w14:paraId="0E6AD761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大臂自然垂于体侧，</w:t>
      </w:r>
    </w:p>
    <w:p w14:paraId="3761515F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手肘微屈，手腕放松，手指自然下垂，此阶段无主动运动，完全被动跟随背部。</w:t>
      </w:r>
    </w:p>
    <w:p w14:paraId="1CAE6B75">
      <w:pPr>
        <w:rPr>
          <w:rFonts w:hint="eastAsia"/>
          <w:color w:val="000000"/>
          <w:sz w:val="24"/>
          <w:szCs w:val="24"/>
          <w:lang w:val="en-US" w:eastAsia="zh-CN"/>
        </w:rPr>
      </w:pPr>
    </w:p>
    <w:p w14:paraId="0BF063E9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二、上拉延展阶段（核心：背 → 肩 → 臂 → 手 链式传导）</w:t>
      </w:r>
    </w:p>
    <w:p w14:paraId="13228540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drawing>
          <wp:inline distT="0" distB="0" distL="114300" distR="114300">
            <wp:extent cx="4279900" cy="2432050"/>
            <wp:effectExtent l="0" t="0" r="0" b="0"/>
            <wp:docPr id="1" name="图片 1" descr="2ffb4f89540d22a8bc7f10993a130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ffb4f89540d22a8bc7f10993a130cd"/>
                    <pic:cNvPicPr>
                      <a:picLocks noChangeAspect="1"/>
                    </pic:cNvPicPr>
                  </pic:nvPicPr>
                  <pic:blipFill>
                    <a:blip r:embed="rId5"/>
                    <a:srcRect l="9363" r="9423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E99F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动作描述：</w:t>
      </w:r>
    </w:p>
    <w:p w14:paraId="0ACC917D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头部：正视前方，微微抬头仰视。</w:t>
      </w:r>
    </w:p>
    <w:p w14:paraId="3BC7B9CA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手臂：左手手臂由后背带动经过旁延伸到正上方，逐渐延伸到手肘、小臂，手腕提腕，右手则与左手形成中心对称，右手手臂在身旁垂落，手肘下压。</w:t>
      </w:r>
    </w:p>
    <w:p w14:paraId="5C35067F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腰部：向右侧微微拧转，配合手臂的动作。</w:t>
      </w:r>
    </w:p>
    <w:p w14:paraId="15A692BC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脚部：双脚小八字准备，双膝自然微曲，左脚向前迈步。</w:t>
      </w:r>
    </w:p>
    <w:p w14:paraId="3E843F02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从背部发力开始，力量由近端向远端逐节传递。</w:t>
      </w:r>
    </w:p>
    <w:p w14:paraId="0AF0AEAC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1. 背部（动力核心）</w:t>
      </w:r>
    </w:p>
    <w:p w14:paraId="47FAD02A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胸椎段向上拔伸，脊柱整体呈向上拉长路线。</w:t>
      </w:r>
    </w:p>
    <w:p w14:paraId="31EBBFAA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肩胛骨：向上、向外、微微打开</w:t>
      </w:r>
    </w:p>
    <w:p w14:paraId="01B253B0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路线：内下 → 外上，沿胸廓背面做弧形上提。</w:t>
      </w:r>
    </w:p>
    <w:p w14:paraId="1810CD22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背阔肌、斜方肌中下束向上提拉，形成 “背被拉开” 的延伸感。</w:t>
      </w:r>
    </w:p>
    <w:p w14:paraId="41D445AC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2. 肩关节</w:t>
      </w:r>
    </w:p>
    <w:p w14:paraId="7B990616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肩峰沿斜前上方弧线运动：</w:t>
      </w:r>
    </w:p>
    <w:p w14:paraId="5DD80E98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体侧 → 斜前上，接近耳侧但不贴身。</w:t>
      </w:r>
    </w:p>
    <w:p w14:paraId="36A2C3D2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肩关节做外展 + 轻微前伸，路线呈圆弧向上，非直线抬臂。</w:t>
      </w:r>
    </w:p>
    <w:p w14:paraId="196439B4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3. 大臂（上臂）</w:t>
      </w:r>
    </w:p>
    <w:p w14:paraId="35F2A7A7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由肩关节带动，弧形向外、向上打开</w:t>
      </w:r>
    </w:p>
    <w:p w14:paraId="1B8E0428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运动平面：额状面略偏前</w:t>
      </w:r>
    </w:p>
    <w:p w14:paraId="5346AA60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路线：体侧 → 侧上方 → 斜前上方，形成外圆弧形。</w:t>
      </w:r>
    </w:p>
    <w:p w14:paraId="67CA4C2E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4. 肘关节</w:t>
      </w:r>
    </w:p>
    <w:p w14:paraId="551BF838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始终保持微屈，不锁死、不过度弯。</w:t>
      </w:r>
    </w:p>
    <w:p w14:paraId="426BC164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运动路线：随大臂弧形上抬，肘尖始终指向外下方，维持蒙古舞典型 “圆臂” 形态。</w:t>
      </w:r>
    </w:p>
    <w:p w14:paraId="3795D477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5. 小臂（前臂）</w:t>
      </w:r>
    </w:p>
    <w:p w14:paraId="3942015D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被动跟随手肘，保持延伸感</w:t>
      </w:r>
    </w:p>
    <w:p w14:paraId="626D04D7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路线：随大臂弧线向上、向外延展，</w:t>
      </w:r>
    </w:p>
    <w:p w14:paraId="7B381726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小臂与大臂夹角基本稳定，呈柔和圆弧。</w:t>
      </w:r>
    </w:p>
    <w:p w14:paraId="25EB1B58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6. 手腕</w:t>
      </w:r>
    </w:p>
    <w:p w14:paraId="2442293E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保持柔和下压（压腕），不翘、不僵。</w:t>
      </w:r>
    </w:p>
    <w:p w14:paraId="554E8423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路线：整体随小臂向上，腕关节轻微内收，使手型更圆顺。</w:t>
      </w:r>
    </w:p>
    <w:p w14:paraId="44EE5B7C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7. 手掌与手指</w:t>
      </w:r>
    </w:p>
    <w:p w14:paraId="0D1A1E43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手指自然延伸、略微并拢，呈蒙古舞典型自然掌型。</w:t>
      </w:r>
    </w:p>
    <w:p w14:paraId="6A73E418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指尖运动路线：最远、最长、最延伸，</w:t>
      </w:r>
    </w:p>
    <w:p w14:paraId="5F3C0D41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从体侧下垂 → 弧形向上 → 最高点指向斜前上方。</w:t>
      </w:r>
    </w:p>
    <w:p w14:paraId="30AC5F03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指尖是整个动作最后启动、最后到达的部位。</w:t>
      </w:r>
    </w:p>
    <w:p w14:paraId="3DDFD4AD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8. 躯干与重心</w:t>
      </w:r>
    </w:p>
    <w:p w14:paraId="56764DD9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胸腔向上打开，但不刻意挺胸。</w:t>
      </w:r>
    </w:p>
    <w:p w14:paraId="5E0742A4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腰腹核心收紧，保持垂直稳定。</w:t>
      </w:r>
    </w:p>
    <w:p w14:paraId="79643B6D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重心均匀落在两脚之间，轻微向上提拎，无前后偏移。</w:t>
      </w:r>
    </w:p>
    <w:p w14:paraId="1DD1F8D4">
      <w:pPr>
        <w:rPr>
          <w:rFonts w:hint="eastAsia"/>
          <w:color w:val="000000"/>
          <w:sz w:val="24"/>
          <w:szCs w:val="24"/>
          <w:lang w:val="en-US" w:eastAsia="zh-CN"/>
        </w:rPr>
      </w:pPr>
    </w:p>
    <w:p w14:paraId="7BA24CF5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三、沉拉回落阶段（拉背的 “拉”：向下沉坠、背部主动回收）</w:t>
      </w:r>
    </w:p>
    <w:p w14:paraId="4001FEEA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drawing>
          <wp:inline distT="0" distB="0" distL="114300" distR="114300">
            <wp:extent cx="4292600" cy="2432050"/>
            <wp:effectExtent l="0" t="0" r="0" b="0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rcRect l="9158" r="9387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1D0F0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此阶段是 “拉背” 名称的核心：背部主动下拉，控制手臂回落。</w:t>
      </w:r>
    </w:p>
    <w:p w14:paraId="4B7F43DC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1. 背部（再次主导）</w:t>
      </w:r>
    </w:p>
    <w:p w14:paraId="03960676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胸椎由上拔转为向下沉坠，脊柱整体拉长回落。</w:t>
      </w:r>
    </w:p>
    <w:p w14:paraId="563F0329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肩胛骨：向下、向内收回</w:t>
      </w:r>
    </w:p>
    <w:p w14:paraId="42DE8A1B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路线：外上 → 内下，回到蓄力位置，</w:t>
      </w:r>
    </w:p>
    <w:p w14:paraId="589736A3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背肌明显有 “向后、向下拉紧” 的运动轨迹。</w:t>
      </w:r>
    </w:p>
    <w:p w14:paraId="3874BD60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2. 肩关节</w:t>
      </w:r>
    </w:p>
    <w:p w14:paraId="6D21C02C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肩峰沿斜后下弧线回落：</w:t>
      </w:r>
    </w:p>
    <w:p w14:paraId="036FC0D2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斜前上 → 体侧原位，</w:t>
      </w:r>
    </w:p>
    <w:p w14:paraId="78C3ACE7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路线呈圆弧下沉，不直落、不砸肩。</w:t>
      </w:r>
    </w:p>
    <w:p w14:paraId="682E66DC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3. 大臂</w:t>
      </w:r>
    </w:p>
    <w:p w14:paraId="5CABE7E3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由肩部控制，弧形向下、向内回落</w:t>
      </w:r>
    </w:p>
    <w:p w14:paraId="103F6499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路线：侧上 → 体侧，保持圆弧，不贴身体、不僵硬。</w:t>
      </w:r>
    </w:p>
    <w:p w14:paraId="22B82522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4. 肘关节</w:t>
      </w:r>
    </w:p>
    <w:p w14:paraId="6CBE5753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仍保持微屈，肘尖继续朝外，</w:t>
      </w:r>
    </w:p>
    <w:p w14:paraId="28B666E1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路线：随大臂向下、向后弧线回落。</w:t>
      </w:r>
    </w:p>
    <w:p w14:paraId="4E1587AE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5. 小臂</w:t>
      </w:r>
    </w:p>
    <w:p w14:paraId="7C9FB7A8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随手肘向下延伸，</w:t>
      </w:r>
    </w:p>
    <w:p w14:paraId="43E1E849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整体呈向下放长的路线，不折腕、不松垮。</w:t>
      </w:r>
    </w:p>
    <w:p w14:paraId="1E266321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6. 手腕与手</w:t>
      </w:r>
    </w:p>
    <w:p w14:paraId="5CFD53B3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手腕保持压腕延伸，</w:t>
      </w:r>
    </w:p>
    <w:p w14:paraId="1392C6BF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手掌与手指最后回落，指尖指向斜下方，</w:t>
      </w:r>
    </w:p>
    <w:p w14:paraId="556671BC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路线：斜上 → 前下，形成完整弧线收尾。</w:t>
      </w:r>
    </w:p>
    <w:p w14:paraId="7E835773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7. 躯干与重心</w:t>
      </w:r>
    </w:p>
    <w:p w14:paraId="25A3534C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胸廓回落，背部收紧。</w:t>
      </w:r>
    </w:p>
    <w:p w14:paraId="7D4D3528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重心轻微下沉，回到稳定中立位。</w:t>
      </w:r>
    </w:p>
    <w:p w14:paraId="160C88B6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腰腹持续控制，不塌腰、不松垮。</w:t>
      </w:r>
    </w:p>
    <w:p w14:paraId="0812829F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四、用拉班语言总结 “拉背” 运动链（最精炼）</w:t>
      </w:r>
    </w:p>
    <w:p w14:paraId="3862AC03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动力始发： 肩胛骨 → 胸椎背部</w:t>
      </w:r>
    </w:p>
    <w:p w14:paraId="31C9F64F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传导顺序： 背 → 肩 → 大臂 → 肘 → 小臂 → 腕 → 指尖</w:t>
      </w:r>
    </w:p>
    <w:p w14:paraId="22FA1CC2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空间轨迹： 全程均为垂直为主的圆弧线</w:t>
      </w:r>
    </w:p>
    <w:p w14:paraId="4850B16E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时序特征： 近端先动、远端后动；回落时远端最后停止</w:t>
      </w:r>
    </w:p>
    <w:p w14:paraId="2723ACCD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形态逻辑： 背部先拉先控，手臂始终是背部的延长线</w:t>
      </w:r>
    </w:p>
    <w:p w14:paraId="6FDC23FC">
      <w:pPr>
        <w:rPr>
          <w:rFonts w:hint="eastAsia"/>
          <w:color w:val="000000"/>
          <w:sz w:val="24"/>
          <w:szCs w:val="24"/>
          <w:lang w:val="en-US" w:eastAsia="zh-CN"/>
        </w:rPr>
      </w:pPr>
    </w:p>
    <w:p w14:paraId="336A650E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>连接过程描述</w:t>
      </w:r>
      <w:r>
        <w:rPr>
          <w:rFonts w:hint="eastAsia"/>
          <w:color w:val="000000"/>
          <w:sz w:val="24"/>
          <w:szCs w:val="24"/>
          <w:lang w:val="en-US" w:eastAsia="zh-CN"/>
        </w:rPr>
        <w:t>：</w:t>
      </w:r>
    </w:p>
    <w:p w14:paraId="6F896388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上提：大臂主动上抬，手肘外展带小臂，手腕延伸带指尖，手臂呈 外圆弧形 舒展，旁腰同步提拉，大臂趋向耳部。</w:t>
      </w:r>
    </w:p>
    <w:p w14:paraId="4433F451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下拉：背部肌肉收缩拉回，大臂沉坠，手肘下压，小臂与指尖保持延伸，旁腰回收、脊柱延展，整体呈 “向下放长” 状态。</w:t>
      </w:r>
    </w:p>
    <w:p w14:paraId="0146CFE8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default"/>
          <w:color w:val="000000"/>
          <w:sz w:val="24"/>
          <w:szCs w:val="24"/>
          <w:lang w:val="en-US" w:eastAsia="zh-CN"/>
        </w:rPr>
        <w:t>·</w:t>
      </w:r>
      <w:r>
        <w:rPr>
          <w:rFonts w:hint="eastAsia"/>
          <w:color w:val="000000"/>
          <w:sz w:val="24"/>
          <w:szCs w:val="24"/>
          <w:lang w:val="en-US" w:eastAsia="zh-CN"/>
        </w:rPr>
        <w:t xml:space="preserve">  躯干配合：以腰为轴，伴随前俯后仰，重心随动作在双脚间平稳转移，强化背部拉伸感。</w:t>
      </w:r>
    </w:p>
    <w:p w14:paraId="266F2794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核心动体以 背部肌群（斜方肌、背阔肌、肩胛骨周边肌肉） 为绝对动力源，配合 大臂、手肘、小臂、手腕、手指 形成 “由背带臂、由近及远” 的链式传导。启动点在 肩胛骨与脊柱交汇处，而非手臂或肩膀。</w:t>
      </w:r>
    </w:p>
    <w:p w14:paraId="01416F17">
      <w:pPr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肌肉特质背部肌肉 持续紧张、强力收缩，手臂肌肉以延伸性张力为主，肩颈放松，避免耸肩缩颈。</w:t>
      </w:r>
    </w:p>
    <w:p w14:paraId="45937FF9">
      <w:pPr>
        <w:rPr>
          <w:rFonts w:hint="eastAsia"/>
          <w:color w:val="00000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7D6BF6"/>
    <w:rsid w:val="377D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2026-04-14T06:11:00Z</dcterms:created>
  <dc:creator>Frozen</dc:creator>
  <cp:lastModifiedBy>Frozen</cp:lastModifiedBy>
  <dcterms:modified xsi:type="dcterms:W3CDTF">2026-04-14T07:37:25Z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23281FBF66DA41B8B880E9449E7B4B6C_11</vt:lpwstr>
  </property>
  <property fmtid="{D5CDD505-2E9C-101B-9397-08002B2CF9AE}" pid="4" name="KSOTemplateDocerSaveRecord">
    <vt:lpwstr>eyJoZGlkIjoiNTQ4ZTJjZTE2ZGQzZmQ5NTA4Mjc0YWQxNTRhYTk1ZTQiLCJ1c2VySWQiOiIyMzk3OTQ1MjAifQ==</vt:lpwstr>
  </property>
</Properties>
</file>