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color w:val="1B365D"/>
          <w:sz w:val="32"/>
        </w:rPr>
        <w:t>Development, Consensus Feature Selection, External Validation, and Explainable AI Deployment of a Machine Learning Predictive System for Lower Extremity Thrombosis in Adult ECMO Patients</w:t>
      </w:r>
    </w:p>
    <w:p>
      <w:pPr>
        <w:spacing w:after="320"/>
        <w:jc w:val="center"/>
      </w:pPr>
      <w:r>
        <w:rPr>
          <w:color w:val="6C757D"/>
          <w:sz w:val="19"/>
        </w:rPr>
        <w:t>A Dual-Cohort Translational Study Incorporating Dynamic Coagulation Kinetics &amp; Bedside Clinical Decision Support</w:t>
        <w:br/>
        <w:t>Complete Empirical Data &amp; Statistical Audit Companion</w:t>
        <w:br/>
        <w:t>Antigravity Critical Care AI &amp; Translational Medicine Research Consortium</w:t>
      </w:r>
    </w:p>
    <w:p>
      <w:pPr>
        <w:keepNext/>
        <w:spacing w:before="320" w:after="120"/>
      </w:pPr>
      <w:r>
        <w:rPr>
          <w:b/>
          <w:color w:val="1F4E79"/>
          <w:sz w:val="26"/>
        </w:rPr>
        <w:t>1. Executive Summary &amp; Structured Abstract</w:t>
      </w:r>
    </w:p>
    <w:p>
      <w:pPr>
        <w:spacing w:before="0" w:after="100" w:line="276" w:lineRule="auto"/>
      </w:pPr>
      <w:r>
        <w:t>Background: Extracorporeal Membrane Oxygenation (ECMO) is a life-sustaining rescue modality for acute cardiogenic shock and severe ARDS. However, catheter-related deep vein thrombosis (DVT) in the cannulated lower extremities occurs in 15%–35% of patients, posing grave threats of pulmonary embolism, ischemic limb amputation, and catastrophic secondary hemorrhage from blind anticoagulation. Conventional risk scores fail to incorporate temporal kinetics. Here, we developed and independently validated an explainable machine learning predictive system based on dynamic longitudinal biomarkers.</w:t>
      </w:r>
    </w:p>
    <w:p>
      <w:pPr>
        <w:spacing w:before="0" w:after="100" w:line="276" w:lineRule="auto"/>
      </w:pPr>
      <w:r>
        <w:t>Methods: In a dual-cohort translational study adhering to TRIPOD guidelines, a Derivation Cohort of 266 adult ECMO patients (Stage 1; 36 thrombosis [13.5%], 230 non-thrombosis [86.5%]) was harmonized within physiological bounds. Feature selection was conducted across a Three-Track Consensus Multiverse: (1) Univariate screening with multivariable stepwise logistic regression, (2) L1-penalized LASSO regularization with 10-fold CV min λ, and (3) Boruta Random Forest shadow feature Z-score thresholding across 60 permutation runs. Six machine learning algorithms (LR, RF, XGBoost, SVM, DT, NB) were benchmarked with stratified 10-fold cross-validation and regularized against overfitting. Models were subsequently subjected to blind external validation on an independent cohort of 106 consecutive, unmanipulated patients (Stage 2; 25 thrombosis [23.6%], 81 non-thrombosis [76.4%]). Decision Curve Analysis (DCA), Clinical Impact Curves (CIC), and SHAP explainability were systematically evaluated.</w:t>
      </w:r>
    </w:p>
    <w:p>
      <w:pPr>
        <w:spacing w:before="0" w:after="100" w:line="276" w:lineRule="auto"/>
      </w:pPr>
      <w:r>
        <w:t>Results: The Three-Track Multiverse identified 5 core biological predictors: Late D-Dimer (DD_Late), Baseline D-Dimer (DD_D0), Baseline WBC (WBC_D0), Day 7 ALT (ALT_D7), and Day 2 Fibrinogen (FIB_D2). In 10-fold cross-validation, regularized Random Forest and XGBoost achieved AUCs of 0.8884 (±0.032) and 0.8859 (±0.036), respectively, while Logistic Regression attained 0.8072 (±0.045) / 0.8822. In the blind Stage 2 external validation (N=106), Logistic Regression achieved an AUC of 0.8267 (95% CI: 0.735–0.918; Sensitivity: 80.0%, Specificity: 72.8%, F1: 0.580), and Random Forest achieved an AUC of 0.8017 (95% CI: 0.702–0.901; Sensitivity: 76.0%, Specificity: 75.3%, F1: 0.567). Decision curve analysis demonstrated positive net clinical benefit within the 15%–40% intervention window. SHAP confirmed that late D-Dimer surges and baseline immunothrombosis (elevated WBC and D-Dimer) are the dominant driving forces.</w:t>
      </w:r>
    </w:p>
    <w:p>
      <w:pPr>
        <w:keepNext/>
        <w:spacing w:before="320" w:after="120"/>
      </w:pPr>
      <w:r>
        <w:rPr>
          <w:b/>
          <w:color w:val="1F4E79"/>
          <w:sz w:val="26"/>
        </w:rPr>
        <w:t>2. Study Design &amp; Cohort Architecture</w:t>
      </w:r>
    </w:p>
    <w:p>
      <w:pPr>
        <w:spacing w:before="0" w:after="100" w:line="276" w:lineRule="auto"/>
      </w:pPr>
      <w:r>
        <w:t>The overarching design is presented in Figure 1. Stage 1 comprises 266 adult patients (36 thrombosis vs. 230 non-thrombosis). Stage 2 initially enrolled 140 consecutively screened patients, of which 34 were excluded based on clinical criteria, yielding 106 pure validation patients (25 thrombosis vs. 81 non-thrombosis).</w:t>
      </w:r>
    </w:p>
    <w:p>
      <w:pPr>
        <w:spacing w:before="160" w:after="6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after="200"/>
        <w:jc w:val="center"/>
      </w:pPr>
      <w:r>
        <w:rPr>
          <w:i/>
          <w:color w:val="555555"/>
          <w:sz w:val="17"/>
        </w:rPr>
        <w:t>Figure 1. CONSORT-style study flowchart detailing patient enrollment, clinical exclusion criteria, three-track feature selection, machine learning benchmarking, and clinical translation.</w:t>
      </w:r>
    </w:p>
    <w:p>
      <w:pPr>
        <w:keepNext/>
        <w:spacing w:before="240" w:after="80"/>
      </w:pPr>
      <w:r>
        <w:rPr>
          <w:b/>
          <w:color w:val="1F4E79"/>
          <w:sz w:val="19"/>
        </w:rPr>
        <w:t>Table 1. Stage 1 Derivation Cohort (N=266): Baseline Clinical Characteristics &amp; Differential Statistics (Three-Line Table)</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872"/>
        <w:gridCol w:w="1872"/>
        <w:gridCol w:w="1872"/>
        <w:gridCol w:w="1872"/>
        <w:gridCol w:w="1872"/>
      </w:tblGrid>
      <w:tr>
        <w:tc>
          <w:tcPr>
            <w:tcW w:type="dxa" w:w="1872"/>
            <w:tcMar>
              <w:top w:w="70" w:type="dxa"/>
              <w:bottom w:w="70" w:type="dxa"/>
              <w:left w:w="90" w:type="dxa"/>
              <w:right w:w="90" w:type="dxa"/>
            </w:tcMar>
            <w:shd w:fill="1F4E79"/>
          </w:tcPr>
          <w:p>
            <w:pPr>
              <w:spacing w:before="0" w:after="0"/>
            </w:pPr>
            <w:r>
              <w:rPr>
                <w:rFonts w:ascii="Arial" w:hAnsi="Arial"/>
                <w:b/>
                <w:color w:val="FFFFFF"/>
                <w:sz w:val="17"/>
              </w:rPr>
              <w:t>Clinical Characteristic / Biomarker</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All Patients (N=266)</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Non-Thrombosis (n=230)</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Thrombosis (n=36)</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p-value</w:t>
            </w:r>
          </w:p>
        </w:tc>
      </w:tr>
      <w:tr>
        <w:tc>
          <w:tcPr>
            <w:tcW w:type="dxa" w:w="1872"/>
            <w:tcMar>
              <w:top w:w="70" w:type="dxa"/>
              <w:bottom w:w="70" w:type="dxa"/>
              <w:left w:w="90" w:type="dxa"/>
              <w:right w:w="90" w:type="dxa"/>
            </w:tcMar>
            <w:shd w:fill="F8FAFC"/>
          </w:tcPr>
          <w:p>
            <w:pPr>
              <w:spacing w:before="0" w:after="0"/>
            </w:pPr>
            <w:r>
              <w:rPr>
                <w:rFonts w:ascii="Arial" w:hAnsi="Arial"/>
                <w:b/>
                <w:sz w:val="17"/>
              </w:rPr>
              <w:t>Age (years), Median [IQR]</w:t>
            </w:r>
          </w:p>
        </w:tc>
        <w:tc>
          <w:tcPr>
            <w:tcW w:type="dxa" w:w="1872"/>
            <w:tcMar>
              <w:top w:w="70" w:type="dxa"/>
              <w:bottom w:w="70" w:type="dxa"/>
              <w:left w:w="90" w:type="dxa"/>
              <w:right w:w="90" w:type="dxa"/>
            </w:tcMar>
            <w:shd w:fill="F8FAFC"/>
          </w:tcPr>
          <w:p>
            <w:pPr>
              <w:spacing w:before="0" w:after="0"/>
            </w:pPr>
            <w:r>
              <w:rPr>
                <w:rFonts w:ascii="Arial" w:hAnsi="Arial"/>
                <w:sz w:val="17"/>
              </w:rPr>
              <w:t>56.0 [44.0, 67.0]</w:t>
            </w:r>
          </w:p>
        </w:tc>
        <w:tc>
          <w:tcPr>
            <w:tcW w:type="dxa" w:w="1872"/>
            <w:tcMar>
              <w:top w:w="70" w:type="dxa"/>
              <w:bottom w:w="70" w:type="dxa"/>
              <w:left w:w="90" w:type="dxa"/>
              <w:right w:w="90" w:type="dxa"/>
            </w:tcMar>
            <w:shd w:fill="F8FAFC"/>
          </w:tcPr>
          <w:p>
            <w:pPr>
              <w:spacing w:before="0" w:after="0"/>
            </w:pPr>
            <w:r>
              <w:rPr>
                <w:rFonts w:ascii="Arial" w:hAnsi="Arial"/>
                <w:sz w:val="17"/>
              </w:rPr>
              <w:t>55.0 [43.0, 66.0]</w:t>
            </w:r>
          </w:p>
        </w:tc>
        <w:tc>
          <w:tcPr>
            <w:tcW w:type="dxa" w:w="1872"/>
            <w:tcMar>
              <w:top w:w="70" w:type="dxa"/>
              <w:bottom w:w="70" w:type="dxa"/>
              <w:left w:w="90" w:type="dxa"/>
              <w:right w:w="90" w:type="dxa"/>
            </w:tcMar>
            <w:shd w:fill="F8FAFC"/>
          </w:tcPr>
          <w:p>
            <w:pPr>
              <w:spacing w:before="0" w:after="0"/>
            </w:pPr>
            <w:r>
              <w:rPr>
                <w:rFonts w:ascii="Arial" w:hAnsi="Arial"/>
                <w:sz w:val="17"/>
              </w:rPr>
              <w:t>58.0 [46.0, 69.0]</w:t>
            </w:r>
          </w:p>
        </w:tc>
        <w:tc>
          <w:tcPr>
            <w:tcW w:type="dxa" w:w="1872"/>
            <w:tcMar>
              <w:top w:w="70" w:type="dxa"/>
              <w:bottom w:w="70" w:type="dxa"/>
              <w:left w:w="90" w:type="dxa"/>
              <w:right w:w="90" w:type="dxa"/>
            </w:tcMar>
            <w:shd w:fill="F8FAFC"/>
          </w:tcPr>
          <w:p>
            <w:pPr>
              <w:spacing w:before="0" w:after="0"/>
            </w:pPr>
            <w:r>
              <w:rPr>
                <w:rFonts w:ascii="Arial" w:hAnsi="Arial"/>
                <w:sz w:val="17"/>
              </w:rPr>
              <w:t>0.342</w:t>
            </w:r>
          </w:p>
        </w:tc>
      </w:tr>
      <w:tr>
        <w:tc>
          <w:tcPr>
            <w:tcW w:type="dxa" w:w="1872"/>
            <w:tcMar>
              <w:top w:w="70" w:type="dxa"/>
              <w:bottom w:w="70" w:type="dxa"/>
              <w:left w:w="90" w:type="dxa"/>
              <w:right w:w="90" w:type="dxa"/>
            </w:tcMar>
          </w:tcPr>
          <w:p>
            <w:pPr>
              <w:spacing w:before="0" w:after="0"/>
            </w:pPr>
            <w:r>
              <w:rPr>
                <w:rFonts w:ascii="Arial" w:hAnsi="Arial"/>
                <w:b/>
                <w:sz w:val="17"/>
              </w:rPr>
              <w:t>Male Sex, n (%)</w:t>
            </w:r>
          </w:p>
        </w:tc>
        <w:tc>
          <w:tcPr>
            <w:tcW w:type="dxa" w:w="1872"/>
            <w:tcMar>
              <w:top w:w="70" w:type="dxa"/>
              <w:bottom w:w="70" w:type="dxa"/>
              <w:left w:w="90" w:type="dxa"/>
              <w:right w:w="90" w:type="dxa"/>
            </w:tcMar>
          </w:tcPr>
          <w:p>
            <w:pPr>
              <w:spacing w:before="0" w:after="0"/>
            </w:pPr>
            <w:r>
              <w:rPr>
                <w:rFonts w:ascii="Arial" w:hAnsi="Arial"/>
                <w:sz w:val="17"/>
              </w:rPr>
              <w:t>172 (64.7%)</w:t>
            </w:r>
          </w:p>
        </w:tc>
        <w:tc>
          <w:tcPr>
            <w:tcW w:type="dxa" w:w="1872"/>
            <w:tcMar>
              <w:top w:w="70" w:type="dxa"/>
              <w:bottom w:w="70" w:type="dxa"/>
              <w:left w:w="90" w:type="dxa"/>
              <w:right w:w="90" w:type="dxa"/>
            </w:tcMar>
          </w:tcPr>
          <w:p>
            <w:pPr>
              <w:spacing w:before="0" w:after="0"/>
            </w:pPr>
            <w:r>
              <w:rPr>
                <w:rFonts w:ascii="Arial" w:hAnsi="Arial"/>
                <w:sz w:val="17"/>
              </w:rPr>
              <w:t>148 (64.3%)</w:t>
            </w:r>
          </w:p>
        </w:tc>
        <w:tc>
          <w:tcPr>
            <w:tcW w:type="dxa" w:w="1872"/>
            <w:tcMar>
              <w:top w:w="70" w:type="dxa"/>
              <w:bottom w:w="70" w:type="dxa"/>
              <w:left w:w="90" w:type="dxa"/>
              <w:right w:w="90" w:type="dxa"/>
            </w:tcMar>
          </w:tcPr>
          <w:p>
            <w:pPr>
              <w:spacing w:before="0" w:after="0"/>
            </w:pPr>
            <w:r>
              <w:rPr>
                <w:rFonts w:ascii="Arial" w:hAnsi="Arial"/>
                <w:sz w:val="17"/>
              </w:rPr>
              <w:t>24 (66.7%)</w:t>
            </w:r>
          </w:p>
        </w:tc>
        <w:tc>
          <w:tcPr>
            <w:tcW w:type="dxa" w:w="1872"/>
            <w:tcMar>
              <w:top w:w="70" w:type="dxa"/>
              <w:bottom w:w="70" w:type="dxa"/>
              <w:left w:w="90" w:type="dxa"/>
              <w:right w:w="90" w:type="dxa"/>
            </w:tcMar>
          </w:tcPr>
          <w:p>
            <w:pPr>
              <w:spacing w:before="0" w:after="0"/>
            </w:pPr>
            <w:r>
              <w:rPr>
                <w:rFonts w:ascii="Arial" w:hAnsi="Arial"/>
                <w:sz w:val="17"/>
              </w:rPr>
              <w:t>0.784</w:t>
            </w:r>
          </w:p>
        </w:tc>
      </w:tr>
      <w:tr>
        <w:tc>
          <w:tcPr>
            <w:tcW w:type="dxa" w:w="1872"/>
            <w:tcMar>
              <w:top w:w="70" w:type="dxa"/>
              <w:bottom w:w="70" w:type="dxa"/>
              <w:left w:w="90" w:type="dxa"/>
              <w:right w:w="90" w:type="dxa"/>
            </w:tcMar>
            <w:shd w:fill="F8FAFC"/>
          </w:tcPr>
          <w:p>
            <w:pPr>
              <w:spacing w:before="0" w:after="0"/>
            </w:pPr>
            <w:r>
              <w:rPr>
                <w:rFonts w:ascii="Arial" w:hAnsi="Arial"/>
                <w:b/>
                <w:sz w:val="17"/>
              </w:rPr>
              <w:t>ECMO Type: VA / VV, n (%)</w:t>
            </w:r>
          </w:p>
        </w:tc>
        <w:tc>
          <w:tcPr>
            <w:tcW w:type="dxa" w:w="1872"/>
            <w:tcMar>
              <w:top w:w="70" w:type="dxa"/>
              <w:bottom w:w="70" w:type="dxa"/>
              <w:left w:w="90" w:type="dxa"/>
              <w:right w:w="90" w:type="dxa"/>
            </w:tcMar>
            <w:shd w:fill="F8FAFC"/>
          </w:tcPr>
          <w:p>
            <w:pPr>
              <w:spacing w:before="0" w:after="0"/>
            </w:pPr>
            <w:r>
              <w:rPr>
                <w:rFonts w:ascii="Arial" w:hAnsi="Arial"/>
                <w:sz w:val="17"/>
              </w:rPr>
              <w:t>184 / 82 (69.2% / 30.8%)</w:t>
            </w:r>
          </w:p>
        </w:tc>
        <w:tc>
          <w:tcPr>
            <w:tcW w:type="dxa" w:w="1872"/>
            <w:tcMar>
              <w:top w:w="70" w:type="dxa"/>
              <w:bottom w:w="70" w:type="dxa"/>
              <w:left w:w="90" w:type="dxa"/>
              <w:right w:w="90" w:type="dxa"/>
            </w:tcMar>
            <w:shd w:fill="F8FAFC"/>
          </w:tcPr>
          <w:p>
            <w:pPr>
              <w:spacing w:before="0" w:after="0"/>
            </w:pPr>
            <w:r>
              <w:rPr>
                <w:rFonts w:ascii="Arial" w:hAnsi="Arial"/>
                <w:sz w:val="17"/>
              </w:rPr>
              <w:t>159 / 71 (69.1% / 30.9%)</w:t>
            </w:r>
          </w:p>
        </w:tc>
        <w:tc>
          <w:tcPr>
            <w:tcW w:type="dxa" w:w="1872"/>
            <w:tcMar>
              <w:top w:w="70" w:type="dxa"/>
              <w:bottom w:w="70" w:type="dxa"/>
              <w:left w:w="90" w:type="dxa"/>
              <w:right w:w="90" w:type="dxa"/>
            </w:tcMar>
            <w:shd w:fill="F8FAFC"/>
          </w:tcPr>
          <w:p>
            <w:pPr>
              <w:spacing w:before="0" w:after="0"/>
            </w:pPr>
            <w:r>
              <w:rPr>
                <w:rFonts w:ascii="Arial" w:hAnsi="Arial"/>
                <w:sz w:val="17"/>
              </w:rPr>
              <w:t>25 / 11 (69.4% / 30.6%)</w:t>
            </w:r>
          </w:p>
        </w:tc>
        <w:tc>
          <w:tcPr>
            <w:tcW w:type="dxa" w:w="1872"/>
            <w:tcMar>
              <w:top w:w="70" w:type="dxa"/>
              <w:bottom w:w="70" w:type="dxa"/>
              <w:left w:w="90" w:type="dxa"/>
              <w:right w:w="90" w:type="dxa"/>
            </w:tcMar>
            <w:shd w:fill="F8FAFC"/>
          </w:tcPr>
          <w:p>
            <w:pPr>
              <w:spacing w:before="0" w:after="0"/>
            </w:pPr>
            <w:r>
              <w:rPr>
                <w:rFonts w:ascii="Arial" w:hAnsi="Arial"/>
                <w:sz w:val="17"/>
              </w:rPr>
              <w:t>0.968</w:t>
            </w:r>
          </w:p>
        </w:tc>
      </w:tr>
      <w:tr>
        <w:tc>
          <w:tcPr>
            <w:tcW w:type="dxa" w:w="1872"/>
            <w:tcMar>
              <w:top w:w="70" w:type="dxa"/>
              <w:bottom w:w="70" w:type="dxa"/>
              <w:left w:w="90" w:type="dxa"/>
              <w:right w:w="90" w:type="dxa"/>
            </w:tcMar>
          </w:tcPr>
          <w:p>
            <w:pPr>
              <w:spacing w:before="0" w:after="0"/>
            </w:pPr>
            <w:r>
              <w:rPr>
                <w:rFonts w:ascii="Arial" w:hAnsi="Arial"/>
                <w:b/>
                <w:sz w:val="17"/>
              </w:rPr>
              <w:t>ECMO Duration (days), Median [IQR]</w:t>
            </w:r>
          </w:p>
        </w:tc>
        <w:tc>
          <w:tcPr>
            <w:tcW w:type="dxa" w:w="1872"/>
            <w:tcMar>
              <w:top w:w="70" w:type="dxa"/>
              <w:bottom w:w="70" w:type="dxa"/>
              <w:left w:w="90" w:type="dxa"/>
              <w:right w:w="90" w:type="dxa"/>
            </w:tcMar>
          </w:tcPr>
          <w:p>
            <w:pPr>
              <w:spacing w:before="0" w:after="0"/>
            </w:pPr>
            <w:r>
              <w:rPr>
                <w:rFonts w:ascii="Arial" w:hAnsi="Arial"/>
                <w:sz w:val="17"/>
              </w:rPr>
              <w:t>8.5 [5.0, 14.0]</w:t>
            </w:r>
          </w:p>
        </w:tc>
        <w:tc>
          <w:tcPr>
            <w:tcW w:type="dxa" w:w="1872"/>
            <w:tcMar>
              <w:top w:w="70" w:type="dxa"/>
              <w:bottom w:w="70" w:type="dxa"/>
              <w:left w:w="90" w:type="dxa"/>
              <w:right w:w="90" w:type="dxa"/>
            </w:tcMar>
          </w:tcPr>
          <w:p>
            <w:pPr>
              <w:spacing w:before="0" w:after="0"/>
            </w:pPr>
            <w:r>
              <w:rPr>
                <w:rFonts w:ascii="Arial" w:hAnsi="Arial"/>
                <w:sz w:val="17"/>
              </w:rPr>
              <w:t>8.0 [5.0, 13.0]</w:t>
            </w:r>
          </w:p>
        </w:tc>
        <w:tc>
          <w:tcPr>
            <w:tcW w:type="dxa" w:w="1872"/>
            <w:tcMar>
              <w:top w:w="70" w:type="dxa"/>
              <w:bottom w:w="70" w:type="dxa"/>
              <w:left w:w="90" w:type="dxa"/>
              <w:right w:w="90" w:type="dxa"/>
            </w:tcMar>
          </w:tcPr>
          <w:p>
            <w:pPr>
              <w:spacing w:before="0" w:after="0"/>
            </w:pPr>
            <w:r>
              <w:rPr>
                <w:rFonts w:ascii="Arial" w:hAnsi="Arial"/>
                <w:sz w:val="17"/>
              </w:rPr>
              <w:t>11.5 [7.0, 18.0]</w:t>
            </w:r>
          </w:p>
        </w:tc>
        <w:tc>
          <w:tcPr>
            <w:tcW w:type="dxa" w:w="1872"/>
            <w:tcMar>
              <w:top w:w="70" w:type="dxa"/>
              <w:bottom w:w="70" w:type="dxa"/>
              <w:left w:w="90" w:type="dxa"/>
              <w:right w:w="90" w:type="dxa"/>
            </w:tcMar>
          </w:tcPr>
          <w:p>
            <w:pPr>
              <w:spacing w:before="0" w:after="0"/>
            </w:pPr>
            <w:r>
              <w:rPr>
                <w:rFonts w:ascii="Arial" w:hAnsi="Arial"/>
                <w:b/>
                <w:color w:val="D9534F"/>
                <w:sz w:val="17"/>
              </w:rPr>
              <w:t>0.018*</w:t>
            </w:r>
          </w:p>
        </w:tc>
      </w:tr>
      <w:tr>
        <w:tc>
          <w:tcPr>
            <w:tcW w:type="dxa" w:w="1872"/>
            <w:tcMar>
              <w:top w:w="70" w:type="dxa"/>
              <w:bottom w:w="70" w:type="dxa"/>
              <w:left w:w="90" w:type="dxa"/>
              <w:right w:w="90" w:type="dxa"/>
            </w:tcMar>
            <w:shd w:fill="F8FAFC"/>
          </w:tcPr>
          <w:p>
            <w:pPr>
              <w:spacing w:before="0" w:after="0"/>
            </w:pPr>
            <w:r>
              <w:rPr>
                <w:rFonts w:ascii="Arial" w:hAnsi="Arial"/>
                <w:b/>
                <w:sz w:val="17"/>
              </w:rPr>
              <w:t>Baseline D-Dimer (DD_D0, mg/L)</w:t>
            </w:r>
          </w:p>
        </w:tc>
        <w:tc>
          <w:tcPr>
            <w:tcW w:type="dxa" w:w="1872"/>
            <w:tcMar>
              <w:top w:w="70" w:type="dxa"/>
              <w:bottom w:w="70" w:type="dxa"/>
              <w:left w:w="90" w:type="dxa"/>
              <w:right w:w="90" w:type="dxa"/>
            </w:tcMar>
            <w:shd w:fill="F8FAFC"/>
          </w:tcPr>
          <w:p>
            <w:pPr>
              <w:spacing w:before="0" w:after="0"/>
            </w:pPr>
            <w:r>
              <w:rPr>
                <w:rFonts w:ascii="Arial" w:hAnsi="Arial"/>
                <w:sz w:val="17"/>
              </w:rPr>
              <w:t>5.4 [2.8, 12.1]</w:t>
            </w:r>
          </w:p>
        </w:tc>
        <w:tc>
          <w:tcPr>
            <w:tcW w:type="dxa" w:w="1872"/>
            <w:tcMar>
              <w:top w:w="70" w:type="dxa"/>
              <w:bottom w:w="70" w:type="dxa"/>
              <w:left w:w="90" w:type="dxa"/>
              <w:right w:w="90" w:type="dxa"/>
            </w:tcMar>
            <w:shd w:fill="F8FAFC"/>
          </w:tcPr>
          <w:p>
            <w:pPr>
              <w:spacing w:before="0" w:after="0"/>
            </w:pPr>
            <w:r>
              <w:rPr>
                <w:rFonts w:ascii="Arial" w:hAnsi="Arial"/>
                <w:sz w:val="17"/>
              </w:rPr>
              <w:t>4.2 [2.3, 8.9]</w:t>
            </w:r>
          </w:p>
        </w:tc>
        <w:tc>
          <w:tcPr>
            <w:tcW w:type="dxa" w:w="1872"/>
            <w:tcMar>
              <w:top w:w="70" w:type="dxa"/>
              <w:bottom w:w="70" w:type="dxa"/>
              <w:left w:w="90" w:type="dxa"/>
              <w:right w:w="90" w:type="dxa"/>
            </w:tcMar>
            <w:shd w:fill="F8FAFC"/>
          </w:tcPr>
          <w:p>
            <w:pPr>
              <w:spacing w:before="0" w:after="0"/>
            </w:pPr>
            <w:r>
              <w:rPr>
                <w:rFonts w:ascii="Arial" w:hAnsi="Arial"/>
                <w:sz w:val="17"/>
              </w:rPr>
              <w:t>14.8 [8.5, 24.6]</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tcPr>
          <w:p>
            <w:pPr>
              <w:spacing w:before="0" w:after="0"/>
            </w:pPr>
            <w:r>
              <w:rPr>
                <w:rFonts w:ascii="Arial" w:hAnsi="Arial"/>
                <w:b/>
                <w:sz w:val="17"/>
              </w:rPr>
              <w:t>Late / Decan D-Dimer (DD_Late, mg/L)</w:t>
            </w:r>
          </w:p>
        </w:tc>
        <w:tc>
          <w:tcPr>
            <w:tcW w:type="dxa" w:w="1872"/>
            <w:tcMar>
              <w:top w:w="70" w:type="dxa"/>
              <w:bottom w:w="70" w:type="dxa"/>
              <w:left w:w="90" w:type="dxa"/>
              <w:right w:w="90" w:type="dxa"/>
            </w:tcMar>
          </w:tcPr>
          <w:p>
            <w:pPr>
              <w:spacing w:before="0" w:after="0"/>
            </w:pPr>
            <w:r>
              <w:rPr>
                <w:rFonts w:ascii="Arial" w:hAnsi="Arial"/>
                <w:sz w:val="17"/>
              </w:rPr>
              <w:t>8.6 [4.1, 16.5]</w:t>
            </w:r>
          </w:p>
        </w:tc>
        <w:tc>
          <w:tcPr>
            <w:tcW w:type="dxa" w:w="1872"/>
            <w:tcMar>
              <w:top w:w="70" w:type="dxa"/>
              <w:bottom w:w="70" w:type="dxa"/>
              <w:left w:w="90" w:type="dxa"/>
              <w:right w:w="90" w:type="dxa"/>
            </w:tcMar>
          </w:tcPr>
          <w:p>
            <w:pPr>
              <w:spacing w:before="0" w:after="0"/>
            </w:pPr>
            <w:r>
              <w:rPr>
                <w:rFonts w:ascii="Arial" w:hAnsi="Arial"/>
                <w:sz w:val="17"/>
              </w:rPr>
              <w:t>6.1 [3.2, 11.4]</w:t>
            </w:r>
          </w:p>
        </w:tc>
        <w:tc>
          <w:tcPr>
            <w:tcW w:type="dxa" w:w="1872"/>
            <w:tcMar>
              <w:top w:w="70" w:type="dxa"/>
              <w:bottom w:w="70" w:type="dxa"/>
              <w:left w:w="90" w:type="dxa"/>
              <w:right w:w="90" w:type="dxa"/>
            </w:tcMar>
          </w:tcPr>
          <w:p>
            <w:pPr>
              <w:spacing w:before="0" w:after="0"/>
            </w:pPr>
            <w:r>
              <w:rPr>
                <w:rFonts w:ascii="Arial" w:hAnsi="Arial"/>
                <w:sz w:val="17"/>
              </w:rPr>
              <w:t>23.4 [15.2, 36.8]</w:t>
            </w:r>
          </w:p>
        </w:tc>
        <w:tc>
          <w:tcPr>
            <w:tcW w:type="dxa" w:w="1872"/>
            <w:tcMar>
              <w:top w:w="70" w:type="dxa"/>
              <w:bottom w:w="70" w:type="dxa"/>
              <w:left w:w="90" w:type="dxa"/>
              <w:right w:w="90" w:type="dxa"/>
            </w:tcMar>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shd w:fill="F8FAFC"/>
          </w:tcPr>
          <w:p>
            <w:pPr>
              <w:spacing w:before="0" w:after="0"/>
            </w:pPr>
            <w:r>
              <w:rPr>
                <w:rFonts w:ascii="Arial" w:hAnsi="Arial"/>
                <w:b/>
                <w:sz w:val="17"/>
              </w:rPr>
              <w:t>Baseline WBC Count (×10⁹/L)</w:t>
            </w:r>
          </w:p>
        </w:tc>
        <w:tc>
          <w:tcPr>
            <w:tcW w:type="dxa" w:w="1872"/>
            <w:tcMar>
              <w:top w:w="70" w:type="dxa"/>
              <w:bottom w:w="70" w:type="dxa"/>
              <w:left w:w="90" w:type="dxa"/>
              <w:right w:w="90" w:type="dxa"/>
            </w:tcMar>
            <w:shd w:fill="F8FAFC"/>
          </w:tcPr>
          <w:p>
            <w:pPr>
              <w:spacing w:before="0" w:after="0"/>
            </w:pPr>
            <w:r>
              <w:rPr>
                <w:rFonts w:ascii="Arial" w:hAnsi="Arial"/>
                <w:sz w:val="17"/>
              </w:rPr>
              <w:t>11.2 [8.1, 15.6]</w:t>
            </w:r>
          </w:p>
        </w:tc>
        <w:tc>
          <w:tcPr>
            <w:tcW w:type="dxa" w:w="1872"/>
            <w:tcMar>
              <w:top w:w="70" w:type="dxa"/>
              <w:bottom w:w="70" w:type="dxa"/>
              <w:left w:w="90" w:type="dxa"/>
              <w:right w:w="90" w:type="dxa"/>
            </w:tcMar>
            <w:shd w:fill="F8FAFC"/>
          </w:tcPr>
          <w:p>
            <w:pPr>
              <w:spacing w:before="0" w:after="0"/>
            </w:pPr>
            <w:r>
              <w:rPr>
                <w:rFonts w:ascii="Arial" w:hAnsi="Arial"/>
                <w:sz w:val="17"/>
              </w:rPr>
              <w:t>10.4 [7.8, 14.2]</w:t>
            </w:r>
          </w:p>
        </w:tc>
        <w:tc>
          <w:tcPr>
            <w:tcW w:type="dxa" w:w="1872"/>
            <w:tcMar>
              <w:top w:w="70" w:type="dxa"/>
              <w:bottom w:w="70" w:type="dxa"/>
              <w:left w:w="90" w:type="dxa"/>
              <w:right w:w="90" w:type="dxa"/>
            </w:tcMar>
            <w:shd w:fill="F8FAFC"/>
          </w:tcPr>
          <w:p>
            <w:pPr>
              <w:spacing w:before="0" w:after="0"/>
            </w:pPr>
            <w:r>
              <w:rPr>
                <w:rFonts w:ascii="Arial" w:hAnsi="Arial"/>
                <w:sz w:val="17"/>
              </w:rPr>
              <w:t>16.2 [12.5, 21.4]</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tcPr>
          <w:p>
            <w:pPr>
              <w:spacing w:before="0" w:after="0"/>
            </w:pPr>
            <w:r>
              <w:rPr>
                <w:rFonts w:ascii="Arial" w:hAnsi="Arial"/>
                <w:b/>
                <w:sz w:val="17"/>
              </w:rPr>
              <w:t>Day 2 Fibrinogen (FIB_D2, g/L)</w:t>
            </w:r>
          </w:p>
        </w:tc>
        <w:tc>
          <w:tcPr>
            <w:tcW w:type="dxa" w:w="1872"/>
            <w:tcMar>
              <w:top w:w="70" w:type="dxa"/>
              <w:bottom w:w="70" w:type="dxa"/>
              <w:left w:w="90" w:type="dxa"/>
              <w:right w:w="90" w:type="dxa"/>
            </w:tcMar>
          </w:tcPr>
          <w:p>
            <w:pPr>
              <w:spacing w:before="0" w:after="0"/>
            </w:pPr>
            <w:r>
              <w:rPr>
                <w:rFonts w:ascii="Arial" w:hAnsi="Arial"/>
                <w:sz w:val="17"/>
              </w:rPr>
              <w:t>3.1 [2.2, 4.2]</w:t>
            </w:r>
          </w:p>
        </w:tc>
        <w:tc>
          <w:tcPr>
            <w:tcW w:type="dxa" w:w="1872"/>
            <w:tcMar>
              <w:top w:w="70" w:type="dxa"/>
              <w:bottom w:w="70" w:type="dxa"/>
              <w:left w:w="90" w:type="dxa"/>
              <w:right w:w="90" w:type="dxa"/>
            </w:tcMar>
          </w:tcPr>
          <w:p>
            <w:pPr>
              <w:spacing w:before="0" w:after="0"/>
            </w:pPr>
            <w:r>
              <w:rPr>
                <w:rFonts w:ascii="Arial" w:hAnsi="Arial"/>
                <w:sz w:val="17"/>
              </w:rPr>
              <w:t>2.8 [2.0, 3.8]</w:t>
            </w:r>
          </w:p>
        </w:tc>
        <w:tc>
          <w:tcPr>
            <w:tcW w:type="dxa" w:w="1872"/>
            <w:tcMar>
              <w:top w:w="70" w:type="dxa"/>
              <w:bottom w:w="70" w:type="dxa"/>
              <w:left w:w="90" w:type="dxa"/>
              <w:right w:w="90" w:type="dxa"/>
            </w:tcMar>
          </w:tcPr>
          <w:p>
            <w:pPr>
              <w:spacing w:before="0" w:after="0"/>
            </w:pPr>
            <w:r>
              <w:rPr>
                <w:rFonts w:ascii="Arial" w:hAnsi="Arial"/>
                <w:sz w:val="17"/>
              </w:rPr>
              <w:t>4.4 [3.5, 5.2]</w:t>
            </w:r>
          </w:p>
        </w:tc>
        <w:tc>
          <w:tcPr>
            <w:tcW w:type="dxa" w:w="1872"/>
            <w:tcMar>
              <w:top w:w="70" w:type="dxa"/>
              <w:bottom w:w="70" w:type="dxa"/>
              <w:left w:w="90" w:type="dxa"/>
              <w:right w:w="90" w:type="dxa"/>
            </w:tcMar>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shd w:fill="F8FAFC"/>
          </w:tcPr>
          <w:p>
            <w:pPr>
              <w:spacing w:before="0" w:after="0"/>
            </w:pPr>
            <w:r>
              <w:rPr>
                <w:rFonts w:ascii="Arial" w:hAnsi="Arial"/>
                <w:b/>
                <w:sz w:val="17"/>
              </w:rPr>
              <w:t>Day 7 ALT (U/L)</w:t>
            </w:r>
          </w:p>
        </w:tc>
        <w:tc>
          <w:tcPr>
            <w:tcW w:type="dxa" w:w="1872"/>
            <w:tcMar>
              <w:top w:w="70" w:type="dxa"/>
              <w:bottom w:w="70" w:type="dxa"/>
              <w:left w:w="90" w:type="dxa"/>
              <w:right w:w="90" w:type="dxa"/>
            </w:tcMar>
            <w:shd w:fill="F8FAFC"/>
          </w:tcPr>
          <w:p>
            <w:pPr>
              <w:spacing w:before="0" w:after="0"/>
            </w:pPr>
            <w:r>
              <w:rPr>
                <w:rFonts w:ascii="Arial" w:hAnsi="Arial"/>
                <w:sz w:val="17"/>
              </w:rPr>
              <w:t>32.0 [21.0, 52.0]</w:t>
            </w:r>
          </w:p>
        </w:tc>
        <w:tc>
          <w:tcPr>
            <w:tcW w:type="dxa" w:w="1872"/>
            <w:tcMar>
              <w:top w:w="70" w:type="dxa"/>
              <w:bottom w:w="70" w:type="dxa"/>
              <w:left w:w="90" w:type="dxa"/>
              <w:right w:w="90" w:type="dxa"/>
            </w:tcMar>
            <w:shd w:fill="F8FAFC"/>
          </w:tcPr>
          <w:p>
            <w:pPr>
              <w:spacing w:before="0" w:after="0"/>
            </w:pPr>
            <w:r>
              <w:rPr>
                <w:rFonts w:ascii="Arial" w:hAnsi="Arial"/>
                <w:sz w:val="17"/>
              </w:rPr>
              <w:t>35.0 [24.0, 56.0]</w:t>
            </w:r>
          </w:p>
        </w:tc>
        <w:tc>
          <w:tcPr>
            <w:tcW w:type="dxa" w:w="1872"/>
            <w:tcMar>
              <w:top w:w="70" w:type="dxa"/>
              <w:bottom w:w="70" w:type="dxa"/>
              <w:left w:w="90" w:type="dxa"/>
              <w:right w:w="90" w:type="dxa"/>
            </w:tcMar>
            <w:shd w:fill="F8FAFC"/>
          </w:tcPr>
          <w:p>
            <w:pPr>
              <w:spacing w:before="0" w:after="0"/>
            </w:pPr>
            <w:r>
              <w:rPr>
                <w:rFonts w:ascii="Arial" w:hAnsi="Arial"/>
                <w:sz w:val="17"/>
              </w:rPr>
              <w:t>24.5 [18.0, 34.0]</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0.0012**</w:t>
            </w:r>
          </w:p>
        </w:tc>
      </w:tr>
      <w:tr>
        <w:tc>
          <w:tcPr>
            <w:tcW w:type="dxa" w:w="1872"/>
            <w:tcMar>
              <w:top w:w="70" w:type="dxa"/>
              <w:bottom w:w="70" w:type="dxa"/>
              <w:left w:w="90" w:type="dxa"/>
              <w:right w:w="90" w:type="dxa"/>
            </w:tcMar>
          </w:tcPr>
          <w:p>
            <w:pPr>
              <w:spacing w:before="0" w:after="0"/>
            </w:pPr>
            <w:r>
              <w:rPr>
                <w:rFonts w:ascii="Arial" w:hAnsi="Arial"/>
                <w:b/>
                <w:sz w:val="17"/>
              </w:rPr>
              <w:t>Baseline Platelet Count (×10⁹/L)</w:t>
            </w:r>
          </w:p>
        </w:tc>
        <w:tc>
          <w:tcPr>
            <w:tcW w:type="dxa" w:w="1872"/>
            <w:tcMar>
              <w:top w:w="70" w:type="dxa"/>
              <w:bottom w:w="70" w:type="dxa"/>
              <w:left w:w="90" w:type="dxa"/>
              <w:right w:w="90" w:type="dxa"/>
            </w:tcMar>
          </w:tcPr>
          <w:p>
            <w:pPr>
              <w:spacing w:before="0" w:after="0"/>
            </w:pPr>
            <w:r>
              <w:rPr>
                <w:rFonts w:ascii="Arial" w:hAnsi="Arial"/>
                <w:sz w:val="17"/>
              </w:rPr>
              <w:t>142.0 [98.0, 195.0]</w:t>
            </w:r>
          </w:p>
        </w:tc>
        <w:tc>
          <w:tcPr>
            <w:tcW w:type="dxa" w:w="1872"/>
            <w:tcMar>
              <w:top w:w="70" w:type="dxa"/>
              <w:bottom w:w="70" w:type="dxa"/>
              <w:left w:w="90" w:type="dxa"/>
              <w:right w:w="90" w:type="dxa"/>
            </w:tcMar>
          </w:tcPr>
          <w:p>
            <w:pPr>
              <w:spacing w:before="0" w:after="0"/>
            </w:pPr>
            <w:r>
              <w:rPr>
                <w:rFonts w:ascii="Arial" w:hAnsi="Arial"/>
                <w:sz w:val="17"/>
              </w:rPr>
              <w:t>145.0 [101.0, 198.0]</w:t>
            </w:r>
          </w:p>
        </w:tc>
        <w:tc>
          <w:tcPr>
            <w:tcW w:type="dxa" w:w="1872"/>
            <w:tcMar>
              <w:top w:w="70" w:type="dxa"/>
              <w:bottom w:w="70" w:type="dxa"/>
              <w:left w:w="90" w:type="dxa"/>
              <w:right w:w="90" w:type="dxa"/>
            </w:tcMar>
          </w:tcPr>
          <w:p>
            <w:pPr>
              <w:spacing w:before="0" w:after="0"/>
            </w:pPr>
            <w:r>
              <w:rPr>
                <w:rFonts w:ascii="Arial" w:hAnsi="Arial"/>
                <w:sz w:val="17"/>
              </w:rPr>
              <w:t>128.0 [82.0, 176.0]</w:t>
            </w:r>
          </w:p>
        </w:tc>
        <w:tc>
          <w:tcPr>
            <w:tcW w:type="dxa" w:w="1872"/>
            <w:tcMar>
              <w:top w:w="70" w:type="dxa"/>
              <w:bottom w:w="70" w:type="dxa"/>
              <w:left w:w="90" w:type="dxa"/>
              <w:right w:w="90" w:type="dxa"/>
            </w:tcMar>
          </w:tcPr>
          <w:p>
            <w:pPr>
              <w:spacing w:before="0" w:after="0"/>
            </w:pPr>
            <w:r>
              <w:rPr>
                <w:rFonts w:ascii="Arial" w:hAnsi="Arial"/>
                <w:sz w:val="17"/>
              </w:rPr>
              <w:t>0.089</w:t>
            </w:r>
          </w:p>
        </w:tc>
      </w:tr>
      <w:tr>
        <w:tc>
          <w:tcPr>
            <w:tcW w:type="dxa" w:w="1872"/>
            <w:tcMar>
              <w:top w:w="70" w:type="dxa"/>
              <w:bottom w:w="70" w:type="dxa"/>
              <w:left w:w="90" w:type="dxa"/>
              <w:right w:w="90" w:type="dxa"/>
            </w:tcMar>
            <w:shd w:fill="F8FAFC"/>
          </w:tcPr>
          <w:p>
            <w:pPr>
              <w:spacing w:before="0" w:after="0"/>
            </w:pPr>
            <w:r>
              <w:rPr>
                <w:rFonts w:ascii="Arial" w:hAnsi="Arial"/>
                <w:b/>
                <w:sz w:val="17"/>
              </w:rPr>
              <w:t>Antithrombin III (AT-III, %)</w:t>
            </w:r>
          </w:p>
        </w:tc>
        <w:tc>
          <w:tcPr>
            <w:tcW w:type="dxa" w:w="1872"/>
            <w:tcMar>
              <w:top w:w="70" w:type="dxa"/>
              <w:bottom w:w="70" w:type="dxa"/>
              <w:left w:w="90" w:type="dxa"/>
              <w:right w:w="90" w:type="dxa"/>
            </w:tcMar>
            <w:shd w:fill="F8FAFC"/>
          </w:tcPr>
          <w:p>
            <w:pPr>
              <w:spacing w:before="0" w:after="0"/>
            </w:pPr>
            <w:r>
              <w:rPr>
                <w:rFonts w:ascii="Arial" w:hAnsi="Arial"/>
                <w:sz w:val="17"/>
              </w:rPr>
              <w:t>62.5 [48.0, 78.0]</w:t>
            </w:r>
          </w:p>
        </w:tc>
        <w:tc>
          <w:tcPr>
            <w:tcW w:type="dxa" w:w="1872"/>
            <w:tcMar>
              <w:top w:w="70" w:type="dxa"/>
              <w:bottom w:w="70" w:type="dxa"/>
              <w:left w:w="90" w:type="dxa"/>
              <w:right w:w="90" w:type="dxa"/>
            </w:tcMar>
            <w:shd w:fill="F8FAFC"/>
          </w:tcPr>
          <w:p>
            <w:pPr>
              <w:spacing w:before="0" w:after="0"/>
            </w:pPr>
            <w:r>
              <w:rPr>
                <w:rFonts w:ascii="Arial" w:hAnsi="Arial"/>
                <w:sz w:val="17"/>
              </w:rPr>
              <w:t>64.0 [50.0, 79.0]</w:t>
            </w:r>
          </w:p>
        </w:tc>
        <w:tc>
          <w:tcPr>
            <w:tcW w:type="dxa" w:w="1872"/>
            <w:tcMar>
              <w:top w:w="70" w:type="dxa"/>
              <w:bottom w:w="70" w:type="dxa"/>
              <w:left w:w="90" w:type="dxa"/>
              <w:right w:w="90" w:type="dxa"/>
            </w:tcMar>
            <w:shd w:fill="F8FAFC"/>
          </w:tcPr>
          <w:p>
            <w:pPr>
              <w:spacing w:before="0" w:after="0"/>
            </w:pPr>
            <w:r>
              <w:rPr>
                <w:rFonts w:ascii="Arial" w:hAnsi="Arial"/>
                <w:sz w:val="17"/>
              </w:rPr>
              <w:t>55.0 [41.0, 69.0]</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0.024*</w:t>
            </w:r>
          </w:p>
        </w:tc>
      </w:tr>
    </w:tbl>
    <w:p>
      <w:pPr>
        <w:spacing w:after="80"/>
      </w:pPr>
    </w:p>
    <w:p>
      <w:pPr>
        <w:keepNext/>
        <w:spacing w:before="240" w:after="80"/>
      </w:pPr>
      <w:r>
        <w:rPr>
          <w:b/>
          <w:color w:val="1F4E79"/>
          <w:sz w:val="19"/>
        </w:rPr>
        <w:t>Table 2. Stage 2 Independent External Validation Cohort (N=106): Baseline Characteristics &amp; Biological Concordance (Three-Line Table)</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872"/>
        <w:gridCol w:w="1872"/>
        <w:gridCol w:w="1872"/>
        <w:gridCol w:w="1872"/>
        <w:gridCol w:w="1872"/>
      </w:tblGrid>
      <w:tr>
        <w:tc>
          <w:tcPr>
            <w:tcW w:type="dxa" w:w="1872"/>
            <w:tcMar>
              <w:top w:w="70" w:type="dxa"/>
              <w:bottom w:w="70" w:type="dxa"/>
              <w:left w:w="90" w:type="dxa"/>
              <w:right w:w="90" w:type="dxa"/>
            </w:tcMar>
            <w:shd w:fill="1F4E79"/>
          </w:tcPr>
          <w:p>
            <w:pPr>
              <w:spacing w:before="0" w:after="0"/>
            </w:pPr>
            <w:r>
              <w:rPr>
                <w:rFonts w:ascii="Arial" w:hAnsi="Arial"/>
                <w:b/>
                <w:color w:val="FFFFFF"/>
                <w:sz w:val="17"/>
              </w:rPr>
              <w:t>Clinical Characteristic / Biomarker</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All Patients (N=106)</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Non-Thrombosis (n=81)</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Thrombosis (n=25)</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p-value</w:t>
            </w:r>
          </w:p>
        </w:tc>
      </w:tr>
      <w:tr>
        <w:tc>
          <w:tcPr>
            <w:tcW w:type="dxa" w:w="1872"/>
            <w:tcMar>
              <w:top w:w="70" w:type="dxa"/>
              <w:bottom w:w="70" w:type="dxa"/>
              <w:left w:w="90" w:type="dxa"/>
              <w:right w:w="90" w:type="dxa"/>
            </w:tcMar>
            <w:shd w:fill="F8FAFC"/>
          </w:tcPr>
          <w:p>
            <w:pPr>
              <w:spacing w:before="0" w:after="0"/>
            </w:pPr>
            <w:r>
              <w:rPr>
                <w:rFonts w:ascii="Arial" w:hAnsi="Arial"/>
                <w:b/>
                <w:sz w:val="17"/>
              </w:rPr>
              <w:t>Age (years), Median [IQR]</w:t>
            </w:r>
          </w:p>
        </w:tc>
        <w:tc>
          <w:tcPr>
            <w:tcW w:type="dxa" w:w="1872"/>
            <w:tcMar>
              <w:top w:w="70" w:type="dxa"/>
              <w:bottom w:w="70" w:type="dxa"/>
              <w:left w:w="90" w:type="dxa"/>
              <w:right w:w="90" w:type="dxa"/>
            </w:tcMar>
            <w:shd w:fill="F8FAFC"/>
          </w:tcPr>
          <w:p>
            <w:pPr>
              <w:spacing w:before="0" w:after="0"/>
            </w:pPr>
            <w:r>
              <w:rPr>
                <w:rFonts w:ascii="Arial" w:hAnsi="Arial"/>
                <w:sz w:val="17"/>
              </w:rPr>
              <w:t>57.5 [45.0, 68.0]</w:t>
            </w:r>
          </w:p>
        </w:tc>
        <w:tc>
          <w:tcPr>
            <w:tcW w:type="dxa" w:w="1872"/>
            <w:tcMar>
              <w:top w:w="70" w:type="dxa"/>
              <w:bottom w:w="70" w:type="dxa"/>
              <w:left w:w="90" w:type="dxa"/>
              <w:right w:w="90" w:type="dxa"/>
            </w:tcMar>
            <w:shd w:fill="F8FAFC"/>
          </w:tcPr>
          <w:p>
            <w:pPr>
              <w:spacing w:before="0" w:after="0"/>
            </w:pPr>
            <w:r>
              <w:rPr>
                <w:rFonts w:ascii="Arial" w:hAnsi="Arial"/>
                <w:sz w:val="17"/>
              </w:rPr>
              <w:t>57.0 [44.0, 67.0]</w:t>
            </w:r>
          </w:p>
        </w:tc>
        <w:tc>
          <w:tcPr>
            <w:tcW w:type="dxa" w:w="1872"/>
            <w:tcMar>
              <w:top w:w="70" w:type="dxa"/>
              <w:bottom w:w="70" w:type="dxa"/>
              <w:left w:w="90" w:type="dxa"/>
              <w:right w:w="90" w:type="dxa"/>
            </w:tcMar>
            <w:shd w:fill="F8FAFC"/>
          </w:tcPr>
          <w:p>
            <w:pPr>
              <w:spacing w:before="0" w:after="0"/>
            </w:pPr>
            <w:r>
              <w:rPr>
                <w:rFonts w:ascii="Arial" w:hAnsi="Arial"/>
                <w:sz w:val="17"/>
              </w:rPr>
              <w:t>59.0 [47.0, 71.0]</w:t>
            </w:r>
          </w:p>
        </w:tc>
        <w:tc>
          <w:tcPr>
            <w:tcW w:type="dxa" w:w="1872"/>
            <w:tcMar>
              <w:top w:w="70" w:type="dxa"/>
              <w:bottom w:w="70" w:type="dxa"/>
              <w:left w:w="90" w:type="dxa"/>
              <w:right w:w="90" w:type="dxa"/>
            </w:tcMar>
            <w:shd w:fill="F8FAFC"/>
          </w:tcPr>
          <w:p>
            <w:pPr>
              <w:spacing w:before="0" w:after="0"/>
            </w:pPr>
            <w:r>
              <w:rPr>
                <w:rFonts w:ascii="Arial" w:hAnsi="Arial"/>
                <w:sz w:val="17"/>
              </w:rPr>
              <w:t>0.418</w:t>
            </w:r>
          </w:p>
        </w:tc>
      </w:tr>
      <w:tr>
        <w:tc>
          <w:tcPr>
            <w:tcW w:type="dxa" w:w="1872"/>
            <w:tcMar>
              <w:top w:w="70" w:type="dxa"/>
              <w:bottom w:w="70" w:type="dxa"/>
              <w:left w:w="90" w:type="dxa"/>
              <w:right w:w="90" w:type="dxa"/>
            </w:tcMar>
          </w:tcPr>
          <w:p>
            <w:pPr>
              <w:spacing w:before="0" w:after="0"/>
            </w:pPr>
            <w:r>
              <w:rPr>
                <w:rFonts w:ascii="Arial" w:hAnsi="Arial"/>
                <w:b/>
                <w:sz w:val="17"/>
              </w:rPr>
              <w:t>Male Sex, n (%)</w:t>
            </w:r>
          </w:p>
        </w:tc>
        <w:tc>
          <w:tcPr>
            <w:tcW w:type="dxa" w:w="1872"/>
            <w:tcMar>
              <w:top w:w="70" w:type="dxa"/>
              <w:bottom w:w="70" w:type="dxa"/>
              <w:left w:w="90" w:type="dxa"/>
              <w:right w:w="90" w:type="dxa"/>
            </w:tcMar>
          </w:tcPr>
          <w:p>
            <w:pPr>
              <w:spacing w:before="0" w:after="0"/>
            </w:pPr>
            <w:r>
              <w:rPr>
                <w:rFonts w:ascii="Arial" w:hAnsi="Arial"/>
                <w:sz w:val="17"/>
              </w:rPr>
              <w:t>68 (64.2%)</w:t>
            </w:r>
          </w:p>
        </w:tc>
        <w:tc>
          <w:tcPr>
            <w:tcW w:type="dxa" w:w="1872"/>
            <w:tcMar>
              <w:top w:w="70" w:type="dxa"/>
              <w:bottom w:w="70" w:type="dxa"/>
              <w:left w:w="90" w:type="dxa"/>
              <w:right w:w="90" w:type="dxa"/>
            </w:tcMar>
          </w:tcPr>
          <w:p>
            <w:pPr>
              <w:spacing w:before="0" w:after="0"/>
            </w:pPr>
            <w:r>
              <w:rPr>
                <w:rFonts w:ascii="Arial" w:hAnsi="Arial"/>
                <w:sz w:val="17"/>
              </w:rPr>
              <w:t>52 (64.2%)</w:t>
            </w:r>
          </w:p>
        </w:tc>
        <w:tc>
          <w:tcPr>
            <w:tcW w:type="dxa" w:w="1872"/>
            <w:tcMar>
              <w:top w:w="70" w:type="dxa"/>
              <w:bottom w:w="70" w:type="dxa"/>
              <w:left w:w="90" w:type="dxa"/>
              <w:right w:w="90" w:type="dxa"/>
            </w:tcMar>
          </w:tcPr>
          <w:p>
            <w:pPr>
              <w:spacing w:before="0" w:after="0"/>
            </w:pPr>
            <w:r>
              <w:rPr>
                <w:rFonts w:ascii="Arial" w:hAnsi="Arial"/>
                <w:sz w:val="17"/>
              </w:rPr>
              <w:t>16 (64.0%)</w:t>
            </w:r>
          </w:p>
        </w:tc>
        <w:tc>
          <w:tcPr>
            <w:tcW w:type="dxa" w:w="1872"/>
            <w:tcMar>
              <w:top w:w="70" w:type="dxa"/>
              <w:bottom w:w="70" w:type="dxa"/>
              <w:left w:w="90" w:type="dxa"/>
              <w:right w:w="90" w:type="dxa"/>
            </w:tcMar>
          </w:tcPr>
          <w:p>
            <w:pPr>
              <w:spacing w:before="0" w:after="0"/>
            </w:pPr>
            <w:r>
              <w:rPr>
                <w:rFonts w:ascii="Arial" w:hAnsi="Arial"/>
                <w:sz w:val="17"/>
              </w:rPr>
              <w:t>0.986</w:t>
            </w:r>
          </w:p>
        </w:tc>
      </w:tr>
      <w:tr>
        <w:tc>
          <w:tcPr>
            <w:tcW w:type="dxa" w:w="1872"/>
            <w:tcMar>
              <w:top w:w="70" w:type="dxa"/>
              <w:bottom w:w="70" w:type="dxa"/>
              <w:left w:w="90" w:type="dxa"/>
              <w:right w:w="90" w:type="dxa"/>
            </w:tcMar>
            <w:shd w:fill="F8FAFC"/>
          </w:tcPr>
          <w:p>
            <w:pPr>
              <w:spacing w:before="0" w:after="0"/>
            </w:pPr>
            <w:r>
              <w:rPr>
                <w:rFonts w:ascii="Arial" w:hAnsi="Arial"/>
                <w:b/>
                <w:sz w:val="17"/>
              </w:rPr>
              <w:t>ECMO Type: VA / VV, n (%)</w:t>
            </w:r>
          </w:p>
        </w:tc>
        <w:tc>
          <w:tcPr>
            <w:tcW w:type="dxa" w:w="1872"/>
            <w:tcMar>
              <w:top w:w="70" w:type="dxa"/>
              <w:bottom w:w="70" w:type="dxa"/>
              <w:left w:w="90" w:type="dxa"/>
              <w:right w:w="90" w:type="dxa"/>
            </w:tcMar>
            <w:shd w:fill="F8FAFC"/>
          </w:tcPr>
          <w:p>
            <w:pPr>
              <w:spacing w:before="0" w:after="0"/>
            </w:pPr>
            <w:r>
              <w:rPr>
                <w:rFonts w:ascii="Arial" w:hAnsi="Arial"/>
                <w:sz w:val="17"/>
              </w:rPr>
              <w:t>74 / 32 (69.8% / 30.2%)</w:t>
            </w:r>
          </w:p>
        </w:tc>
        <w:tc>
          <w:tcPr>
            <w:tcW w:type="dxa" w:w="1872"/>
            <w:tcMar>
              <w:top w:w="70" w:type="dxa"/>
              <w:bottom w:w="70" w:type="dxa"/>
              <w:left w:w="90" w:type="dxa"/>
              <w:right w:w="90" w:type="dxa"/>
            </w:tcMar>
            <w:shd w:fill="F8FAFC"/>
          </w:tcPr>
          <w:p>
            <w:pPr>
              <w:spacing w:before="0" w:after="0"/>
            </w:pPr>
            <w:r>
              <w:rPr>
                <w:rFonts w:ascii="Arial" w:hAnsi="Arial"/>
                <w:sz w:val="17"/>
              </w:rPr>
              <w:t>56 / 25 (69.1% / 30.9%)</w:t>
            </w:r>
          </w:p>
        </w:tc>
        <w:tc>
          <w:tcPr>
            <w:tcW w:type="dxa" w:w="1872"/>
            <w:tcMar>
              <w:top w:w="70" w:type="dxa"/>
              <w:bottom w:w="70" w:type="dxa"/>
              <w:left w:w="90" w:type="dxa"/>
              <w:right w:w="90" w:type="dxa"/>
            </w:tcMar>
            <w:shd w:fill="F8FAFC"/>
          </w:tcPr>
          <w:p>
            <w:pPr>
              <w:spacing w:before="0" w:after="0"/>
            </w:pPr>
            <w:r>
              <w:rPr>
                <w:rFonts w:ascii="Arial" w:hAnsi="Arial"/>
                <w:sz w:val="17"/>
              </w:rPr>
              <w:t>18 / 7 (72.0% / 28.0%)</w:t>
            </w:r>
          </w:p>
        </w:tc>
        <w:tc>
          <w:tcPr>
            <w:tcW w:type="dxa" w:w="1872"/>
            <w:tcMar>
              <w:top w:w="70" w:type="dxa"/>
              <w:bottom w:w="70" w:type="dxa"/>
              <w:left w:w="90" w:type="dxa"/>
              <w:right w:w="90" w:type="dxa"/>
            </w:tcMar>
            <w:shd w:fill="F8FAFC"/>
          </w:tcPr>
          <w:p>
            <w:pPr>
              <w:spacing w:before="0" w:after="0"/>
            </w:pPr>
            <w:r>
              <w:rPr>
                <w:rFonts w:ascii="Arial" w:hAnsi="Arial"/>
                <w:sz w:val="17"/>
              </w:rPr>
              <w:t>0.788</w:t>
            </w:r>
          </w:p>
        </w:tc>
      </w:tr>
      <w:tr>
        <w:tc>
          <w:tcPr>
            <w:tcW w:type="dxa" w:w="1872"/>
            <w:tcMar>
              <w:top w:w="70" w:type="dxa"/>
              <w:bottom w:w="70" w:type="dxa"/>
              <w:left w:w="90" w:type="dxa"/>
              <w:right w:w="90" w:type="dxa"/>
            </w:tcMar>
          </w:tcPr>
          <w:p>
            <w:pPr>
              <w:spacing w:before="0" w:after="0"/>
            </w:pPr>
            <w:r>
              <w:rPr>
                <w:rFonts w:ascii="Arial" w:hAnsi="Arial"/>
                <w:b/>
                <w:sz w:val="17"/>
              </w:rPr>
              <w:t>ECMO Duration (days), Median [IQR]</w:t>
            </w:r>
          </w:p>
        </w:tc>
        <w:tc>
          <w:tcPr>
            <w:tcW w:type="dxa" w:w="1872"/>
            <w:tcMar>
              <w:top w:w="70" w:type="dxa"/>
              <w:bottom w:w="70" w:type="dxa"/>
              <w:left w:w="90" w:type="dxa"/>
              <w:right w:w="90" w:type="dxa"/>
            </w:tcMar>
          </w:tcPr>
          <w:p>
            <w:pPr>
              <w:spacing w:before="0" w:after="0"/>
            </w:pPr>
            <w:r>
              <w:rPr>
                <w:rFonts w:ascii="Arial" w:hAnsi="Arial"/>
                <w:sz w:val="17"/>
              </w:rPr>
              <w:t>9.0 [5.5, 15.0]</w:t>
            </w:r>
          </w:p>
        </w:tc>
        <w:tc>
          <w:tcPr>
            <w:tcW w:type="dxa" w:w="1872"/>
            <w:tcMar>
              <w:top w:w="70" w:type="dxa"/>
              <w:bottom w:w="70" w:type="dxa"/>
              <w:left w:w="90" w:type="dxa"/>
              <w:right w:w="90" w:type="dxa"/>
            </w:tcMar>
          </w:tcPr>
          <w:p>
            <w:pPr>
              <w:spacing w:before="0" w:after="0"/>
            </w:pPr>
            <w:r>
              <w:rPr>
                <w:rFonts w:ascii="Arial" w:hAnsi="Arial"/>
                <w:sz w:val="17"/>
              </w:rPr>
              <w:t>8.5 [5.0, 13.5]</w:t>
            </w:r>
          </w:p>
        </w:tc>
        <w:tc>
          <w:tcPr>
            <w:tcW w:type="dxa" w:w="1872"/>
            <w:tcMar>
              <w:top w:w="70" w:type="dxa"/>
              <w:bottom w:w="70" w:type="dxa"/>
              <w:left w:w="90" w:type="dxa"/>
              <w:right w:w="90" w:type="dxa"/>
            </w:tcMar>
          </w:tcPr>
          <w:p>
            <w:pPr>
              <w:spacing w:before="0" w:after="0"/>
            </w:pPr>
            <w:r>
              <w:rPr>
                <w:rFonts w:ascii="Arial" w:hAnsi="Arial"/>
                <w:sz w:val="17"/>
              </w:rPr>
              <w:t>12.0 [7.5, 19.0]</w:t>
            </w:r>
          </w:p>
        </w:tc>
        <w:tc>
          <w:tcPr>
            <w:tcW w:type="dxa" w:w="1872"/>
            <w:tcMar>
              <w:top w:w="70" w:type="dxa"/>
              <w:bottom w:w="70" w:type="dxa"/>
              <w:left w:w="90" w:type="dxa"/>
              <w:right w:w="90" w:type="dxa"/>
            </w:tcMar>
          </w:tcPr>
          <w:p>
            <w:pPr>
              <w:spacing w:before="0" w:after="0"/>
            </w:pPr>
            <w:r>
              <w:rPr>
                <w:rFonts w:ascii="Arial" w:hAnsi="Arial"/>
                <w:b/>
                <w:color w:val="D9534F"/>
                <w:sz w:val="17"/>
              </w:rPr>
              <w:t>0.025*</w:t>
            </w:r>
          </w:p>
        </w:tc>
      </w:tr>
      <w:tr>
        <w:tc>
          <w:tcPr>
            <w:tcW w:type="dxa" w:w="1872"/>
            <w:tcMar>
              <w:top w:w="70" w:type="dxa"/>
              <w:bottom w:w="70" w:type="dxa"/>
              <w:left w:w="90" w:type="dxa"/>
              <w:right w:w="90" w:type="dxa"/>
            </w:tcMar>
            <w:shd w:fill="F8FAFC"/>
          </w:tcPr>
          <w:p>
            <w:pPr>
              <w:spacing w:before="0" w:after="0"/>
            </w:pPr>
            <w:r>
              <w:rPr>
                <w:rFonts w:ascii="Arial" w:hAnsi="Arial"/>
                <w:b/>
                <w:sz w:val="17"/>
              </w:rPr>
              <w:t>Baseline D-Dimer (DD_D0, mg/L)</w:t>
            </w:r>
          </w:p>
        </w:tc>
        <w:tc>
          <w:tcPr>
            <w:tcW w:type="dxa" w:w="1872"/>
            <w:tcMar>
              <w:top w:w="70" w:type="dxa"/>
              <w:bottom w:w="70" w:type="dxa"/>
              <w:left w:w="90" w:type="dxa"/>
              <w:right w:w="90" w:type="dxa"/>
            </w:tcMar>
            <w:shd w:fill="F8FAFC"/>
          </w:tcPr>
          <w:p>
            <w:pPr>
              <w:spacing w:before="0" w:after="0"/>
            </w:pPr>
            <w:r>
              <w:rPr>
                <w:rFonts w:ascii="Arial" w:hAnsi="Arial"/>
                <w:sz w:val="17"/>
              </w:rPr>
              <w:t>6.1 [3.1, 13.5]</w:t>
            </w:r>
          </w:p>
        </w:tc>
        <w:tc>
          <w:tcPr>
            <w:tcW w:type="dxa" w:w="1872"/>
            <w:tcMar>
              <w:top w:w="70" w:type="dxa"/>
              <w:bottom w:w="70" w:type="dxa"/>
              <w:left w:w="90" w:type="dxa"/>
              <w:right w:w="90" w:type="dxa"/>
            </w:tcMar>
            <w:shd w:fill="F8FAFC"/>
          </w:tcPr>
          <w:p>
            <w:pPr>
              <w:spacing w:before="0" w:after="0"/>
            </w:pPr>
            <w:r>
              <w:rPr>
                <w:rFonts w:ascii="Arial" w:hAnsi="Arial"/>
                <w:sz w:val="17"/>
              </w:rPr>
              <w:t>4.8 [2.5, 9.8]</w:t>
            </w:r>
          </w:p>
        </w:tc>
        <w:tc>
          <w:tcPr>
            <w:tcW w:type="dxa" w:w="1872"/>
            <w:tcMar>
              <w:top w:w="70" w:type="dxa"/>
              <w:bottom w:w="70" w:type="dxa"/>
              <w:left w:w="90" w:type="dxa"/>
              <w:right w:w="90" w:type="dxa"/>
            </w:tcMar>
            <w:shd w:fill="F8FAFC"/>
          </w:tcPr>
          <w:p>
            <w:pPr>
              <w:spacing w:before="0" w:after="0"/>
            </w:pPr>
            <w:r>
              <w:rPr>
                <w:rFonts w:ascii="Arial" w:hAnsi="Arial"/>
                <w:sz w:val="17"/>
              </w:rPr>
              <w:t>15.6 [8.8, 26.2]</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tcPr>
          <w:p>
            <w:pPr>
              <w:spacing w:before="0" w:after="0"/>
            </w:pPr>
            <w:r>
              <w:rPr>
                <w:rFonts w:ascii="Arial" w:hAnsi="Arial"/>
                <w:b/>
                <w:sz w:val="17"/>
              </w:rPr>
              <w:t>Late / Decan D-Dimer (DD_Late, mg/L)</w:t>
            </w:r>
          </w:p>
        </w:tc>
        <w:tc>
          <w:tcPr>
            <w:tcW w:type="dxa" w:w="1872"/>
            <w:tcMar>
              <w:top w:w="70" w:type="dxa"/>
              <w:bottom w:w="70" w:type="dxa"/>
              <w:left w:w="90" w:type="dxa"/>
              <w:right w:w="90" w:type="dxa"/>
            </w:tcMar>
          </w:tcPr>
          <w:p>
            <w:pPr>
              <w:spacing w:before="0" w:after="0"/>
            </w:pPr>
            <w:r>
              <w:rPr>
                <w:rFonts w:ascii="Arial" w:hAnsi="Arial"/>
                <w:sz w:val="17"/>
              </w:rPr>
              <w:t>9.2 [4.5, 17.8]</w:t>
            </w:r>
          </w:p>
        </w:tc>
        <w:tc>
          <w:tcPr>
            <w:tcW w:type="dxa" w:w="1872"/>
            <w:tcMar>
              <w:top w:w="70" w:type="dxa"/>
              <w:bottom w:w="70" w:type="dxa"/>
              <w:left w:w="90" w:type="dxa"/>
              <w:right w:w="90" w:type="dxa"/>
            </w:tcMar>
          </w:tcPr>
          <w:p>
            <w:pPr>
              <w:spacing w:before="0" w:after="0"/>
            </w:pPr>
            <w:r>
              <w:rPr>
                <w:rFonts w:ascii="Arial" w:hAnsi="Arial"/>
                <w:sz w:val="17"/>
              </w:rPr>
              <w:t>6.8 [3.5, 12.0]</w:t>
            </w:r>
          </w:p>
        </w:tc>
        <w:tc>
          <w:tcPr>
            <w:tcW w:type="dxa" w:w="1872"/>
            <w:tcMar>
              <w:top w:w="70" w:type="dxa"/>
              <w:bottom w:w="70" w:type="dxa"/>
              <w:left w:w="90" w:type="dxa"/>
              <w:right w:w="90" w:type="dxa"/>
            </w:tcMar>
          </w:tcPr>
          <w:p>
            <w:pPr>
              <w:spacing w:before="0" w:after="0"/>
            </w:pPr>
            <w:r>
              <w:rPr>
                <w:rFonts w:ascii="Arial" w:hAnsi="Arial"/>
                <w:sz w:val="17"/>
              </w:rPr>
              <w:t>25.1 [16.4, 38.5]</w:t>
            </w:r>
          </w:p>
        </w:tc>
        <w:tc>
          <w:tcPr>
            <w:tcW w:type="dxa" w:w="1872"/>
            <w:tcMar>
              <w:top w:w="70" w:type="dxa"/>
              <w:bottom w:w="70" w:type="dxa"/>
              <w:left w:w="90" w:type="dxa"/>
              <w:right w:w="90" w:type="dxa"/>
            </w:tcMar>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shd w:fill="F8FAFC"/>
          </w:tcPr>
          <w:p>
            <w:pPr>
              <w:spacing w:before="0" w:after="0"/>
            </w:pPr>
            <w:r>
              <w:rPr>
                <w:rFonts w:ascii="Arial" w:hAnsi="Arial"/>
                <w:b/>
                <w:sz w:val="17"/>
              </w:rPr>
              <w:t>Baseline WBC Count (×10⁹/L)</w:t>
            </w:r>
          </w:p>
        </w:tc>
        <w:tc>
          <w:tcPr>
            <w:tcW w:type="dxa" w:w="1872"/>
            <w:tcMar>
              <w:top w:w="70" w:type="dxa"/>
              <w:bottom w:w="70" w:type="dxa"/>
              <w:left w:w="90" w:type="dxa"/>
              <w:right w:w="90" w:type="dxa"/>
            </w:tcMar>
            <w:shd w:fill="F8FAFC"/>
          </w:tcPr>
          <w:p>
            <w:pPr>
              <w:spacing w:before="0" w:after="0"/>
            </w:pPr>
            <w:r>
              <w:rPr>
                <w:rFonts w:ascii="Arial" w:hAnsi="Arial"/>
                <w:sz w:val="17"/>
              </w:rPr>
              <w:t>11.8 [8.4, 16.2]</w:t>
            </w:r>
          </w:p>
        </w:tc>
        <w:tc>
          <w:tcPr>
            <w:tcW w:type="dxa" w:w="1872"/>
            <w:tcMar>
              <w:top w:w="70" w:type="dxa"/>
              <w:bottom w:w="70" w:type="dxa"/>
              <w:left w:w="90" w:type="dxa"/>
              <w:right w:w="90" w:type="dxa"/>
            </w:tcMar>
            <w:shd w:fill="F8FAFC"/>
          </w:tcPr>
          <w:p>
            <w:pPr>
              <w:spacing w:before="0" w:after="0"/>
            </w:pPr>
            <w:r>
              <w:rPr>
                <w:rFonts w:ascii="Arial" w:hAnsi="Arial"/>
                <w:sz w:val="17"/>
              </w:rPr>
              <w:t>10.8 [8.1, 14.8]</w:t>
            </w:r>
          </w:p>
        </w:tc>
        <w:tc>
          <w:tcPr>
            <w:tcW w:type="dxa" w:w="1872"/>
            <w:tcMar>
              <w:top w:w="70" w:type="dxa"/>
              <w:bottom w:w="70" w:type="dxa"/>
              <w:left w:w="90" w:type="dxa"/>
              <w:right w:w="90" w:type="dxa"/>
            </w:tcMar>
            <w:shd w:fill="F8FAFC"/>
          </w:tcPr>
          <w:p>
            <w:pPr>
              <w:spacing w:before="0" w:after="0"/>
            </w:pPr>
            <w:r>
              <w:rPr>
                <w:rFonts w:ascii="Arial" w:hAnsi="Arial"/>
                <w:sz w:val="17"/>
              </w:rPr>
              <w:t>16.8 [13.1, 22.0]</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tcPr>
          <w:p>
            <w:pPr>
              <w:spacing w:before="0" w:after="0"/>
            </w:pPr>
            <w:r>
              <w:rPr>
                <w:rFonts w:ascii="Arial" w:hAnsi="Arial"/>
                <w:b/>
                <w:sz w:val="17"/>
              </w:rPr>
              <w:t>Day 2 Fibrinogen (FIB_D2, g/L)</w:t>
            </w:r>
          </w:p>
        </w:tc>
        <w:tc>
          <w:tcPr>
            <w:tcW w:type="dxa" w:w="1872"/>
            <w:tcMar>
              <w:top w:w="70" w:type="dxa"/>
              <w:bottom w:w="70" w:type="dxa"/>
              <w:left w:w="90" w:type="dxa"/>
              <w:right w:w="90" w:type="dxa"/>
            </w:tcMar>
          </w:tcPr>
          <w:p>
            <w:pPr>
              <w:spacing w:before="0" w:after="0"/>
            </w:pPr>
            <w:r>
              <w:rPr>
                <w:rFonts w:ascii="Arial" w:hAnsi="Arial"/>
                <w:sz w:val="17"/>
              </w:rPr>
              <w:t>3.3 [2.4, 4.5]</w:t>
            </w:r>
          </w:p>
        </w:tc>
        <w:tc>
          <w:tcPr>
            <w:tcW w:type="dxa" w:w="1872"/>
            <w:tcMar>
              <w:top w:w="70" w:type="dxa"/>
              <w:bottom w:w="70" w:type="dxa"/>
              <w:left w:w="90" w:type="dxa"/>
              <w:right w:w="90" w:type="dxa"/>
            </w:tcMar>
          </w:tcPr>
          <w:p>
            <w:pPr>
              <w:spacing w:before="0" w:after="0"/>
            </w:pPr>
            <w:r>
              <w:rPr>
                <w:rFonts w:ascii="Arial" w:hAnsi="Arial"/>
                <w:sz w:val="17"/>
              </w:rPr>
              <w:t>2.9 [2.1, 4.0]</w:t>
            </w:r>
          </w:p>
        </w:tc>
        <w:tc>
          <w:tcPr>
            <w:tcW w:type="dxa" w:w="1872"/>
            <w:tcMar>
              <w:top w:w="70" w:type="dxa"/>
              <w:bottom w:w="70" w:type="dxa"/>
              <w:left w:w="90" w:type="dxa"/>
              <w:right w:w="90" w:type="dxa"/>
            </w:tcMar>
          </w:tcPr>
          <w:p>
            <w:pPr>
              <w:spacing w:before="0" w:after="0"/>
            </w:pPr>
            <w:r>
              <w:rPr>
                <w:rFonts w:ascii="Arial" w:hAnsi="Arial"/>
                <w:sz w:val="17"/>
              </w:rPr>
              <w:t>4.6 [3.8, 5.5]</w:t>
            </w:r>
          </w:p>
        </w:tc>
        <w:tc>
          <w:tcPr>
            <w:tcW w:type="dxa" w:w="1872"/>
            <w:tcMar>
              <w:top w:w="70" w:type="dxa"/>
              <w:bottom w:w="70" w:type="dxa"/>
              <w:left w:w="90" w:type="dxa"/>
              <w:right w:w="90" w:type="dxa"/>
            </w:tcMar>
          </w:tcPr>
          <w:p>
            <w:pPr>
              <w:spacing w:before="0" w:after="0"/>
            </w:pPr>
            <w:r>
              <w:rPr>
                <w:rFonts w:ascii="Arial" w:hAnsi="Arial"/>
                <w:b/>
                <w:color w:val="D9534F"/>
                <w:sz w:val="17"/>
              </w:rPr>
              <w:t>&lt; 0.0001****</w:t>
            </w:r>
          </w:p>
        </w:tc>
      </w:tr>
      <w:tr>
        <w:tc>
          <w:tcPr>
            <w:tcW w:type="dxa" w:w="1872"/>
            <w:tcMar>
              <w:top w:w="70" w:type="dxa"/>
              <w:bottom w:w="70" w:type="dxa"/>
              <w:left w:w="90" w:type="dxa"/>
              <w:right w:w="90" w:type="dxa"/>
            </w:tcMar>
            <w:shd w:fill="F8FAFC"/>
          </w:tcPr>
          <w:p>
            <w:pPr>
              <w:spacing w:before="0" w:after="0"/>
            </w:pPr>
            <w:r>
              <w:rPr>
                <w:rFonts w:ascii="Arial" w:hAnsi="Arial"/>
                <w:b/>
                <w:sz w:val="17"/>
              </w:rPr>
              <w:t>Day 7 ALT (U/L)</w:t>
            </w:r>
          </w:p>
        </w:tc>
        <w:tc>
          <w:tcPr>
            <w:tcW w:type="dxa" w:w="1872"/>
            <w:tcMar>
              <w:top w:w="70" w:type="dxa"/>
              <w:bottom w:w="70" w:type="dxa"/>
              <w:left w:w="90" w:type="dxa"/>
              <w:right w:w="90" w:type="dxa"/>
            </w:tcMar>
            <w:shd w:fill="F8FAFC"/>
          </w:tcPr>
          <w:p>
            <w:pPr>
              <w:spacing w:before="0" w:after="0"/>
            </w:pPr>
            <w:r>
              <w:rPr>
                <w:rFonts w:ascii="Arial" w:hAnsi="Arial"/>
                <w:sz w:val="17"/>
              </w:rPr>
              <w:t>34.0 [22.0, 55.0]</w:t>
            </w:r>
          </w:p>
        </w:tc>
        <w:tc>
          <w:tcPr>
            <w:tcW w:type="dxa" w:w="1872"/>
            <w:tcMar>
              <w:top w:w="70" w:type="dxa"/>
              <w:bottom w:w="70" w:type="dxa"/>
              <w:left w:w="90" w:type="dxa"/>
              <w:right w:w="90" w:type="dxa"/>
            </w:tcMar>
            <w:shd w:fill="F8FAFC"/>
          </w:tcPr>
          <w:p>
            <w:pPr>
              <w:spacing w:before="0" w:after="0"/>
            </w:pPr>
            <w:r>
              <w:rPr>
                <w:rFonts w:ascii="Arial" w:hAnsi="Arial"/>
                <w:sz w:val="17"/>
              </w:rPr>
              <w:t>37.0 [25.0, 58.0]</w:t>
            </w:r>
          </w:p>
        </w:tc>
        <w:tc>
          <w:tcPr>
            <w:tcW w:type="dxa" w:w="1872"/>
            <w:tcMar>
              <w:top w:w="70" w:type="dxa"/>
              <w:bottom w:w="70" w:type="dxa"/>
              <w:left w:w="90" w:type="dxa"/>
              <w:right w:w="90" w:type="dxa"/>
            </w:tcMar>
            <w:shd w:fill="F8FAFC"/>
          </w:tcPr>
          <w:p>
            <w:pPr>
              <w:spacing w:before="0" w:after="0"/>
            </w:pPr>
            <w:r>
              <w:rPr>
                <w:rFonts w:ascii="Arial" w:hAnsi="Arial"/>
                <w:sz w:val="17"/>
              </w:rPr>
              <w:t>25.0 [19.0, 35.0]</w:t>
            </w:r>
          </w:p>
        </w:tc>
        <w:tc>
          <w:tcPr>
            <w:tcW w:type="dxa" w:w="1872"/>
            <w:tcMar>
              <w:top w:w="70" w:type="dxa"/>
              <w:bottom w:w="70" w:type="dxa"/>
              <w:left w:w="90" w:type="dxa"/>
              <w:right w:w="90" w:type="dxa"/>
            </w:tcMar>
            <w:shd w:fill="F8FAFC"/>
          </w:tcPr>
          <w:p>
            <w:pPr>
              <w:spacing w:before="0" w:after="0"/>
            </w:pPr>
            <w:r>
              <w:rPr>
                <w:rFonts w:ascii="Arial" w:hAnsi="Arial"/>
                <w:b/>
                <w:color w:val="D9534F"/>
                <w:sz w:val="17"/>
              </w:rPr>
              <w:t>0.0028**</w:t>
            </w:r>
          </w:p>
        </w:tc>
      </w:tr>
    </w:tbl>
    <w:p>
      <w:pPr>
        <w:spacing w:after="80"/>
      </w:pPr>
    </w:p>
    <w:p>
      <w:pPr>
        <w:keepNext/>
        <w:spacing w:before="240" w:after="80"/>
      </w:pPr>
      <w:r>
        <w:rPr>
          <w:b/>
          <w:color w:val="1F4E79"/>
          <w:sz w:val="19"/>
        </w:rPr>
        <w:t>Table 3. Stage 2 Consecutive Screening &amp; Exclusion Audit Table (Detailed Clinical Criteria)</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2340"/>
        <w:gridCol w:w="2340"/>
        <w:gridCol w:w="2340"/>
        <w:gridCol w:w="2340"/>
      </w:tblGrid>
      <w:tr>
        <w:tc>
          <w:tcPr>
            <w:tcW w:type="dxa" w:w="2340"/>
            <w:tcMar>
              <w:top w:w="70" w:type="dxa"/>
              <w:bottom w:w="70" w:type="dxa"/>
              <w:left w:w="90" w:type="dxa"/>
              <w:right w:w="90" w:type="dxa"/>
            </w:tcMar>
            <w:shd w:fill="1F4E79"/>
          </w:tcPr>
          <w:p>
            <w:pPr>
              <w:spacing w:before="0" w:after="0"/>
            </w:pPr>
            <w:r>
              <w:rPr>
                <w:rFonts w:ascii="Arial" w:hAnsi="Arial"/>
                <w:b/>
                <w:color w:val="FFFFFF"/>
                <w:sz w:val="17"/>
              </w:rPr>
              <w:t>Exclusion Category</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Number of Patients</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Percentage</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Clinical Rationale &amp; Protocol Standard</w:t>
            </w:r>
          </w:p>
        </w:tc>
      </w:tr>
      <w:tr>
        <w:tc>
          <w:tcPr>
            <w:tcW w:type="dxa" w:w="2340"/>
            <w:tcMar>
              <w:top w:w="70" w:type="dxa"/>
              <w:bottom w:w="70" w:type="dxa"/>
              <w:left w:w="90" w:type="dxa"/>
              <w:right w:w="90" w:type="dxa"/>
            </w:tcMar>
            <w:shd w:fill="F8FAFC"/>
          </w:tcPr>
          <w:p>
            <w:pPr>
              <w:spacing w:before="0" w:after="0"/>
            </w:pPr>
            <w:r>
              <w:rPr>
                <w:rFonts w:ascii="Arial" w:hAnsi="Arial"/>
                <w:b/>
                <w:sz w:val="17"/>
              </w:rPr>
              <w:t>ECMO Duration &lt; 24 Hours</w:t>
            </w:r>
          </w:p>
        </w:tc>
        <w:tc>
          <w:tcPr>
            <w:tcW w:type="dxa" w:w="2340"/>
            <w:tcMar>
              <w:top w:w="70" w:type="dxa"/>
              <w:bottom w:w="70" w:type="dxa"/>
              <w:left w:w="90" w:type="dxa"/>
              <w:right w:w="90" w:type="dxa"/>
            </w:tcMar>
            <w:shd w:fill="F8FAFC"/>
          </w:tcPr>
          <w:p>
            <w:pPr>
              <w:spacing w:before="0" w:after="0"/>
            </w:pPr>
            <w:r>
              <w:rPr>
                <w:rFonts w:ascii="Arial" w:hAnsi="Arial"/>
                <w:sz w:val="17"/>
              </w:rPr>
              <w:t>13</w:t>
            </w:r>
          </w:p>
        </w:tc>
        <w:tc>
          <w:tcPr>
            <w:tcW w:type="dxa" w:w="2340"/>
            <w:tcMar>
              <w:top w:w="70" w:type="dxa"/>
              <w:bottom w:w="70" w:type="dxa"/>
              <w:left w:w="90" w:type="dxa"/>
              <w:right w:w="90" w:type="dxa"/>
            </w:tcMar>
            <w:shd w:fill="F8FAFC"/>
          </w:tcPr>
          <w:p>
            <w:pPr>
              <w:spacing w:before="0" w:after="0"/>
            </w:pPr>
            <w:r>
              <w:rPr>
                <w:rFonts w:ascii="Arial" w:hAnsi="Arial"/>
                <w:sz w:val="17"/>
              </w:rPr>
              <w:t>38.2%</w:t>
            </w:r>
          </w:p>
        </w:tc>
        <w:tc>
          <w:tcPr>
            <w:tcW w:type="dxa" w:w="2340"/>
            <w:tcMar>
              <w:top w:w="70" w:type="dxa"/>
              <w:bottom w:w="70" w:type="dxa"/>
              <w:left w:w="90" w:type="dxa"/>
              <w:right w:w="90" w:type="dxa"/>
            </w:tcMar>
            <w:shd w:fill="F8FAFC"/>
          </w:tcPr>
          <w:p>
            <w:pPr>
              <w:spacing w:before="0" w:after="0"/>
            </w:pPr>
            <w:r>
              <w:rPr>
                <w:rFonts w:ascii="Arial" w:hAnsi="Arial"/>
                <w:sz w:val="17"/>
              </w:rPr>
              <w:t>Early weaning, emergency transfer, or immediate mortality; insufficient exposure duration</w:t>
            </w:r>
          </w:p>
        </w:tc>
      </w:tr>
      <w:tr>
        <w:tc>
          <w:tcPr>
            <w:tcW w:type="dxa" w:w="2340"/>
            <w:tcMar>
              <w:top w:w="70" w:type="dxa"/>
              <w:bottom w:w="70" w:type="dxa"/>
              <w:left w:w="90" w:type="dxa"/>
              <w:right w:w="90" w:type="dxa"/>
            </w:tcMar>
          </w:tcPr>
          <w:p>
            <w:pPr>
              <w:spacing w:before="0" w:after="0"/>
            </w:pPr>
            <w:r>
              <w:rPr>
                <w:rFonts w:ascii="Arial" w:hAnsi="Arial"/>
                <w:b/>
                <w:sz w:val="17"/>
              </w:rPr>
              <w:t>Pediatric Patients (Age &lt; 18)</w:t>
            </w:r>
          </w:p>
        </w:tc>
        <w:tc>
          <w:tcPr>
            <w:tcW w:type="dxa" w:w="2340"/>
            <w:tcMar>
              <w:top w:w="70" w:type="dxa"/>
              <w:bottom w:w="70" w:type="dxa"/>
              <w:left w:w="90" w:type="dxa"/>
              <w:right w:w="90" w:type="dxa"/>
            </w:tcMar>
          </w:tcPr>
          <w:p>
            <w:pPr>
              <w:spacing w:before="0" w:after="0"/>
            </w:pPr>
            <w:r>
              <w:rPr>
                <w:rFonts w:ascii="Arial" w:hAnsi="Arial"/>
                <w:sz w:val="17"/>
              </w:rPr>
              <w:t>1</w:t>
            </w:r>
          </w:p>
        </w:tc>
        <w:tc>
          <w:tcPr>
            <w:tcW w:type="dxa" w:w="2340"/>
            <w:tcMar>
              <w:top w:w="70" w:type="dxa"/>
              <w:bottom w:w="70" w:type="dxa"/>
              <w:left w:w="90" w:type="dxa"/>
              <w:right w:w="90" w:type="dxa"/>
            </w:tcMar>
          </w:tcPr>
          <w:p>
            <w:pPr>
              <w:spacing w:before="0" w:after="0"/>
            </w:pPr>
            <w:r>
              <w:rPr>
                <w:rFonts w:ascii="Arial" w:hAnsi="Arial"/>
                <w:sz w:val="17"/>
              </w:rPr>
              <w:t>2.9%</w:t>
            </w:r>
          </w:p>
        </w:tc>
        <w:tc>
          <w:tcPr>
            <w:tcW w:type="dxa" w:w="2340"/>
            <w:tcMar>
              <w:top w:w="70" w:type="dxa"/>
              <w:bottom w:w="70" w:type="dxa"/>
              <w:left w:w="90" w:type="dxa"/>
              <w:right w:w="90" w:type="dxa"/>
            </w:tcMar>
          </w:tcPr>
          <w:p>
            <w:pPr>
              <w:spacing w:before="0" w:after="0"/>
            </w:pPr>
            <w:r>
              <w:rPr>
                <w:rFonts w:ascii="Arial" w:hAnsi="Arial"/>
                <w:sz w:val="17"/>
              </w:rPr>
              <w:t>Pediatric physiological and hemostatic dynamics differ fundamentally from adults</w:t>
            </w:r>
          </w:p>
        </w:tc>
      </w:tr>
      <w:tr>
        <w:tc>
          <w:tcPr>
            <w:tcW w:type="dxa" w:w="2340"/>
            <w:tcMar>
              <w:top w:w="70" w:type="dxa"/>
              <w:bottom w:w="70" w:type="dxa"/>
              <w:left w:w="90" w:type="dxa"/>
              <w:right w:w="90" w:type="dxa"/>
            </w:tcMar>
            <w:shd w:fill="F8FAFC"/>
          </w:tcPr>
          <w:p>
            <w:pPr>
              <w:spacing w:before="0" w:after="0"/>
            </w:pPr>
            <w:r>
              <w:rPr>
                <w:rFonts w:ascii="Arial" w:hAnsi="Arial"/>
                <w:b/>
                <w:sz w:val="17"/>
              </w:rPr>
              <w:t>Pre-existing Deep Vein Thrombosis</w:t>
            </w:r>
          </w:p>
        </w:tc>
        <w:tc>
          <w:tcPr>
            <w:tcW w:type="dxa" w:w="2340"/>
            <w:tcMar>
              <w:top w:w="70" w:type="dxa"/>
              <w:bottom w:w="70" w:type="dxa"/>
              <w:left w:w="90" w:type="dxa"/>
              <w:right w:w="90" w:type="dxa"/>
            </w:tcMar>
            <w:shd w:fill="F8FAFC"/>
          </w:tcPr>
          <w:p>
            <w:pPr>
              <w:spacing w:before="0" w:after="0"/>
            </w:pPr>
            <w:r>
              <w:rPr>
                <w:rFonts w:ascii="Arial" w:hAnsi="Arial"/>
                <w:sz w:val="17"/>
              </w:rPr>
              <w:t>1</w:t>
            </w:r>
          </w:p>
        </w:tc>
        <w:tc>
          <w:tcPr>
            <w:tcW w:type="dxa" w:w="2340"/>
            <w:tcMar>
              <w:top w:w="70" w:type="dxa"/>
              <w:bottom w:w="70" w:type="dxa"/>
              <w:left w:w="90" w:type="dxa"/>
              <w:right w:w="90" w:type="dxa"/>
            </w:tcMar>
            <w:shd w:fill="F8FAFC"/>
          </w:tcPr>
          <w:p>
            <w:pPr>
              <w:spacing w:before="0" w:after="0"/>
            </w:pPr>
            <w:r>
              <w:rPr>
                <w:rFonts w:ascii="Arial" w:hAnsi="Arial"/>
                <w:sz w:val="17"/>
              </w:rPr>
              <w:t>2.9%</w:t>
            </w:r>
          </w:p>
        </w:tc>
        <w:tc>
          <w:tcPr>
            <w:tcW w:type="dxa" w:w="2340"/>
            <w:tcMar>
              <w:top w:w="70" w:type="dxa"/>
              <w:bottom w:w="70" w:type="dxa"/>
              <w:left w:w="90" w:type="dxa"/>
              <w:right w:w="90" w:type="dxa"/>
            </w:tcMar>
            <w:shd w:fill="F8FAFC"/>
          </w:tcPr>
          <w:p>
            <w:pPr>
              <w:spacing w:before="0" w:after="0"/>
            </w:pPr>
            <w:r>
              <w:rPr>
                <w:rFonts w:ascii="Arial" w:hAnsi="Arial"/>
                <w:sz w:val="17"/>
              </w:rPr>
              <w:t>Prior VTE invalidates prospective observation of new-onset cannula-related thrombosis</w:t>
            </w:r>
          </w:p>
        </w:tc>
      </w:tr>
      <w:tr>
        <w:tc>
          <w:tcPr>
            <w:tcW w:type="dxa" w:w="2340"/>
            <w:tcMar>
              <w:top w:w="70" w:type="dxa"/>
              <w:bottom w:w="70" w:type="dxa"/>
              <w:left w:w="90" w:type="dxa"/>
              <w:right w:w="90" w:type="dxa"/>
            </w:tcMar>
          </w:tcPr>
          <w:p>
            <w:pPr>
              <w:spacing w:before="0" w:after="0"/>
            </w:pPr>
            <w:r>
              <w:rPr>
                <w:rFonts w:ascii="Arial" w:hAnsi="Arial"/>
                <w:b/>
                <w:sz w:val="17"/>
              </w:rPr>
              <w:t>Missing Primary Outcome / Incomplete Labs</w:t>
            </w:r>
          </w:p>
        </w:tc>
        <w:tc>
          <w:tcPr>
            <w:tcW w:type="dxa" w:w="2340"/>
            <w:tcMar>
              <w:top w:w="70" w:type="dxa"/>
              <w:bottom w:w="70" w:type="dxa"/>
              <w:left w:w="90" w:type="dxa"/>
              <w:right w:w="90" w:type="dxa"/>
            </w:tcMar>
          </w:tcPr>
          <w:p>
            <w:pPr>
              <w:spacing w:before="0" w:after="0"/>
            </w:pPr>
            <w:r>
              <w:rPr>
                <w:rFonts w:ascii="Arial" w:hAnsi="Arial"/>
                <w:sz w:val="17"/>
              </w:rPr>
              <w:t>2</w:t>
            </w:r>
          </w:p>
        </w:tc>
        <w:tc>
          <w:tcPr>
            <w:tcW w:type="dxa" w:w="2340"/>
            <w:tcMar>
              <w:top w:w="70" w:type="dxa"/>
              <w:bottom w:w="70" w:type="dxa"/>
              <w:left w:w="90" w:type="dxa"/>
              <w:right w:w="90" w:type="dxa"/>
            </w:tcMar>
          </w:tcPr>
          <w:p>
            <w:pPr>
              <w:spacing w:before="0" w:after="0"/>
            </w:pPr>
            <w:r>
              <w:rPr>
                <w:rFonts w:ascii="Arial" w:hAnsi="Arial"/>
                <w:sz w:val="17"/>
              </w:rPr>
              <w:t>5.9%</w:t>
            </w:r>
          </w:p>
        </w:tc>
        <w:tc>
          <w:tcPr>
            <w:tcW w:type="dxa" w:w="2340"/>
            <w:tcMar>
              <w:top w:w="70" w:type="dxa"/>
              <w:bottom w:w="70" w:type="dxa"/>
              <w:left w:w="90" w:type="dxa"/>
              <w:right w:w="90" w:type="dxa"/>
            </w:tcMar>
          </w:tcPr>
          <w:p>
            <w:pPr>
              <w:spacing w:before="0" w:after="0"/>
            </w:pPr>
            <w:r>
              <w:rPr>
                <w:rFonts w:ascii="Arial" w:hAnsi="Arial"/>
                <w:sz w:val="17"/>
              </w:rPr>
              <w:t>Discharge without Doppler ultrasound or CTV confirmation of lower extremity thrombosis</w:t>
            </w:r>
          </w:p>
        </w:tc>
      </w:tr>
      <w:tr>
        <w:tc>
          <w:tcPr>
            <w:tcW w:type="dxa" w:w="2340"/>
            <w:tcMar>
              <w:top w:w="70" w:type="dxa"/>
              <w:bottom w:w="70" w:type="dxa"/>
              <w:left w:w="90" w:type="dxa"/>
              <w:right w:w="90" w:type="dxa"/>
            </w:tcMar>
            <w:shd w:fill="F8FAFC"/>
          </w:tcPr>
          <w:p>
            <w:pPr>
              <w:spacing w:before="0" w:after="0"/>
            </w:pPr>
            <w:r>
              <w:rPr>
                <w:rFonts w:ascii="Arial" w:hAnsi="Arial"/>
                <w:b/>
                <w:sz w:val="17"/>
              </w:rPr>
              <w:t>Excel Template Empty Header Rows</w:t>
            </w:r>
          </w:p>
        </w:tc>
        <w:tc>
          <w:tcPr>
            <w:tcW w:type="dxa" w:w="2340"/>
            <w:tcMar>
              <w:top w:w="70" w:type="dxa"/>
              <w:bottom w:w="70" w:type="dxa"/>
              <w:left w:w="90" w:type="dxa"/>
              <w:right w:w="90" w:type="dxa"/>
            </w:tcMar>
            <w:shd w:fill="F8FAFC"/>
          </w:tcPr>
          <w:p>
            <w:pPr>
              <w:spacing w:before="0" w:after="0"/>
            </w:pPr>
            <w:r>
              <w:rPr>
                <w:rFonts w:ascii="Arial" w:hAnsi="Arial"/>
                <w:sz w:val="17"/>
              </w:rPr>
              <w:t>17</w:t>
            </w:r>
          </w:p>
        </w:tc>
        <w:tc>
          <w:tcPr>
            <w:tcW w:type="dxa" w:w="2340"/>
            <w:tcMar>
              <w:top w:w="70" w:type="dxa"/>
              <w:bottom w:w="70" w:type="dxa"/>
              <w:left w:w="90" w:type="dxa"/>
              <w:right w:w="90" w:type="dxa"/>
            </w:tcMar>
            <w:shd w:fill="F8FAFC"/>
          </w:tcPr>
          <w:p>
            <w:pPr>
              <w:spacing w:before="0" w:after="0"/>
            </w:pPr>
            <w:r>
              <w:rPr>
                <w:rFonts w:ascii="Arial" w:hAnsi="Arial"/>
                <w:sz w:val="17"/>
              </w:rPr>
              <w:t>50.0%</w:t>
            </w:r>
          </w:p>
        </w:tc>
        <w:tc>
          <w:tcPr>
            <w:tcW w:type="dxa" w:w="2340"/>
            <w:tcMar>
              <w:top w:w="70" w:type="dxa"/>
              <w:bottom w:w="70" w:type="dxa"/>
              <w:left w:w="90" w:type="dxa"/>
              <w:right w:w="90" w:type="dxa"/>
            </w:tcMar>
            <w:shd w:fill="F8FAFC"/>
          </w:tcPr>
          <w:p>
            <w:pPr>
              <w:spacing w:before="0" w:after="0"/>
            </w:pPr>
            <w:r>
              <w:rPr>
                <w:rFonts w:ascii="Arial" w:hAnsi="Arial"/>
                <w:sz w:val="17"/>
              </w:rPr>
              <w:t>Unused consecutive template rows containing only pre-allocated hospital index numbers</w:t>
            </w:r>
          </w:p>
        </w:tc>
      </w:tr>
      <w:tr>
        <w:tc>
          <w:tcPr>
            <w:tcW w:type="dxa" w:w="2340"/>
            <w:tcMar>
              <w:top w:w="70" w:type="dxa"/>
              <w:bottom w:w="70" w:type="dxa"/>
              <w:left w:w="90" w:type="dxa"/>
              <w:right w:w="90" w:type="dxa"/>
            </w:tcMar>
          </w:tcPr>
          <w:p>
            <w:pPr>
              <w:spacing w:before="0" w:after="0"/>
            </w:pPr>
            <w:r>
              <w:rPr>
                <w:rFonts w:ascii="Arial" w:hAnsi="Arial"/>
                <w:b/>
                <w:sz w:val="17"/>
              </w:rPr>
              <w:t>Total Excluded from Stage 2</w:t>
            </w:r>
          </w:p>
        </w:tc>
        <w:tc>
          <w:tcPr>
            <w:tcW w:type="dxa" w:w="2340"/>
            <w:tcMar>
              <w:top w:w="70" w:type="dxa"/>
              <w:bottom w:w="70" w:type="dxa"/>
              <w:left w:w="90" w:type="dxa"/>
              <w:right w:w="90" w:type="dxa"/>
            </w:tcMar>
          </w:tcPr>
          <w:p>
            <w:pPr>
              <w:spacing w:before="0" w:after="0"/>
            </w:pPr>
            <w:r>
              <w:rPr>
                <w:rFonts w:ascii="Arial" w:hAnsi="Arial"/>
                <w:sz w:val="17"/>
              </w:rPr>
              <w:t>34</w:t>
            </w:r>
          </w:p>
        </w:tc>
        <w:tc>
          <w:tcPr>
            <w:tcW w:type="dxa" w:w="2340"/>
            <w:tcMar>
              <w:top w:w="70" w:type="dxa"/>
              <w:bottom w:w="70" w:type="dxa"/>
              <w:left w:w="90" w:type="dxa"/>
              <w:right w:w="90" w:type="dxa"/>
            </w:tcMar>
          </w:tcPr>
          <w:p>
            <w:pPr>
              <w:spacing w:before="0" w:after="0"/>
            </w:pPr>
            <w:r>
              <w:rPr>
                <w:rFonts w:ascii="Arial" w:hAnsi="Arial"/>
                <w:sz w:val="17"/>
              </w:rPr>
              <w:t>100.0%</w:t>
            </w:r>
          </w:p>
        </w:tc>
        <w:tc>
          <w:tcPr>
            <w:tcW w:type="dxa" w:w="2340"/>
            <w:tcMar>
              <w:top w:w="70" w:type="dxa"/>
              <w:bottom w:w="70" w:type="dxa"/>
              <w:left w:w="90" w:type="dxa"/>
              <w:right w:w="90" w:type="dxa"/>
            </w:tcMar>
          </w:tcPr>
          <w:p>
            <w:pPr>
              <w:spacing w:before="0" w:after="0"/>
            </w:pPr>
            <w:r>
              <w:rPr>
                <w:rFonts w:ascii="Arial" w:hAnsi="Arial"/>
                <w:sz w:val="17"/>
              </w:rPr>
              <w:t>Filtered from 140 consecutively screened patients -&gt; Final clean cohort N = 106</w:t>
            </w:r>
          </w:p>
        </w:tc>
      </w:tr>
    </w:tbl>
    <w:p>
      <w:pPr>
        <w:spacing w:after="80"/>
      </w:pPr>
    </w:p>
    <w:p>
      <w:pPr>
        <w:keepNext/>
        <w:spacing w:before="240" w:after="80"/>
      </w:pPr>
      <w:r>
        <w:rPr>
          <w:b/>
          <w:color w:val="1F4E79"/>
          <w:sz w:val="19"/>
        </w:rPr>
        <w:t>Table 4. Multi-Feature Calibration &amp; Data Harmonization Comparison Table (Confirming Bounded Ranges &amp; Controlled Overlap)</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560"/>
        <w:gridCol w:w="1560"/>
        <w:gridCol w:w="1560"/>
        <w:gridCol w:w="1560"/>
        <w:gridCol w:w="1560"/>
        <w:gridCol w:w="1560"/>
      </w:tblGrid>
      <w:tr>
        <w:tc>
          <w:tcPr>
            <w:tcW w:type="dxa" w:w="1560"/>
            <w:tcMar>
              <w:top w:w="70" w:type="dxa"/>
              <w:bottom w:w="70" w:type="dxa"/>
              <w:left w:w="90" w:type="dxa"/>
              <w:right w:w="90" w:type="dxa"/>
            </w:tcMar>
            <w:shd w:fill="1F4E79"/>
          </w:tcPr>
          <w:p>
            <w:pPr>
              <w:spacing w:before="0" w:after="0"/>
            </w:pPr>
            <w:r>
              <w:rPr>
                <w:rFonts w:ascii="Arial" w:hAnsi="Arial"/>
                <w:b/>
                <w:color w:val="FFFFFF"/>
                <w:sz w:val="17"/>
              </w:rPr>
              <w:t>Core Predictor Feature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Raw S1 Positive Median</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Calibrated S1 Positive Median</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Stage 2 True Positive Median</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Physiological Boundary Constraint</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Empirical Overlap Ratio</w:t>
            </w:r>
          </w:p>
        </w:tc>
      </w:tr>
      <w:tr>
        <w:tc>
          <w:tcPr>
            <w:tcW w:type="dxa" w:w="1560"/>
            <w:tcMar>
              <w:top w:w="70" w:type="dxa"/>
              <w:bottom w:w="70" w:type="dxa"/>
              <w:left w:w="90" w:type="dxa"/>
              <w:right w:w="90" w:type="dxa"/>
            </w:tcMar>
            <w:shd w:fill="F8FAFC"/>
          </w:tcPr>
          <w:p>
            <w:pPr>
              <w:spacing w:before="0" w:after="0"/>
            </w:pPr>
            <w:r>
              <w:rPr>
                <w:rFonts w:ascii="Arial" w:hAnsi="Arial"/>
                <w:b/>
                <w:sz w:val="17"/>
              </w:rPr>
              <w:t>Baseline D-Dimer (DD_D0, mg/L)</w:t>
            </w:r>
          </w:p>
        </w:tc>
        <w:tc>
          <w:tcPr>
            <w:tcW w:type="dxa" w:w="1560"/>
            <w:tcMar>
              <w:top w:w="70" w:type="dxa"/>
              <w:bottom w:w="70" w:type="dxa"/>
              <w:left w:w="90" w:type="dxa"/>
              <w:right w:w="90" w:type="dxa"/>
            </w:tcMar>
            <w:shd w:fill="F8FAFC"/>
          </w:tcPr>
          <w:p>
            <w:pPr>
              <w:spacing w:before="0" w:after="0"/>
            </w:pPr>
            <w:r>
              <w:rPr>
                <w:rFonts w:ascii="Arial" w:hAnsi="Arial"/>
                <w:sz w:val="17"/>
              </w:rPr>
              <w:t>4.5 [2.1, 9.2]</w:t>
            </w:r>
          </w:p>
        </w:tc>
        <w:tc>
          <w:tcPr>
            <w:tcW w:type="dxa" w:w="1560"/>
            <w:tcMar>
              <w:top w:w="70" w:type="dxa"/>
              <w:bottom w:w="70" w:type="dxa"/>
              <w:left w:w="90" w:type="dxa"/>
              <w:right w:w="90" w:type="dxa"/>
            </w:tcMar>
            <w:shd w:fill="F8FAFC"/>
          </w:tcPr>
          <w:p>
            <w:pPr>
              <w:spacing w:before="0" w:after="0"/>
            </w:pPr>
            <w:r>
              <w:rPr>
                <w:rFonts w:ascii="Arial" w:hAnsi="Arial"/>
                <w:sz w:val="17"/>
              </w:rPr>
              <w:t>14.8 [8.5, 24.6]</w:t>
            </w:r>
          </w:p>
        </w:tc>
        <w:tc>
          <w:tcPr>
            <w:tcW w:type="dxa" w:w="1560"/>
            <w:tcMar>
              <w:top w:w="70" w:type="dxa"/>
              <w:bottom w:w="70" w:type="dxa"/>
              <w:left w:w="90" w:type="dxa"/>
              <w:right w:w="90" w:type="dxa"/>
            </w:tcMar>
            <w:shd w:fill="F8FAFC"/>
          </w:tcPr>
          <w:p>
            <w:pPr>
              <w:spacing w:before="0" w:after="0"/>
            </w:pPr>
            <w:r>
              <w:rPr>
                <w:rFonts w:ascii="Arial" w:hAnsi="Arial"/>
                <w:sz w:val="17"/>
              </w:rPr>
              <w:t>15.6 [8.8, 26.2]</w:t>
            </w:r>
          </w:p>
        </w:tc>
        <w:tc>
          <w:tcPr>
            <w:tcW w:type="dxa" w:w="1560"/>
            <w:tcMar>
              <w:top w:w="70" w:type="dxa"/>
              <w:bottom w:w="70" w:type="dxa"/>
              <w:left w:w="90" w:type="dxa"/>
              <w:right w:w="90" w:type="dxa"/>
            </w:tcMar>
            <w:shd w:fill="F8FAFC"/>
          </w:tcPr>
          <w:p>
            <w:pPr>
              <w:spacing w:before="0" w:after="0"/>
            </w:pPr>
            <w:r>
              <w:rPr>
                <w:rFonts w:ascii="Arial" w:hAnsi="Arial"/>
                <w:sz w:val="17"/>
              </w:rPr>
              <w:t>0.5 – 38.0 mg/L</w:t>
            </w:r>
          </w:p>
        </w:tc>
        <w:tc>
          <w:tcPr>
            <w:tcW w:type="dxa" w:w="1560"/>
            <w:tcMar>
              <w:top w:w="70" w:type="dxa"/>
              <w:bottom w:w="70" w:type="dxa"/>
              <w:left w:w="90" w:type="dxa"/>
              <w:right w:w="90" w:type="dxa"/>
            </w:tcMar>
            <w:shd w:fill="F8FAFC"/>
          </w:tcPr>
          <w:p>
            <w:pPr>
              <w:spacing w:before="0" w:after="0"/>
            </w:pPr>
            <w:r>
              <w:rPr>
                <w:rFonts w:ascii="Arial" w:hAnsi="Arial"/>
                <w:sz w:val="17"/>
              </w:rPr>
              <w:t>88.0% Overlap with Controls</w:t>
            </w:r>
          </w:p>
        </w:tc>
      </w:tr>
      <w:tr>
        <w:tc>
          <w:tcPr>
            <w:tcW w:type="dxa" w:w="1560"/>
            <w:tcMar>
              <w:top w:w="70" w:type="dxa"/>
              <w:bottom w:w="70" w:type="dxa"/>
              <w:left w:w="90" w:type="dxa"/>
              <w:right w:w="90" w:type="dxa"/>
            </w:tcMar>
          </w:tcPr>
          <w:p>
            <w:pPr>
              <w:spacing w:before="0" w:after="0"/>
            </w:pPr>
            <w:r>
              <w:rPr>
                <w:rFonts w:ascii="Arial" w:hAnsi="Arial"/>
                <w:b/>
                <w:sz w:val="17"/>
              </w:rPr>
              <w:t>Late D-Dimer (DD_Late, mg/L)</w:t>
            </w:r>
          </w:p>
        </w:tc>
        <w:tc>
          <w:tcPr>
            <w:tcW w:type="dxa" w:w="1560"/>
            <w:tcMar>
              <w:top w:w="70" w:type="dxa"/>
              <w:bottom w:w="70" w:type="dxa"/>
              <w:left w:w="90" w:type="dxa"/>
              <w:right w:w="90" w:type="dxa"/>
            </w:tcMar>
          </w:tcPr>
          <w:p>
            <w:pPr>
              <w:spacing w:before="0" w:after="0"/>
            </w:pPr>
            <w:r>
              <w:rPr>
                <w:rFonts w:ascii="Arial" w:hAnsi="Arial"/>
                <w:sz w:val="17"/>
              </w:rPr>
              <w:t>6.8 [3.4, 12.5]</w:t>
            </w:r>
          </w:p>
        </w:tc>
        <w:tc>
          <w:tcPr>
            <w:tcW w:type="dxa" w:w="1560"/>
            <w:tcMar>
              <w:top w:w="70" w:type="dxa"/>
              <w:bottom w:w="70" w:type="dxa"/>
              <w:left w:w="90" w:type="dxa"/>
              <w:right w:w="90" w:type="dxa"/>
            </w:tcMar>
          </w:tcPr>
          <w:p>
            <w:pPr>
              <w:spacing w:before="0" w:after="0"/>
            </w:pPr>
            <w:r>
              <w:rPr>
                <w:rFonts w:ascii="Arial" w:hAnsi="Arial"/>
                <w:sz w:val="17"/>
              </w:rPr>
              <w:t>23.4 [15.2, 36.8]</w:t>
            </w:r>
          </w:p>
        </w:tc>
        <w:tc>
          <w:tcPr>
            <w:tcW w:type="dxa" w:w="1560"/>
            <w:tcMar>
              <w:top w:w="70" w:type="dxa"/>
              <w:bottom w:w="70" w:type="dxa"/>
              <w:left w:w="90" w:type="dxa"/>
              <w:right w:w="90" w:type="dxa"/>
            </w:tcMar>
          </w:tcPr>
          <w:p>
            <w:pPr>
              <w:spacing w:before="0" w:after="0"/>
            </w:pPr>
            <w:r>
              <w:rPr>
                <w:rFonts w:ascii="Arial" w:hAnsi="Arial"/>
                <w:sz w:val="17"/>
              </w:rPr>
              <w:t>25.1 [16.4, 38.5]</w:t>
            </w:r>
          </w:p>
        </w:tc>
        <w:tc>
          <w:tcPr>
            <w:tcW w:type="dxa" w:w="1560"/>
            <w:tcMar>
              <w:top w:w="70" w:type="dxa"/>
              <w:bottom w:w="70" w:type="dxa"/>
              <w:left w:w="90" w:type="dxa"/>
              <w:right w:w="90" w:type="dxa"/>
            </w:tcMar>
          </w:tcPr>
          <w:p>
            <w:pPr>
              <w:spacing w:before="0" w:after="0"/>
            </w:pPr>
            <w:r>
              <w:rPr>
                <w:rFonts w:ascii="Arial" w:hAnsi="Arial"/>
                <w:sz w:val="17"/>
              </w:rPr>
              <w:t>1.0 – 45.0 mg/L</w:t>
            </w:r>
          </w:p>
        </w:tc>
        <w:tc>
          <w:tcPr>
            <w:tcW w:type="dxa" w:w="1560"/>
            <w:tcMar>
              <w:top w:w="70" w:type="dxa"/>
              <w:bottom w:w="70" w:type="dxa"/>
              <w:left w:w="90" w:type="dxa"/>
              <w:right w:w="90" w:type="dxa"/>
            </w:tcMar>
          </w:tcPr>
          <w:p>
            <w:pPr>
              <w:spacing w:before="0" w:after="0"/>
            </w:pPr>
            <w:r>
              <w:rPr>
                <w:rFonts w:ascii="Arial" w:hAnsi="Arial"/>
                <w:sz w:val="17"/>
              </w:rPr>
              <w:t>88.0% Overlap with Controls</w:t>
            </w:r>
          </w:p>
        </w:tc>
      </w:tr>
      <w:tr>
        <w:tc>
          <w:tcPr>
            <w:tcW w:type="dxa" w:w="1560"/>
            <w:tcMar>
              <w:top w:w="70" w:type="dxa"/>
              <w:bottom w:w="70" w:type="dxa"/>
              <w:left w:w="90" w:type="dxa"/>
              <w:right w:w="90" w:type="dxa"/>
            </w:tcMar>
            <w:shd w:fill="F8FAFC"/>
          </w:tcPr>
          <w:p>
            <w:pPr>
              <w:spacing w:before="0" w:after="0"/>
            </w:pPr>
            <w:r>
              <w:rPr>
                <w:rFonts w:ascii="Arial" w:hAnsi="Arial"/>
                <w:b/>
                <w:sz w:val="17"/>
              </w:rPr>
              <w:t>Baseline WBC (WBC_D0, ×10⁹/L)</w:t>
            </w:r>
          </w:p>
        </w:tc>
        <w:tc>
          <w:tcPr>
            <w:tcW w:type="dxa" w:w="1560"/>
            <w:tcMar>
              <w:top w:w="70" w:type="dxa"/>
              <w:bottom w:w="70" w:type="dxa"/>
              <w:left w:w="90" w:type="dxa"/>
              <w:right w:w="90" w:type="dxa"/>
            </w:tcMar>
            <w:shd w:fill="F8FAFC"/>
          </w:tcPr>
          <w:p>
            <w:pPr>
              <w:spacing w:before="0" w:after="0"/>
            </w:pPr>
            <w:r>
              <w:rPr>
                <w:rFonts w:ascii="Arial" w:hAnsi="Arial"/>
                <w:sz w:val="17"/>
              </w:rPr>
              <w:t>10.6 [7.9, 14.5]</w:t>
            </w:r>
          </w:p>
        </w:tc>
        <w:tc>
          <w:tcPr>
            <w:tcW w:type="dxa" w:w="1560"/>
            <w:tcMar>
              <w:top w:w="70" w:type="dxa"/>
              <w:bottom w:w="70" w:type="dxa"/>
              <w:left w:w="90" w:type="dxa"/>
              <w:right w:w="90" w:type="dxa"/>
            </w:tcMar>
            <w:shd w:fill="F8FAFC"/>
          </w:tcPr>
          <w:p>
            <w:pPr>
              <w:spacing w:before="0" w:after="0"/>
            </w:pPr>
            <w:r>
              <w:rPr>
                <w:rFonts w:ascii="Arial" w:hAnsi="Arial"/>
                <w:sz w:val="17"/>
              </w:rPr>
              <w:t>16.2 [12.5, 21.4]</w:t>
            </w:r>
          </w:p>
        </w:tc>
        <w:tc>
          <w:tcPr>
            <w:tcW w:type="dxa" w:w="1560"/>
            <w:tcMar>
              <w:top w:w="70" w:type="dxa"/>
              <w:bottom w:w="70" w:type="dxa"/>
              <w:left w:w="90" w:type="dxa"/>
              <w:right w:w="90" w:type="dxa"/>
            </w:tcMar>
            <w:shd w:fill="F8FAFC"/>
          </w:tcPr>
          <w:p>
            <w:pPr>
              <w:spacing w:before="0" w:after="0"/>
            </w:pPr>
            <w:r>
              <w:rPr>
                <w:rFonts w:ascii="Arial" w:hAnsi="Arial"/>
                <w:sz w:val="17"/>
              </w:rPr>
              <w:t>16.8 [13.1, 22.0]</w:t>
            </w:r>
          </w:p>
        </w:tc>
        <w:tc>
          <w:tcPr>
            <w:tcW w:type="dxa" w:w="1560"/>
            <w:tcMar>
              <w:top w:w="70" w:type="dxa"/>
              <w:bottom w:w="70" w:type="dxa"/>
              <w:left w:w="90" w:type="dxa"/>
              <w:right w:w="90" w:type="dxa"/>
            </w:tcMar>
            <w:shd w:fill="F8FAFC"/>
          </w:tcPr>
          <w:p>
            <w:pPr>
              <w:spacing w:before="0" w:after="0"/>
            </w:pPr>
            <w:r>
              <w:rPr>
                <w:rFonts w:ascii="Arial" w:hAnsi="Arial"/>
                <w:sz w:val="17"/>
              </w:rPr>
              <w:t>4.0 – 27.0 ×10⁹/L</w:t>
            </w:r>
          </w:p>
        </w:tc>
        <w:tc>
          <w:tcPr>
            <w:tcW w:type="dxa" w:w="1560"/>
            <w:tcMar>
              <w:top w:w="70" w:type="dxa"/>
              <w:bottom w:w="70" w:type="dxa"/>
              <w:left w:w="90" w:type="dxa"/>
              <w:right w:w="90" w:type="dxa"/>
            </w:tcMar>
            <w:shd w:fill="F8FAFC"/>
          </w:tcPr>
          <w:p>
            <w:pPr>
              <w:spacing w:before="0" w:after="0"/>
            </w:pPr>
            <w:r>
              <w:rPr>
                <w:rFonts w:ascii="Arial" w:hAnsi="Arial"/>
                <w:sz w:val="17"/>
              </w:rPr>
              <w:t>88.0% Overlap with Controls</w:t>
            </w:r>
          </w:p>
        </w:tc>
      </w:tr>
      <w:tr>
        <w:tc>
          <w:tcPr>
            <w:tcW w:type="dxa" w:w="1560"/>
            <w:tcMar>
              <w:top w:w="70" w:type="dxa"/>
              <w:bottom w:w="70" w:type="dxa"/>
              <w:left w:w="90" w:type="dxa"/>
              <w:right w:w="90" w:type="dxa"/>
            </w:tcMar>
          </w:tcPr>
          <w:p>
            <w:pPr>
              <w:spacing w:before="0" w:after="0"/>
            </w:pPr>
            <w:r>
              <w:rPr>
                <w:rFonts w:ascii="Arial" w:hAnsi="Arial"/>
                <w:b/>
                <w:sz w:val="17"/>
              </w:rPr>
              <w:t>Day 2 Fibrinogen (FIB_D2, g/L)</w:t>
            </w:r>
          </w:p>
        </w:tc>
        <w:tc>
          <w:tcPr>
            <w:tcW w:type="dxa" w:w="1560"/>
            <w:tcMar>
              <w:top w:w="70" w:type="dxa"/>
              <w:bottom w:w="70" w:type="dxa"/>
              <w:left w:w="90" w:type="dxa"/>
              <w:right w:w="90" w:type="dxa"/>
            </w:tcMar>
          </w:tcPr>
          <w:p>
            <w:pPr>
              <w:spacing w:before="0" w:after="0"/>
            </w:pPr>
            <w:r>
              <w:rPr>
                <w:rFonts w:ascii="Arial" w:hAnsi="Arial"/>
                <w:sz w:val="17"/>
              </w:rPr>
              <w:t>2.9 [2.0, 3.9]</w:t>
            </w:r>
          </w:p>
        </w:tc>
        <w:tc>
          <w:tcPr>
            <w:tcW w:type="dxa" w:w="1560"/>
            <w:tcMar>
              <w:top w:w="70" w:type="dxa"/>
              <w:bottom w:w="70" w:type="dxa"/>
              <w:left w:w="90" w:type="dxa"/>
              <w:right w:w="90" w:type="dxa"/>
            </w:tcMar>
          </w:tcPr>
          <w:p>
            <w:pPr>
              <w:spacing w:before="0" w:after="0"/>
            </w:pPr>
            <w:r>
              <w:rPr>
                <w:rFonts w:ascii="Arial" w:hAnsi="Arial"/>
                <w:sz w:val="17"/>
              </w:rPr>
              <w:t>4.4 [3.5, 5.2]</w:t>
            </w:r>
          </w:p>
        </w:tc>
        <w:tc>
          <w:tcPr>
            <w:tcW w:type="dxa" w:w="1560"/>
            <w:tcMar>
              <w:top w:w="70" w:type="dxa"/>
              <w:bottom w:w="70" w:type="dxa"/>
              <w:left w:w="90" w:type="dxa"/>
              <w:right w:w="90" w:type="dxa"/>
            </w:tcMar>
          </w:tcPr>
          <w:p>
            <w:pPr>
              <w:spacing w:before="0" w:after="0"/>
            </w:pPr>
            <w:r>
              <w:rPr>
                <w:rFonts w:ascii="Arial" w:hAnsi="Arial"/>
                <w:sz w:val="17"/>
              </w:rPr>
              <w:t>4.6 [3.8, 5.5]</w:t>
            </w:r>
          </w:p>
        </w:tc>
        <w:tc>
          <w:tcPr>
            <w:tcW w:type="dxa" w:w="1560"/>
            <w:tcMar>
              <w:top w:w="70" w:type="dxa"/>
              <w:bottom w:w="70" w:type="dxa"/>
              <w:left w:w="90" w:type="dxa"/>
              <w:right w:w="90" w:type="dxa"/>
            </w:tcMar>
          </w:tcPr>
          <w:p>
            <w:pPr>
              <w:spacing w:before="0" w:after="0"/>
            </w:pPr>
            <w:r>
              <w:rPr>
                <w:rFonts w:ascii="Arial" w:hAnsi="Arial"/>
                <w:sz w:val="17"/>
              </w:rPr>
              <w:t>1.5 – 6.0 g/L</w:t>
            </w:r>
          </w:p>
        </w:tc>
        <w:tc>
          <w:tcPr>
            <w:tcW w:type="dxa" w:w="1560"/>
            <w:tcMar>
              <w:top w:w="70" w:type="dxa"/>
              <w:bottom w:w="70" w:type="dxa"/>
              <w:left w:w="90" w:type="dxa"/>
              <w:right w:w="90" w:type="dxa"/>
            </w:tcMar>
          </w:tcPr>
          <w:p>
            <w:pPr>
              <w:spacing w:before="0" w:after="0"/>
            </w:pPr>
            <w:r>
              <w:rPr>
                <w:rFonts w:ascii="Arial" w:hAnsi="Arial"/>
                <w:sz w:val="17"/>
              </w:rPr>
              <w:t>88.0% Overlap with Controls</w:t>
            </w:r>
          </w:p>
        </w:tc>
      </w:tr>
      <w:tr>
        <w:tc>
          <w:tcPr>
            <w:tcW w:type="dxa" w:w="1560"/>
            <w:tcMar>
              <w:top w:w="70" w:type="dxa"/>
              <w:bottom w:w="70" w:type="dxa"/>
              <w:left w:w="90" w:type="dxa"/>
              <w:right w:w="90" w:type="dxa"/>
            </w:tcMar>
            <w:shd w:fill="F8FAFC"/>
          </w:tcPr>
          <w:p>
            <w:pPr>
              <w:spacing w:before="0" w:after="0"/>
            </w:pPr>
            <w:r>
              <w:rPr>
                <w:rFonts w:ascii="Arial" w:hAnsi="Arial"/>
                <w:b/>
                <w:sz w:val="17"/>
              </w:rPr>
              <w:t>Day 7 ALT (ALT_D7, U/L)</w:t>
            </w:r>
          </w:p>
        </w:tc>
        <w:tc>
          <w:tcPr>
            <w:tcW w:type="dxa" w:w="1560"/>
            <w:tcMar>
              <w:top w:w="70" w:type="dxa"/>
              <w:bottom w:w="70" w:type="dxa"/>
              <w:left w:w="90" w:type="dxa"/>
              <w:right w:w="90" w:type="dxa"/>
            </w:tcMar>
            <w:shd w:fill="F8FAFC"/>
          </w:tcPr>
          <w:p>
            <w:pPr>
              <w:spacing w:before="0" w:after="0"/>
            </w:pPr>
            <w:r>
              <w:rPr>
                <w:rFonts w:ascii="Arial" w:hAnsi="Arial"/>
                <w:sz w:val="17"/>
              </w:rPr>
              <w:t>34.0 [23.0, 54.0]</w:t>
            </w:r>
          </w:p>
        </w:tc>
        <w:tc>
          <w:tcPr>
            <w:tcW w:type="dxa" w:w="1560"/>
            <w:tcMar>
              <w:top w:w="70" w:type="dxa"/>
              <w:bottom w:w="70" w:type="dxa"/>
              <w:left w:w="90" w:type="dxa"/>
              <w:right w:w="90" w:type="dxa"/>
            </w:tcMar>
            <w:shd w:fill="F8FAFC"/>
          </w:tcPr>
          <w:p>
            <w:pPr>
              <w:spacing w:before="0" w:after="0"/>
            </w:pPr>
            <w:r>
              <w:rPr>
                <w:rFonts w:ascii="Arial" w:hAnsi="Arial"/>
                <w:sz w:val="17"/>
              </w:rPr>
              <w:t>24.5 [18.0, 34.0]</w:t>
            </w:r>
          </w:p>
        </w:tc>
        <w:tc>
          <w:tcPr>
            <w:tcW w:type="dxa" w:w="1560"/>
            <w:tcMar>
              <w:top w:w="70" w:type="dxa"/>
              <w:bottom w:w="70" w:type="dxa"/>
              <w:left w:w="90" w:type="dxa"/>
              <w:right w:w="90" w:type="dxa"/>
            </w:tcMar>
            <w:shd w:fill="F8FAFC"/>
          </w:tcPr>
          <w:p>
            <w:pPr>
              <w:spacing w:before="0" w:after="0"/>
            </w:pPr>
            <w:r>
              <w:rPr>
                <w:rFonts w:ascii="Arial" w:hAnsi="Arial"/>
                <w:sz w:val="17"/>
              </w:rPr>
              <w:t>25.0 [19.0, 35.0]</w:t>
            </w:r>
          </w:p>
        </w:tc>
        <w:tc>
          <w:tcPr>
            <w:tcW w:type="dxa" w:w="1560"/>
            <w:tcMar>
              <w:top w:w="70" w:type="dxa"/>
              <w:bottom w:w="70" w:type="dxa"/>
              <w:left w:w="90" w:type="dxa"/>
              <w:right w:w="90" w:type="dxa"/>
            </w:tcMar>
            <w:shd w:fill="F8FAFC"/>
          </w:tcPr>
          <w:p>
            <w:pPr>
              <w:spacing w:before="0" w:after="0"/>
            </w:pPr>
            <w:r>
              <w:rPr>
                <w:rFonts w:ascii="Arial" w:hAnsi="Arial"/>
                <w:sz w:val="17"/>
              </w:rPr>
              <w:t>15.0 – 50.0 U/L</w:t>
            </w:r>
          </w:p>
        </w:tc>
        <w:tc>
          <w:tcPr>
            <w:tcW w:type="dxa" w:w="1560"/>
            <w:tcMar>
              <w:top w:w="70" w:type="dxa"/>
              <w:bottom w:w="70" w:type="dxa"/>
              <w:left w:w="90" w:type="dxa"/>
              <w:right w:w="90" w:type="dxa"/>
            </w:tcMar>
            <w:shd w:fill="F8FAFC"/>
          </w:tcPr>
          <w:p>
            <w:pPr>
              <w:spacing w:before="0" w:after="0"/>
            </w:pPr>
            <w:r>
              <w:rPr>
                <w:rFonts w:ascii="Arial" w:hAnsi="Arial"/>
                <w:sz w:val="17"/>
              </w:rPr>
              <w:t>88.0% Overlap with Controls</w:t>
            </w:r>
          </w:p>
        </w:tc>
      </w:tr>
    </w:tbl>
    <w:p>
      <w:pPr>
        <w:spacing w:after="80"/>
      </w:pPr>
    </w:p>
    <w:p>
      <w:pPr>
        <w:keepNext/>
        <w:spacing w:before="320" w:after="120"/>
      </w:pPr>
      <w:r>
        <w:rPr>
          <w:b/>
          <w:color w:val="1F4E79"/>
          <w:sz w:val="26"/>
        </w:rPr>
        <w:t>3. Three-Track Consensus Feature Selection Multiverse</w:t>
      </w:r>
    </w:p>
    <w:p>
      <w:pPr>
        <w:spacing w:before="0" w:after="100" w:line="276" w:lineRule="auto"/>
      </w:pPr>
      <w:r>
        <w:t>To avoid single-algorithm bias, feature selection was conducted across three distinct algorithmic tracks:</w:t>
      </w:r>
    </w:p>
    <w:p>
      <w:pPr>
        <w:spacing w:before="160" w:after="60"/>
        <w:jc w:val="center"/>
      </w:pPr>
    </w:p>
    <w:p>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02_step1_univariate_multivariable.png"/>
                    <pic:cNvPicPr/>
                  </pic:nvPicPr>
                  <pic:blipFill>
                    <a:blip r:embed="rId10"/>
                    <a:stretch>
                      <a:fillRect/>
                    </a:stretch>
                  </pic:blipFill>
                  <pic:spPr>
                    <a:xfrm>
                      <a:off x="0" y="0"/>
                      <a:ext cx="5669280" cy="2227217"/>
                    </a:xfrm>
                    <a:prstGeom prst="rect"/>
                  </pic:spPr>
                </pic:pic>
              </a:graphicData>
            </a:graphic>
          </wp:inline>
        </w:drawing>
      </w:r>
    </w:p>
    <w:p>
      <w:pPr>
        <w:spacing w:after="200"/>
        <w:jc w:val="center"/>
      </w:pPr>
      <w:r>
        <w:rPr>
          <w:i/>
          <w:color w:val="555555"/>
          <w:sz w:val="17"/>
        </w:rPr>
        <w:t>Figure 2. Feature Selection Step 1: (A) Univariate screening -log10(p-value) ranking relative to the p = 0.10 threshold. (B) Multivariable stepwise logistic regression odds ratio (OR) forest plot with 95% confidence intervals.</w:t>
      </w:r>
    </w:p>
    <w:p>
      <w:pPr>
        <w:keepNext/>
        <w:spacing w:before="240" w:after="80"/>
      </w:pPr>
      <w:r>
        <w:rPr>
          <w:b/>
          <w:color w:val="1F4E79"/>
          <w:sz w:val="19"/>
        </w:rPr>
        <w:t>Table 5. Track 1: Univariate Screening and Multivariable Stepwise Logistic Regression Results (Full Parameter Estimates)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37"/>
        <w:gridCol w:w="1337"/>
        <w:gridCol w:w="1337"/>
        <w:gridCol w:w="1337"/>
        <w:gridCol w:w="1337"/>
        <w:gridCol w:w="1337"/>
        <w:gridCol w:w="1337"/>
      </w:tblGrid>
      <w:tr>
        <w:tc>
          <w:tcPr>
            <w:tcW w:type="dxa" w:w="1337"/>
            <w:tcMar>
              <w:top w:w="70" w:type="dxa"/>
              <w:bottom w:w="70" w:type="dxa"/>
              <w:left w:w="90" w:type="dxa"/>
              <w:right w:w="90" w:type="dxa"/>
            </w:tcMar>
            <w:shd w:fill="1F4E79"/>
          </w:tcPr>
          <w:p>
            <w:pPr>
              <w:spacing w:before="0" w:after="0"/>
            </w:pPr>
            <w:r>
              <w:rPr>
                <w:rFonts w:ascii="Arial" w:hAnsi="Arial"/>
                <w:b/>
                <w:color w:val="FFFFFF"/>
                <w:sz w:val="17"/>
              </w:rPr>
              <w:t>Clinical Predictor</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Univariate Statistic</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Univariate p-value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Multivariable Beta (SE)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Adjusted OR (95% CI)</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Multivariable p-value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VIF Collinearity</w:t>
            </w:r>
          </w:p>
        </w:tc>
      </w:tr>
      <w:tr>
        <w:tc>
          <w:tcPr>
            <w:tcW w:type="dxa" w:w="1337"/>
            <w:tcMar>
              <w:top w:w="70" w:type="dxa"/>
              <w:bottom w:w="70" w:type="dxa"/>
              <w:left w:w="90" w:type="dxa"/>
              <w:right w:w="90" w:type="dxa"/>
            </w:tcMar>
            <w:shd w:fill="F8FAFC"/>
          </w:tcPr>
          <w:p>
            <w:pPr>
              <w:spacing w:before="0" w:after="0"/>
            </w:pPr>
            <w:r>
              <w:rPr>
                <w:rFonts w:ascii="Arial" w:hAnsi="Arial"/>
                <w:b/>
                <w:sz w:val="17"/>
              </w:rPr>
              <w:t>Late D-Dimer (DD_Late)</w:t>
            </w:r>
          </w:p>
        </w:tc>
        <w:tc>
          <w:tcPr>
            <w:tcW w:type="dxa" w:w="1337"/>
            <w:tcMar>
              <w:top w:w="70" w:type="dxa"/>
              <w:bottom w:w="70" w:type="dxa"/>
              <w:left w:w="90" w:type="dxa"/>
              <w:right w:w="90" w:type="dxa"/>
            </w:tcMar>
            <w:shd w:fill="F8FAFC"/>
          </w:tcPr>
          <w:p>
            <w:pPr>
              <w:spacing w:before="0" w:after="0"/>
            </w:pPr>
            <w:r>
              <w:rPr>
                <w:rFonts w:ascii="Arial" w:hAnsi="Arial"/>
                <w:sz w:val="17"/>
              </w:rPr>
              <w:t>U = 1124.0</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&lt; 0.0001****</w:t>
            </w:r>
          </w:p>
        </w:tc>
        <w:tc>
          <w:tcPr>
            <w:tcW w:type="dxa" w:w="1337"/>
            <w:tcMar>
              <w:top w:w="70" w:type="dxa"/>
              <w:bottom w:w="70" w:type="dxa"/>
              <w:left w:w="90" w:type="dxa"/>
              <w:right w:w="90" w:type="dxa"/>
            </w:tcMar>
            <w:shd w:fill="F8FAFC"/>
          </w:tcPr>
          <w:p>
            <w:pPr>
              <w:spacing w:before="0" w:after="0"/>
            </w:pPr>
            <w:r>
              <w:rPr>
                <w:rFonts w:ascii="Arial" w:hAnsi="Arial"/>
                <w:sz w:val="17"/>
              </w:rPr>
              <w:t>+1.044 (0.212)</w:t>
            </w:r>
          </w:p>
        </w:tc>
        <w:tc>
          <w:tcPr>
            <w:tcW w:type="dxa" w:w="1337"/>
            <w:tcMar>
              <w:top w:w="70" w:type="dxa"/>
              <w:bottom w:w="70" w:type="dxa"/>
              <w:left w:w="90" w:type="dxa"/>
              <w:right w:w="90" w:type="dxa"/>
            </w:tcMar>
            <w:shd w:fill="F8FAFC"/>
          </w:tcPr>
          <w:p>
            <w:pPr>
              <w:spacing w:before="0" w:after="0"/>
            </w:pPr>
            <w:r>
              <w:rPr>
                <w:rFonts w:ascii="Arial" w:hAnsi="Arial"/>
                <w:sz w:val="17"/>
              </w:rPr>
              <w:t>2.84 (1.88 - 4.29)</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&lt; 0.0001****</w:t>
            </w:r>
          </w:p>
        </w:tc>
        <w:tc>
          <w:tcPr>
            <w:tcW w:type="dxa" w:w="1337"/>
            <w:tcMar>
              <w:top w:w="70" w:type="dxa"/>
              <w:bottom w:w="70" w:type="dxa"/>
              <w:left w:w="90" w:type="dxa"/>
              <w:right w:w="90" w:type="dxa"/>
            </w:tcMar>
            <w:shd w:fill="F8FAFC"/>
          </w:tcPr>
          <w:p>
            <w:pPr>
              <w:spacing w:before="0" w:after="0"/>
            </w:pPr>
            <w:r>
              <w:rPr>
                <w:rFonts w:ascii="Arial" w:hAnsi="Arial"/>
                <w:sz w:val="17"/>
              </w:rPr>
              <w:t>1.42</w:t>
            </w:r>
          </w:p>
        </w:tc>
      </w:tr>
      <w:tr>
        <w:tc>
          <w:tcPr>
            <w:tcW w:type="dxa" w:w="1337"/>
            <w:tcMar>
              <w:top w:w="70" w:type="dxa"/>
              <w:bottom w:w="70" w:type="dxa"/>
              <w:left w:w="90" w:type="dxa"/>
              <w:right w:w="90" w:type="dxa"/>
            </w:tcMar>
          </w:tcPr>
          <w:p>
            <w:pPr>
              <w:spacing w:before="0" w:after="0"/>
            </w:pPr>
            <w:r>
              <w:rPr>
                <w:rFonts w:ascii="Arial" w:hAnsi="Arial"/>
                <w:b/>
                <w:sz w:val="17"/>
              </w:rPr>
              <w:t>Baseline D-Dimer (DD_D0)</w:t>
            </w:r>
          </w:p>
        </w:tc>
        <w:tc>
          <w:tcPr>
            <w:tcW w:type="dxa" w:w="1337"/>
            <w:tcMar>
              <w:top w:w="70" w:type="dxa"/>
              <w:bottom w:w="70" w:type="dxa"/>
              <w:left w:w="90" w:type="dxa"/>
              <w:right w:w="90" w:type="dxa"/>
            </w:tcMar>
          </w:tcPr>
          <w:p>
            <w:pPr>
              <w:spacing w:before="0" w:after="0"/>
            </w:pPr>
            <w:r>
              <w:rPr>
                <w:rFonts w:ascii="Arial" w:hAnsi="Arial"/>
                <w:sz w:val="17"/>
              </w:rPr>
              <w:t>U = 1450.5</w:t>
            </w:r>
          </w:p>
        </w:tc>
        <w:tc>
          <w:tcPr>
            <w:tcW w:type="dxa" w:w="1337"/>
            <w:tcMar>
              <w:top w:w="70" w:type="dxa"/>
              <w:bottom w:w="70" w:type="dxa"/>
              <w:left w:w="90" w:type="dxa"/>
              <w:right w:w="90" w:type="dxa"/>
            </w:tcMar>
          </w:tcPr>
          <w:p>
            <w:pPr>
              <w:spacing w:before="0" w:after="0"/>
            </w:pPr>
            <w:r>
              <w:rPr>
                <w:rFonts w:ascii="Arial" w:hAnsi="Arial"/>
                <w:b/>
                <w:color w:val="D9534F"/>
                <w:sz w:val="17"/>
              </w:rPr>
              <w:t>&lt; 0.0001****</w:t>
            </w:r>
          </w:p>
        </w:tc>
        <w:tc>
          <w:tcPr>
            <w:tcW w:type="dxa" w:w="1337"/>
            <w:tcMar>
              <w:top w:w="70" w:type="dxa"/>
              <w:bottom w:w="70" w:type="dxa"/>
              <w:left w:w="90" w:type="dxa"/>
              <w:right w:w="90" w:type="dxa"/>
            </w:tcMar>
          </w:tcPr>
          <w:p>
            <w:pPr>
              <w:spacing w:before="0" w:after="0"/>
            </w:pPr>
            <w:r>
              <w:rPr>
                <w:rFonts w:ascii="Arial" w:hAnsi="Arial"/>
                <w:sz w:val="17"/>
              </w:rPr>
              <w:t>+0.765 (0.198)</w:t>
            </w:r>
          </w:p>
        </w:tc>
        <w:tc>
          <w:tcPr>
            <w:tcW w:type="dxa" w:w="1337"/>
            <w:tcMar>
              <w:top w:w="70" w:type="dxa"/>
              <w:bottom w:w="70" w:type="dxa"/>
              <w:left w:w="90" w:type="dxa"/>
              <w:right w:w="90" w:type="dxa"/>
            </w:tcMar>
          </w:tcPr>
          <w:p>
            <w:pPr>
              <w:spacing w:before="0" w:after="0"/>
            </w:pPr>
            <w:r>
              <w:rPr>
                <w:rFonts w:ascii="Arial" w:hAnsi="Arial"/>
                <w:sz w:val="17"/>
              </w:rPr>
              <w:t>2.15 (1.46 - 3.16)</w:t>
            </w:r>
          </w:p>
        </w:tc>
        <w:tc>
          <w:tcPr>
            <w:tcW w:type="dxa" w:w="1337"/>
            <w:tcMar>
              <w:top w:w="70" w:type="dxa"/>
              <w:bottom w:w="70" w:type="dxa"/>
              <w:left w:w="90" w:type="dxa"/>
              <w:right w:w="90" w:type="dxa"/>
            </w:tcMar>
          </w:tcPr>
          <w:p>
            <w:pPr>
              <w:spacing w:before="0" w:after="0"/>
            </w:pPr>
            <w:r>
              <w:rPr>
                <w:rFonts w:ascii="Arial" w:hAnsi="Arial"/>
                <w:b/>
                <w:color w:val="D9534F"/>
                <w:sz w:val="17"/>
              </w:rPr>
              <w:t>0.0001***</w:t>
            </w:r>
          </w:p>
        </w:tc>
        <w:tc>
          <w:tcPr>
            <w:tcW w:type="dxa" w:w="1337"/>
            <w:tcMar>
              <w:top w:w="70" w:type="dxa"/>
              <w:bottom w:w="70" w:type="dxa"/>
              <w:left w:w="90" w:type="dxa"/>
              <w:right w:w="90" w:type="dxa"/>
            </w:tcMar>
          </w:tcPr>
          <w:p>
            <w:pPr>
              <w:spacing w:before="0" w:after="0"/>
            </w:pPr>
            <w:r>
              <w:rPr>
                <w:rFonts w:ascii="Arial" w:hAnsi="Arial"/>
                <w:sz w:val="17"/>
              </w:rPr>
              <w:t>1.38</w:t>
            </w:r>
          </w:p>
        </w:tc>
      </w:tr>
      <w:tr>
        <w:tc>
          <w:tcPr>
            <w:tcW w:type="dxa" w:w="1337"/>
            <w:tcMar>
              <w:top w:w="70" w:type="dxa"/>
              <w:bottom w:w="70" w:type="dxa"/>
              <w:left w:w="90" w:type="dxa"/>
              <w:right w:w="90" w:type="dxa"/>
            </w:tcMar>
            <w:shd w:fill="F8FAFC"/>
          </w:tcPr>
          <w:p>
            <w:pPr>
              <w:spacing w:before="0" w:after="0"/>
            </w:pPr>
            <w:r>
              <w:rPr>
                <w:rFonts w:ascii="Arial" w:hAnsi="Arial"/>
                <w:b/>
                <w:sz w:val="17"/>
              </w:rPr>
              <w:t>Baseline WBC (WBC_D0)</w:t>
            </w:r>
          </w:p>
        </w:tc>
        <w:tc>
          <w:tcPr>
            <w:tcW w:type="dxa" w:w="1337"/>
            <w:tcMar>
              <w:top w:w="70" w:type="dxa"/>
              <w:bottom w:w="70" w:type="dxa"/>
              <w:left w:w="90" w:type="dxa"/>
              <w:right w:w="90" w:type="dxa"/>
            </w:tcMar>
            <w:shd w:fill="F8FAFC"/>
          </w:tcPr>
          <w:p>
            <w:pPr>
              <w:spacing w:before="0" w:after="0"/>
            </w:pPr>
            <w:r>
              <w:rPr>
                <w:rFonts w:ascii="Arial" w:hAnsi="Arial"/>
                <w:sz w:val="17"/>
              </w:rPr>
              <w:t>U = 1595.5</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&lt; 0.0001****</w:t>
            </w:r>
          </w:p>
        </w:tc>
        <w:tc>
          <w:tcPr>
            <w:tcW w:type="dxa" w:w="1337"/>
            <w:tcMar>
              <w:top w:w="70" w:type="dxa"/>
              <w:bottom w:w="70" w:type="dxa"/>
              <w:left w:w="90" w:type="dxa"/>
              <w:right w:w="90" w:type="dxa"/>
            </w:tcMar>
            <w:shd w:fill="F8FAFC"/>
          </w:tcPr>
          <w:p>
            <w:pPr>
              <w:spacing w:before="0" w:after="0"/>
            </w:pPr>
            <w:r>
              <w:rPr>
                <w:rFonts w:ascii="Arial" w:hAnsi="Arial"/>
                <w:sz w:val="17"/>
              </w:rPr>
              <w:t>+0.599 (0.189)</w:t>
            </w:r>
          </w:p>
        </w:tc>
        <w:tc>
          <w:tcPr>
            <w:tcW w:type="dxa" w:w="1337"/>
            <w:tcMar>
              <w:top w:w="70" w:type="dxa"/>
              <w:bottom w:w="70" w:type="dxa"/>
              <w:left w:w="90" w:type="dxa"/>
              <w:right w:w="90" w:type="dxa"/>
            </w:tcMar>
            <w:shd w:fill="F8FAFC"/>
          </w:tcPr>
          <w:p>
            <w:pPr>
              <w:spacing w:before="0" w:after="0"/>
            </w:pPr>
            <w:r>
              <w:rPr>
                <w:rFonts w:ascii="Arial" w:hAnsi="Arial"/>
                <w:sz w:val="17"/>
              </w:rPr>
              <w:t>1.82 (1.25 - 2.65)</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0.0016**</w:t>
            </w:r>
          </w:p>
        </w:tc>
        <w:tc>
          <w:tcPr>
            <w:tcW w:type="dxa" w:w="1337"/>
            <w:tcMar>
              <w:top w:w="70" w:type="dxa"/>
              <w:bottom w:w="70" w:type="dxa"/>
              <w:left w:w="90" w:type="dxa"/>
              <w:right w:w="90" w:type="dxa"/>
            </w:tcMar>
            <w:shd w:fill="F8FAFC"/>
          </w:tcPr>
          <w:p>
            <w:pPr>
              <w:spacing w:before="0" w:after="0"/>
            </w:pPr>
            <w:r>
              <w:rPr>
                <w:rFonts w:ascii="Arial" w:hAnsi="Arial"/>
                <w:sz w:val="17"/>
              </w:rPr>
              <w:t>1.15</w:t>
            </w:r>
          </w:p>
        </w:tc>
      </w:tr>
      <w:tr>
        <w:tc>
          <w:tcPr>
            <w:tcW w:type="dxa" w:w="1337"/>
            <w:tcMar>
              <w:top w:w="70" w:type="dxa"/>
              <w:bottom w:w="70" w:type="dxa"/>
              <w:left w:w="90" w:type="dxa"/>
              <w:right w:w="90" w:type="dxa"/>
            </w:tcMar>
          </w:tcPr>
          <w:p>
            <w:pPr>
              <w:spacing w:before="0" w:after="0"/>
            </w:pPr>
            <w:r>
              <w:rPr>
                <w:rFonts w:ascii="Arial" w:hAnsi="Arial"/>
                <w:b/>
                <w:sz w:val="17"/>
              </w:rPr>
              <w:t>Day 2 Fibrinogen (FIB_D2)</w:t>
            </w:r>
          </w:p>
        </w:tc>
        <w:tc>
          <w:tcPr>
            <w:tcW w:type="dxa" w:w="1337"/>
            <w:tcMar>
              <w:top w:w="70" w:type="dxa"/>
              <w:bottom w:w="70" w:type="dxa"/>
              <w:left w:w="90" w:type="dxa"/>
              <w:right w:w="90" w:type="dxa"/>
            </w:tcMar>
          </w:tcPr>
          <w:p>
            <w:pPr>
              <w:spacing w:before="0" w:after="0"/>
            </w:pPr>
            <w:r>
              <w:rPr>
                <w:rFonts w:ascii="Arial" w:hAnsi="Arial"/>
                <w:sz w:val="17"/>
              </w:rPr>
              <w:t>U = 1660.5</w:t>
            </w:r>
          </w:p>
        </w:tc>
        <w:tc>
          <w:tcPr>
            <w:tcW w:type="dxa" w:w="1337"/>
            <w:tcMar>
              <w:top w:w="70" w:type="dxa"/>
              <w:bottom w:w="70" w:type="dxa"/>
              <w:left w:w="90" w:type="dxa"/>
              <w:right w:w="90" w:type="dxa"/>
            </w:tcMar>
          </w:tcPr>
          <w:p>
            <w:pPr>
              <w:spacing w:before="0" w:after="0"/>
            </w:pPr>
            <w:r>
              <w:rPr>
                <w:rFonts w:ascii="Arial" w:hAnsi="Arial"/>
                <w:b/>
                <w:color w:val="D9534F"/>
                <w:sz w:val="17"/>
              </w:rPr>
              <w:t>&lt; 0.0001****</w:t>
            </w:r>
          </w:p>
        </w:tc>
        <w:tc>
          <w:tcPr>
            <w:tcW w:type="dxa" w:w="1337"/>
            <w:tcMar>
              <w:top w:w="70" w:type="dxa"/>
              <w:bottom w:w="70" w:type="dxa"/>
              <w:left w:w="90" w:type="dxa"/>
              <w:right w:w="90" w:type="dxa"/>
            </w:tcMar>
          </w:tcPr>
          <w:p>
            <w:pPr>
              <w:spacing w:before="0" w:after="0"/>
            </w:pPr>
            <w:r>
              <w:rPr>
                <w:rFonts w:ascii="Arial" w:hAnsi="Arial"/>
                <w:sz w:val="17"/>
              </w:rPr>
              <w:t>+0.519 (0.196)</w:t>
            </w:r>
          </w:p>
        </w:tc>
        <w:tc>
          <w:tcPr>
            <w:tcW w:type="dxa" w:w="1337"/>
            <w:tcMar>
              <w:top w:w="70" w:type="dxa"/>
              <w:bottom w:w="70" w:type="dxa"/>
              <w:left w:w="90" w:type="dxa"/>
              <w:right w:w="90" w:type="dxa"/>
            </w:tcMar>
          </w:tcPr>
          <w:p>
            <w:pPr>
              <w:spacing w:before="0" w:after="0"/>
            </w:pPr>
            <w:r>
              <w:rPr>
                <w:rFonts w:ascii="Arial" w:hAnsi="Arial"/>
                <w:sz w:val="17"/>
              </w:rPr>
              <w:t>1.68 (1.14 - 2.47)</w:t>
            </w:r>
          </w:p>
        </w:tc>
        <w:tc>
          <w:tcPr>
            <w:tcW w:type="dxa" w:w="1337"/>
            <w:tcMar>
              <w:top w:w="70" w:type="dxa"/>
              <w:bottom w:w="70" w:type="dxa"/>
              <w:left w:w="90" w:type="dxa"/>
              <w:right w:w="90" w:type="dxa"/>
            </w:tcMar>
          </w:tcPr>
          <w:p>
            <w:pPr>
              <w:spacing w:before="0" w:after="0"/>
            </w:pPr>
            <w:r>
              <w:rPr>
                <w:rFonts w:ascii="Arial" w:hAnsi="Arial"/>
                <w:b/>
                <w:color w:val="D9534F"/>
                <w:sz w:val="17"/>
              </w:rPr>
              <w:t>0.0084**</w:t>
            </w:r>
          </w:p>
        </w:tc>
        <w:tc>
          <w:tcPr>
            <w:tcW w:type="dxa" w:w="1337"/>
            <w:tcMar>
              <w:top w:w="70" w:type="dxa"/>
              <w:bottom w:w="70" w:type="dxa"/>
              <w:left w:w="90" w:type="dxa"/>
              <w:right w:w="90" w:type="dxa"/>
            </w:tcMar>
          </w:tcPr>
          <w:p>
            <w:pPr>
              <w:spacing w:before="0" w:after="0"/>
            </w:pPr>
            <w:r>
              <w:rPr>
                <w:rFonts w:ascii="Arial" w:hAnsi="Arial"/>
                <w:sz w:val="17"/>
              </w:rPr>
              <w:t>1.21</w:t>
            </w:r>
          </w:p>
        </w:tc>
      </w:tr>
      <w:tr>
        <w:tc>
          <w:tcPr>
            <w:tcW w:type="dxa" w:w="1337"/>
            <w:tcMar>
              <w:top w:w="70" w:type="dxa"/>
              <w:bottom w:w="70" w:type="dxa"/>
              <w:left w:w="90" w:type="dxa"/>
              <w:right w:w="90" w:type="dxa"/>
            </w:tcMar>
            <w:shd w:fill="F8FAFC"/>
          </w:tcPr>
          <w:p>
            <w:pPr>
              <w:spacing w:before="0" w:after="0"/>
            </w:pPr>
            <w:r>
              <w:rPr>
                <w:rFonts w:ascii="Arial" w:hAnsi="Arial"/>
                <w:b/>
                <w:sz w:val="17"/>
              </w:rPr>
              <w:t>Day 7 ALT (ALT_D7)</w:t>
            </w:r>
          </w:p>
        </w:tc>
        <w:tc>
          <w:tcPr>
            <w:tcW w:type="dxa" w:w="1337"/>
            <w:tcMar>
              <w:top w:w="70" w:type="dxa"/>
              <w:bottom w:w="70" w:type="dxa"/>
              <w:left w:w="90" w:type="dxa"/>
              <w:right w:w="90" w:type="dxa"/>
            </w:tcMar>
            <w:shd w:fill="F8FAFC"/>
          </w:tcPr>
          <w:p>
            <w:pPr>
              <w:spacing w:before="0" w:after="0"/>
            </w:pPr>
            <w:r>
              <w:rPr>
                <w:rFonts w:ascii="Arial" w:hAnsi="Arial"/>
                <w:sz w:val="17"/>
              </w:rPr>
              <w:t>U = 1598.5</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0.0012**</w:t>
            </w:r>
          </w:p>
        </w:tc>
        <w:tc>
          <w:tcPr>
            <w:tcW w:type="dxa" w:w="1337"/>
            <w:tcMar>
              <w:top w:w="70" w:type="dxa"/>
              <w:bottom w:w="70" w:type="dxa"/>
              <w:left w:w="90" w:type="dxa"/>
              <w:right w:w="90" w:type="dxa"/>
            </w:tcMar>
            <w:shd w:fill="F8FAFC"/>
          </w:tcPr>
          <w:p>
            <w:pPr>
              <w:spacing w:before="0" w:after="0"/>
            </w:pPr>
            <w:r>
              <w:rPr>
                <w:rFonts w:ascii="Arial" w:hAnsi="Arial"/>
                <w:sz w:val="17"/>
              </w:rPr>
              <w:t>-0.478 (0.180)</w:t>
            </w:r>
          </w:p>
        </w:tc>
        <w:tc>
          <w:tcPr>
            <w:tcW w:type="dxa" w:w="1337"/>
            <w:tcMar>
              <w:top w:w="70" w:type="dxa"/>
              <w:bottom w:w="70" w:type="dxa"/>
              <w:left w:w="90" w:type="dxa"/>
              <w:right w:w="90" w:type="dxa"/>
            </w:tcMar>
            <w:shd w:fill="F8FAFC"/>
          </w:tcPr>
          <w:p>
            <w:pPr>
              <w:spacing w:before="0" w:after="0"/>
            </w:pPr>
            <w:r>
              <w:rPr>
                <w:rFonts w:ascii="Arial" w:hAnsi="Arial"/>
                <w:sz w:val="17"/>
              </w:rPr>
              <w:t>0.62 (0.44 - 0.88)</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0.0078**</w:t>
            </w:r>
          </w:p>
        </w:tc>
        <w:tc>
          <w:tcPr>
            <w:tcW w:type="dxa" w:w="1337"/>
            <w:tcMar>
              <w:top w:w="70" w:type="dxa"/>
              <w:bottom w:w="70" w:type="dxa"/>
              <w:left w:w="90" w:type="dxa"/>
              <w:right w:w="90" w:type="dxa"/>
            </w:tcMar>
            <w:shd w:fill="F8FAFC"/>
          </w:tcPr>
          <w:p>
            <w:pPr>
              <w:spacing w:before="0" w:after="0"/>
            </w:pPr>
            <w:r>
              <w:rPr>
                <w:rFonts w:ascii="Arial" w:hAnsi="Arial"/>
                <w:sz w:val="17"/>
              </w:rPr>
              <w:t>1.12</w:t>
            </w:r>
          </w:p>
        </w:tc>
      </w:tr>
      <w:tr>
        <w:tc>
          <w:tcPr>
            <w:tcW w:type="dxa" w:w="1337"/>
            <w:tcMar>
              <w:top w:w="70" w:type="dxa"/>
              <w:bottom w:w="70" w:type="dxa"/>
              <w:left w:w="90" w:type="dxa"/>
              <w:right w:w="90" w:type="dxa"/>
            </w:tcMar>
          </w:tcPr>
          <w:p>
            <w:pPr>
              <w:spacing w:before="0" w:after="0"/>
            </w:pPr>
            <w:r>
              <w:rPr>
                <w:rFonts w:ascii="Arial" w:hAnsi="Arial"/>
                <w:b/>
                <w:sz w:val="17"/>
              </w:rPr>
              <w:t>ECMO Duration</w:t>
            </w:r>
          </w:p>
        </w:tc>
        <w:tc>
          <w:tcPr>
            <w:tcW w:type="dxa" w:w="1337"/>
            <w:tcMar>
              <w:top w:w="70" w:type="dxa"/>
              <w:bottom w:w="70" w:type="dxa"/>
              <w:left w:w="90" w:type="dxa"/>
              <w:right w:w="90" w:type="dxa"/>
            </w:tcMar>
          </w:tcPr>
          <w:p>
            <w:pPr>
              <w:spacing w:before="0" w:after="0"/>
            </w:pPr>
            <w:r>
              <w:rPr>
                <w:rFonts w:ascii="Arial" w:hAnsi="Arial"/>
                <w:sz w:val="17"/>
              </w:rPr>
              <w:t>U = 2482.5</w:t>
            </w:r>
          </w:p>
        </w:tc>
        <w:tc>
          <w:tcPr>
            <w:tcW w:type="dxa" w:w="1337"/>
            <w:tcMar>
              <w:top w:w="70" w:type="dxa"/>
              <w:bottom w:w="70" w:type="dxa"/>
              <w:left w:w="90" w:type="dxa"/>
              <w:right w:w="90" w:type="dxa"/>
            </w:tcMar>
          </w:tcPr>
          <w:p>
            <w:pPr>
              <w:spacing w:before="0" w:after="0"/>
            </w:pPr>
            <w:r>
              <w:rPr>
                <w:rFonts w:ascii="Arial" w:hAnsi="Arial"/>
                <w:b/>
                <w:color w:val="D9534F"/>
                <w:sz w:val="17"/>
              </w:rPr>
              <w:t>0.0180*</w:t>
            </w:r>
          </w:p>
        </w:tc>
        <w:tc>
          <w:tcPr>
            <w:tcW w:type="dxa" w:w="1337"/>
            <w:tcMar>
              <w:top w:w="70" w:type="dxa"/>
              <w:bottom w:w="70" w:type="dxa"/>
              <w:left w:w="90" w:type="dxa"/>
              <w:right w:w="90" w:type="dxa"/>
            </w:tcMar>
          </w:tcPr>
          <w:p>
            <w:pPr>
              <w:spacing w:before="0" w:after="0"/>
            </w:pPr>
            <w:r>
              <w:rPr>
                <w:rFonts w:ascii="Arial" w:hAnsi="Arial"/>
                <w:sz w:val="17"/>
              </w:rPr>
              <w:t>+0.301 (0.200)</w:t>
            </w:r>
          </w:p>
        </w:tc>
        <w:tc>
          <w:tcPr>
            <w:tcW w:type="dxa" w:w="1337"/>
            <w:tcMar>
              <w:top w:w="70" w:type="dxa"/>
              <w:bottom w:w="70" w:type="dxa"/>
              <w:left w:w="90" w:type="dxa"/>
              <w:right w:w="90" w:type="dxa"/>
            </w:tcMar>
          </w:tcPr>
          <w:p>
            <w:pPr>
              <w:spacing w:before="0" w:after="0"/>
            </w:pPr>
            <w:r>
              <w:rPr>
                <w:rFonts w:ascii="Arial" w:hAnsi="Arial"/>
                <w:sz w:val="17"/>
              </w:rPr>
              <w:t>1.35 (0.91 - 2.00)</w:t>
            </w:r>
          </w:p>
        </w:tc>
        <w:tc>
          <w:tcPr>
            <w:tcW w:type="dxa" w:w="1337"/>
            <w:tcMar>
              <w:top w:w="70" w:type="dxa"/>
              <w:bottom w:w="70" w:type="dxa"/>
              <w:left w:w="90" w:type="dxa"/>
              <w:right w:w="90" w:type="dxa"/>
            </w:tcMar>
          </w:tcPr>
          <w:p>
            <w:pPr>
              <w:spacing w:before="0" w:after="0"/>
            </w:pPr>
            <w:r>
              <w:rPr>
                <w:rFonts w:ascii="Arial" w:hAnsi="Arial"/>
                <w:sz w:val="17"/>
              </w:rPr>
              <w:t>0.1314</w:t>
            </w:r>
          </w:p>
        </w:tc>
        <w:tc>
          <w:tcPr>
            <w:tcW w:type="dxa" w:w="1337"/>
            <w:tcMar>
              <w:top w:w="70" w:type="dxa"/>
              <w:bottom w:w="70" w:type="dxa"/>
              <w:left w:w="90" w:type="dxa"/>
              <w:right w:w="90" w:type="dxa"/>
            </w:tcMar>
          </w:tcPr>
          <w:p>
            <w:pPr>
              <w:spacing w:before="0" w:after="0"/>
            </w:pPr>
            <w:r>
              <w:rPr>
                <w:rFonts w:ascii="Arial" w:hAnsi="Arial"/>
                <w:sz w:val="17"/>
              </w:rPr>
              <w:t>1.35</w:t>
            </w:r>
          </w:p>
        </w:tc>
      </w:tr>
      <w:tr>
        <w:tc>
          <w:tcPr>
            <w:tcW w:type="dxa" w:w="1337"/>
            <w:tcMar>
              <w:top w:w="70" w:type="dxa"/>
              <w:bottom w:w="70" w:type="dxa"/>
              <w:left w:w="90" w:type="dxa"/>
              <w:right w:w="90" w:type="dxa"/>
            </w:tcMar>
            <w:shd w:fill="F8FAFC"/>
          </w:tcPr>
          <w:p>
            <w:pPr>
              <w:spacing w:before="0" w:after="0"/>
            </w:pPr>
            <w:r>
              <w:rPr>
                <w:rFonts w:ascii="Arial" w:hAnsi="Arial"/>
                <w:b/>
                <w:sz w:val="17"/>
              </w:rPr>
              <w:t>Antithrombin III</w:t>
            </w:r>
          </w:p>
        </w:tc>
        <w:tc>
          <w:tcPr>
            <w:tcW w:type="dxa" w:w="1337"/>
            <w:tcMar>
              <w:top w:w="70" w:type="dxa"/>
              <w:bottom w:w="70" w:type="dxa"/>
              <w:left w:w="90" w:type="dxa"/>
              <w:right w:w="90" w:type="dxa"/>
            </w:tcMar>
            <w:shd w:fill="F8FAFC"/>
          </w:tcPr>
          <w:p>
            <w:pPr>
              <w:spacing w:before="0" w:after="0"/>
            </w:pPr>
            <w:r>
              <w:rPr>
                <w:rFonts w:ascii="Arial" w:hAnsi="Arial"/>
                <w:sz w:val="17"/>
              </w:rPr>
              <w:t>U = 2345.0</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0.0240*</w:t>
            </w:r>
          </w:p>
        </w:tc>
        <w:tc>
          <w:tcPr>
            <w:tcW w:type="dxa" w:w="1337"/>
            <w:tcMar>
              <w:top w:w="70" w:type="dxa"/>
              <w:bottom w:w="70" w:type="dxa"/>
              <w:left w:w="90" w:type="dxa"/>
              <w:right w:w="90" w:type="dxa"/>
            </w:tcMar>
            <w:shd w:fill="F8FAFC"/>
          </w:tcPr>
          <w:p>
            <w:pPr>
              <w:spacing w:before="0" w:after="0"/>
            </w:pPr>
            <w:r>
              <w:rPr>
                <w:rFonts w:ascii="Arial" w:hAnsi="Arial"/>
                <w:sz w:val="17"/>
              </w:rPr>
              <w:t>+0.062 (0.255)</w:t>
            </w:r>
          </w:p>
        </w:tc>
        <w:tc>
          <w:tcPr>
            <w:tcW w:type="dxa" w:w="1337"/>
            <w:tcMar>
              <w:top w:w="70" w:type="dxa"/>
              <w:bottom w:w="70" w:type="dxa"/>
              <w:left w:w="90" w:type="dxa"/>
              <w:right w:w="90" w:type="dxa"/>
            </w:tcMar>
            <w:shd w:fill="F8FAFC"/>
          </w:tcPr>
          <w:p>
            <w:pPr>
              <w:spacing w:before="0" w:after="0"/>
            </w:pPr>
            <w:r>
              <w:rPr>
                <w:rFonts w:ascii="Arial" w:hAnsi="Arial"/>
                <w:sz w:val="17"/>
              </w:rPr>
              <w:t>1.06 (0.65 - 1.75)</w:t>
            </w:r>
          </w:p>
        </w:tc>
        <w:tc>
          <w:tcPr>
            <w:tcW w:type="dxa" w:w="1337"/>
            <w:tcMar>
              <w:top w:w="70" w:type="dxa"/>
              <w:bottom w:w="70" w:type="dxa"/>
              <w:left w:w="90" w:type="dxa"/>
              <w:right w:w="90" w:type="dxa"/>
            </w:tcMar>
            <w:shd w:fill="F8FAFC"/>
          </w:tcPr>
          <w:p>
            <w:pPr>
              <w:spacing w:before="0" w:after="0"/>
            </w:pPr>
            <w:r>
              <w:rPr>
                <w:rFonts w:ascii="Arial" w:hAnsi="Arial"/>
                <w:sz w:val="17"/>
              </w:rPr>
              <w:t>0.8076</w:t>
            </w:r>
          </w:p>
        </w:tc>
        <w:tc>
          <w:tcPr>
            <w:tcW w:type="dxa" w:w="1337"/>
            <w:tcMar>
              <w:top w:w="70" w:type="dxa"/>
              <w:bottom w:w="70" w:type="dxa"/>
              <w:left w:w="90" w:type="dxa"/>
              <w:right w:w="90" w:type="dxa"/>
            </w:tcMar>
            <w:shd w:fill="F8FAFC"/>
          </w:tcPr>
          <w:p>
            <w:pPr>
              <w:spacing w:before="0" w:after="0"/>
            </w:pPr>
            <w:r>
              <w:rPr>
                <w:rFonts w:ascii="Arial" w:hAnsi="Arial"/>
                <w:sz w:val="17"/>
              </w:rPr>
              <w:t>1.48</w:t>
            </w:r>
          </w:p>
        </w:tc>
      </w:tr>
    </w:tbl>
    <w:p>
      <w:pPr>
        <w:spacing w:after="80"/>
      </w:pPr>
    </w:p>
    <w:p>
      <w:pPr>
        <w:spacing w:before="160" w:after="60"/>
        <w:jc w:val="center"/>
      </w:pPr>
    </w:p>
    <w:p>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fig03_step2_lasso_regularization.png"/>
                    <pic:cNvPicPr/>
                  </pic:nvPicPr>
                  <pic:blipFill>
                    <a:blip r:embed="rId11"/>
                    <a:stretch>
                      <a:fillRect/>
                    </a:stretch>
                  </pic:blipFill>
                  <pic:spPr>
                    <a:xfrm>
                      <a:off x="0" y="0"/>
                      <a:ext cx="5669280" cy="2105733"/>
                    </a:xfrm>
                    <a:prstGeom prst="rect"/>
                  </pic:spPr>
                </pic:pic>
              </a:graphicData>
            </a:graphic>
          </wp:inline>
        </w:drawing>
      </w:r>
    </w:p>
    <w:p>
      <w:pPr>
        <w:spacing w:after="200"/>
        <w:jc w:val="center"/>
      </w:pPr>
      <w:r>
        <w:rPr>
          <w:i/>
          <w:color w:val="555555"/>
          <w:sz w:val="17"/>
        </w:rPr>
        <w:t>Figure 3. Feature Selection Step 2: (A) LASSO 10-fold CV MSE curve vs -log10(lambda). (B) L1-penalized coefficient shrinkage profiles across regularisation strengths.</w:t>
      </w:r>
    </w:p>
    <w:p>
      <w:pPr>
        <w:keepNext/>
        <w:spacing w:before="240" w:after="80"/>
      </w:pPr>
      <w:r>
        <w:rPr>
          <w:b/>
          <w:color w:val="1F4E79"/>
          <w:sz w:val="19"/>
        </w:rPr>
        <w:t>Table 6. Track 2: L1-Penalized LASSO Regularization Shrinkage Coefficients and Parameter Selection (Min λ = 0.0457)</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2340"/>
        <w:gridCol w:w="2340"/>
        <w:gridCol w:w="2340"/>
        <w:gridCol w:w="2340"/>
      </w:tblGrid>
      <w:tr>
        <w:tc>
          <w:tcPr>
            <w:tcW w:type="dxa" w:w="2340"/>
            <w:tcMar>
              <w:top w:w="70" w:type="dxa"/>
              <w:bottom w:w="70" w:type="dxa"/>
              <w:left w:w="90" w:type="dxa"/>
              <w:right w:w="90" w:type="dxa"/>
            </w:tcMar>
            <w:shd w:fill="1F4E79"/>
          </w:tcPr>
          <w:p>
            <w:pPr>
              <w:spacing w:before="0" w:after="0"/>
            </w:pPr>
            <w:r>
              <w:rPr>
                <w:rFonts w:ascii="Arial" w:hAnsi="Arial"/>
                <w:b/>
                <w:color w:val="FFFFFF"/>
                <w:sz w:val="17"/>
              </w:rPr>
              <w:t>Feature Name</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LASSO Standardized Coefficient</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Penalized Status at Optimal λ</w:t>
            </w:r>
          </w:p>
        </w:tc>
        <w:tc>
          <w:tcPr>
            <w:tcW w:type="dxa" w:w="2340"/>
            <w:tcMar>
              <w:top w:w="70" w:type="dxa"/>
              <w:bottom w:w="70" w:type="dxa"/>
              <w:left w:w="90" w:type="dxa"/>
              <w:right w:w="90" w:type="dxa"/>
            </w:tcMar>
            <w:shd w:fill="1F4E79"/>
          </w:tcPr>
          <w:p>
            <w:pPr>
              <w:spacing w:before="0" w:after="0"/>
            </w:pPr>
            <w:r>
              <w:rPr>
                <w:rFonts w:ascii="Arial" w:hAnsi="Arial"/>
                <w:b/>
                <w:color w:val="FFFFFF"/>
                <w:sz w:val="17"/>
              </w:rPr>
              <w:t>Selection Status across 10-Fold CV</w:t>
            </w:r>
          </w:p>
        </w:tc>
      </w:tr>
      <w:tr>
        <w:tc>
          <w:tcPr>
            <w:tcW w:type="dxa" w:w="2340"/>
            <w:tcMar>
              <w:top w:w="70" w:type="dxa"/>
              <w:bottom w:w="70" w:type="dxa"/>
              <w:left w:w="90" w:type="dxa"/>
              <w:right w:w="90" w:type="dxa"/>
            </w:tcMar>
            <w:shd w:fill="F8FAFC"/>
          </w:tcPr>
          <w:p>
            <w:pPr>
              <w:spacing w:before="0" w:after="0"/>
            </w:pPr>
            <w:r>
              <w:rPr>
                <w:rFonts w:ascii="Arial" w:hAnsi="Arial"/>
                <w:b/>
                <w:sz w:val="17"/>
              </w:rPr>
              <w:t>Late D-Dimer (DD_Late)</w:t>
            </w:r>
          </w:p>
        </w:tc>
        <w:tc>
          <w:tcPr>
            <w:tcW w:type="dxa" w:w="2340"/>
            <w:tcMar>
              <w:top w:w="70" w:type="dxa"/>
              <w:bottom w:w="70" w:type="dxa"/>
              <w:left w:w="90" w:type="dxa"/>
              <w:right w:w="90" w:type="dxa"/>
            </w:tcMar>
            <w:shd w:fill="F8FAFC"/>
          </w:tcPr>
          <w:p>
            <w:pPr>
              <w:spacing w:before="0" w:after="0"/>
            </w:pPr>
            <w:r>
              <w:rPr>
                <w:rFonts w:ascii="Arial" w:hAnsi="Arial"/>
                <w:sz w:val="17"/>
              </w:rPr>
              <w:t>+0.8425</w:t>
            </w:r>
          </w:p>
        </w:tc>
        <w:tc>
          <w:tcPr>
            <w:tcW w:type="dxa" w:w="2340"/>
            <w:tcMar>
              <w:top w:w="70" w:type="dxa"/>
              <w:bottom w:w="70" w:type="dxa"/>
              <w:left w:w="90" w:type="dxa"/>
              <w:right w:w="90" w:type="dxa"/>
            </w:tcMar>
            <w:shd w:fill="F8FAFC"/>
          </w:tcPr>
          <w:p>
            <w:pPr>
              <w:spacing w:before="0" w:after="0"/>
            </w:pPr>
            <w:r>
              <w:rPr>
                <w:rFonts w:ascii="Arial" w:hAnsi="Arial"/>
                <w:sz w:val="17"/>
              </w:rPr>
              <w:t>Non-Zero (Retained)</w:t>
            </w:r>
          </w:p>
        </w:tc>
        <w:tc>
          <w:tcPr>
            <w:tcW w:type="dxa" w:w="2340"/>
            <w:tcMar>
              <w:top w:w="70" w:type="dxa"/>
              <w:bottom w:w="70" w:type="dxa"/>
              <w:left w:w="90" w:type="dxa"/>
              <w:right w:w="90" w:type="dxa"/>
            </w:tcMar>
            <w:shd w:fill="F8FAFC"/>
          </w:tcPr>
          <w:p>
            <w:pPr>
              <w:spacing w:before="0" w:after="0"/>
            </w:pPr>
            <w:r>
              <w:rPr>
                <w:rFonts w:ascii="Arial" w:hAnsi="Arial"/>
                <w:sz w:val="17"/>
              </w:rPr>
              <w:t>Selected in 10/10 Folds</w:t>
            </w:r>
          </w:p>
        </w:tc>
      </w:tr>
      <w:tr>
        <w:tc>
          <w:tcPr>
            <w:tcW w:type="dxa" w:w="2340"/>
            <w:tcMar>
              <w:top w:w="70" w:type="dxa"/>
              <w:bottom w:w="70" w:type="dxa"/>
              <w:left w:w="90" w:type="dxa"/>
              <w:right w:w="90" w:type="dxa"/>
            </w:tcMar>
          </w:tcPr>
          <w:p>
            <w:pPr>
              <w:spacing w:before="0" w:after="0"/>
            </w:pPr>
            <w:r>
              <w:rPr>
                <w:rFonts w:ascii="Arial" w:hAnsi="Arial"/>
                <w:b/>
                <w:sz w:val="17"/>
              </w:rPr>
              <w:t>Baseline D-Dimer (DD_D0)</w:t>
            </w:r>
          </w:p>
        </w:tc>
        <w:tc>
          <w:tcPr>
            <w:tcW w:type="dxa" w:w="2340"/>
            <w:tcMar>
              <w:top w:w="70" w:type="dxa"/>
              <w:bottom w:w="70" w:type="dxa"/>
              <w:left w:w="90" w:type="dxa"/>
              <w:right w:w="90" w:type="dxa"/>
            </w:tcMar>
          </w:tcPr>
          <w:p>
            <w:pPr>
              <w:spacing w:before="0" w:after="0"/>
            </w:pPr>
            <w:r>
              <w:rPr>
                <w:rFonts w:ascii="Arial" w:hAnsi="Arial"/>
                <w:sz w:val="17"/>
              </w:rPr>
              <w:t>+0.6120</w:t>
            </w:r>
          </w:p>
        </w:tc>
        <w:tc>
          <w:tcPr>
            <w:tcW w:type="dxa" w:w="2340"/>
            <w:tcMar>
              <w:top w:w="70" w:type="dxa"/>
              <w:bottom w:w="70" w:type="dxa"/>
              <w:left w:w="90" w:type="dxa"/>
              <w:right w:w="90" w:type="dxa"/>
            </w:tcMar>
          </w:tcPr>
          <w:p>
            <w:pPr>
              <w:spacing w:before="0" w:after="0"/>
            </w:pPr>
            <w:r>
              <w:rPr>
                <w:rFonts w:ascii="Arial" w:hAnsi="Arial"/>
                <w:sz w:val="17"/>
              </w:rPr>
              <w:t>Non-Zero (Retained)</w:t>
            </w:r>
          </w:p>
        </w:tc>
        <w:tc>
          <w:tcPr>
            <w:tcW w:type="dxa" w:w="2340"/>
            <w:tcMar>
              <w:top w:w="70" w:type="dxa"/>
              <w:bottom w:w="70" w:type="dxa"/>
              <w:left w:w="90" w:type="dxa"/>
              <w:right w:w="90" w:type="dxa"/>
            </w:tcMar>
          </w:tcPr>
          <w:p>
            <w:pPr>
              <w:spacing w:before="0" w:after="0"/>
            </w:pPr>
            <w:r>
              <w:rPr>
                <w:rFonts w:ascii="Arial" w:hAnsi="Arial"/>
                <w:sz w:val="17"/>
              </w:rPr>
              <w:t>Selected in 10/10 Folds</w:t>
            </w:r>
          </w:p>
        </w:tc>
      </w:tr>
      <w:tr>
        <w:tc>
          <w:tcPr>
            <w:tcW w:type="dxa" w:w="2340"/>
            <w:tcMar>
              <w:top w:w="70" w:type="dxa"/>
              <w:bottom w:w="70" w:type="dxa"/>
              <w:left w:w="90" w:type="dxa"/>
              <w:right w:w="90" w:type="dxa"/>
            </w:tcMar>
            <w:shd w:fill="F8FAFC"/>
          </w:tcPr>
          <w:p>
            <w:pPr>
              <w:spacing w:before="0" w:after="0"/>
            </w:pPr>
            <w:r>
              <w:rPr>
                <w:rFonts w:ascii="Arial" w:hAnsi="Arial"/>
                <w:b/>
                <w:sz w:val="17"/>
              </w:rPr>
              <w:t>Day 2 Fibrinogen (FIB_D2)</w:t>
            </w:r>
          </w:p>
        </w:tc>
        <w:tc>
          <w:tcPr>
            <w:tcW w:type="dxa" w:w="2340"/>
            <w:tcMar>
              <w:top w:w="70" w:type="dxa"/>
              <w:bottom w:w="70" w:type="dxa"/>
              <w:left w:w="90" w:type="dxa"/>
              <w:right w:w="90" w:type="dxa"/>
            </w:tcMar>
            <w:shd w:fill="F8FAFC"/>
          </w:tcPr>
          <w:p>
            <w:pPr>
              <w:spacing w:before="0" w:after="0"/>
            </w:pPr>
            <w:r>
              <w:rPr>
                <w:rFonts w:ascii="Arial" w:hAnsi="Arial"/>
                <w:sz w:val="17"/>
              </w:rPr>
              <w:t>+0.3840</w:t>
            </w:r>
          </w:p>
        </w:tc>
        <w:tc>
          <w:tcPr>
            <w:tcW w:type="dxa" w:w="2340"/>
            <w:tcMar>
              <w:top w:w="70" w:type="dxa"/>
              <w:bottom w:w="70" w:type="dxa"/>
              <w:left w:w="90" w:type="dxa"/>
              <w:right w:w="90" w:type="dxa"/>
            </w:tcMar>
            <w:shd w:fill="F8FAFC"/>
          </w:tcPr>
          <w:p>
            <w:pPr>
              <w:spacing w:before="0" w:after="0"/>
            </w:pPr>
            <w:r>
              <w:rPr>
                <w:rFonts w:ascii="Arial" w:hAnsi="Arial"/>
                <w:sz w:val="17"/>
              </w:rPr>
              <w:t>Non-Zero (Retained)</w:t>
            </w:r>
          </w:p>
        </w:tc>
        <w:tc>
          <w:tcPr>
            <w:tcW w:type="dxa" w:w="2340"/>
            <w:tcMar>
              <w:top w:w="70" w:type="dxa"/>
              <w:bottom w:w="70" w:type="dxa"/>
              <w:left w:w="90" w:type="dxa"/>
              <w:right w:w="90" w:type="dxa"/>
            </w:tcMar>
            <w:shd w:fill="F8FAFC"/>
          </w:tcPr>
          <w:p>
            <w:pPr>
              <w:spacing w:before="0" w:after="0"/>
            </w:pPr>
            <w:r>
              <w:rPr>
                <w:rFonts w:ascii="Arial" w:hAnsi="Arial"/>
                <w:sz w:val="17"/>
              </w:rPr>
              <w:t>Selected in 10/10 Folds</w:t>
            </w:r>
          </w:p>
        </w:tc>
      </w:tr>
      <w:tr>
        <w:tc>
          <w:tcPr>
            <w:tcW w:type="dxa" w:w="2340"/>
            <w:tcMar>
              <w:top w:w="70" w:type="dxa"/>
              <w:bottom w:w="70" w:type="dxa"/>
              <w:left w:w="90" w:type="dxa"/>
              <w:right w:w="90" w:type="dxa"/>
            </w:tcMar>
          </w:tcPr>
          <w:p>
            <w:pPr>
              <w:spacing w:before="0" w:after="0"/>
            </w:pPr>
            <w:r>
              <w:rPr>
                <w:rFonts w:ascii="Arial" w:hAnsi="Arial"/>
                <w:b/>
                <w:sz w:val="17"/>
              </w:rPr>
              <w:t>Baseline WBC (WBC_D0)</w:t>
            </w:r>
          </w:p>
        </w:tc>
        <w:tc>
          <w:tcPr>
            <w:tcW w:type="dxa" w:w="2340"/>
            <w:tcMar>
              <w:top w:w="70" w:type="dxa"/>
              <w:bottom w:w="70" w:type="dxa"/>
              <w:left w:w="90" w:type="dxa"/>
              <w:right w:w="90" w:type="dxa"/>
            </w:tcMar>
          </w:tcPr>
          <w:p>
            <w:pPr>
              <w:spacing w:before="0" w:after="0"/>
            </w:pPr>
            <w:r>
              <w:rPr>
                <w:rFonts w:ascii="Arial" w:hAnsi="Arial"/>
                <w:sz w:val="17"/>
              </w:rPr>
              <w:t>+0.2950</w:t>
            </w:r>
          </w:p>
        </w:tc>
        <w:tc>
          <w:tcPr>
            <w:tcW w:type="dxa" w:w="2340"/>
            <w:tcMar>
              <w:top w:w="70" w:type="dxa"/>
              <w:bottom w:w="70" w:type="dxa"/>
              <w:left w:w="90" w:type="dxa"/>
              <w:right w:w="90" w:type="dxa"/>
            </w:tcMar>
          </w:tcPr>
          <w:p>
            <w:pPr>
              <w:spacing w:before="0" w:after="0"/>
            </w:pPr>
            <w:r>
              <w:rPr>
                <w:rFonts w:ascii="Arial" w:hAnsi="Arial"/>
                <w:sz w:val="17"/>
              </w:rPr>
              <w:t>Non-Zero (Retained)</w:t>
            </w:r>
          </w:p>
        </w:tc>
        <w:tc>
          <w:tcPr>
            <w:tcW w:type="dxa" w:w="2340"/>
            <w:tcMar>
              <w:top w:w="70" w:type="dxa"/>
              <w:bottom w:w="70" w:type="dxa"/>
              <w:left w:w="90" w:type="dxa"/>
              <w:right w:w="90" w:type="dxa"/>
            </w:tcMar>
          </w:tcPr>
          <w:p>
            <w:pPr>
              <w:spacing w:before="0" w:after="0"/>
            </w:pPr>
            <w:r>
              <w:rPr>
                <w:rFonts w:ascii="Arial" w:hAnsi="Arial"/>
                <w:sz w:val="17"/>
              </w:rPr>
              <w:t>Selected in 10/10 Folds</w:t>
            </w:r>
          </w:p>
        </w:tc>
      </w:tr>
      <w:tr>
        <w:tc>
          <w:tcPr>
            <w:tcW w:type="dxa" w:w="2340"/>
            <w:tcMar>
              <w:top w:w="70" w:type="dxa"/>
              <w:bottom w:w="70" w:type="dxa"/>
              <w:left w:w="90" w:type="dxa"/>
              <w:right w:w="90" w:type="dxa"/>
            </w:tcMar>
            <w:shd w:fill="F8FAFC"/>
          </w:tcPr>
          <w:p>
            <w:pPr>
              <w:spacing w:before="0" w:after="0"/>
            </w:pPr>
            <w:r>
              <w:rPr>
                <w:rFonts w:ascii="Arial" w:hAnsi="Arial"/>
                <w:b/>
                <w:sz w:val="17"/>
              </w:rPr>
              <w:t>Day 7 ALT (ALT_D7)</w:t>
            </w:r>
          </w:p>
        </w:tc>
        <w:tc>
          <w:tcPr>
            <w:tcW w:type="dxa" w:w="2340"/>
            <w:tcMar>
              <w:top w:w="70" w:type="dxa"/>
              <w:bottom w:w="70" w:type="dxa"/>
              <w:left w:w="90" w:type="dxa"/>
              <w:right w:w="90" w:type="dxa"/>
            </w:tcMar>
            <w:shd w:fill="F8FAFC"/>
          </w:tcPr>
          <w:p>
            <w:pPr>
              <w:spacing w:before="0" w:after="0"/>
            </w:pPr>
            <w:r>
              <w:rPr>
                <w:rFonts w:ascii="Arial" w:hAnsi="Arial"/>
                <w:sz w:val="17"/>
              </w:rPr>
              <w:t>-0.1820</w:t>
            </w:r>
          </w:p>
        </w:tc>
        <w:tc>
          <w:tcPr>
            <w:tcW w:type="dxa" w:w="2340"/>
            <w:tcMar>
              <w:top w:w="70" w:type="dxa"/>
              <w:bottom w:w="70" w:type="dxa"/>
              <w:left w:w="90" w:type="dxa"/>
              <w:right w:w="90" w:type="dxa"/>
            </w:tcMar>
            <w:shd w:fill="F8FAFC"/>
          </w:tcPr>
          <w:p>
            <w:pPr>
              <w:spacing w:before="0" w:after="0"/>
            </w:pPr>
            <w:r>
              <w:rPr>
                <w:rFonts w:ascii="Arial" w:hAnsi="Arial"/>
                <w:sz w:val="17"/>
              </w:rPr>
              <w:t>Non-Zero (Retained)</w:t>
            </w:r>
          </w:p>
        </w:tc>
        <w:tc>
          <w:tcPr>
            <w:tcW w:type="dxa" w:w="2340"/>
            <w:tcMar>
              <w:top w:w="70" w:type="dxa"/>
              <w:bottom w:w="70" w:type="dxa"/>
              <w:left w:w="90" w:type="dxa"/>
              <w:right w:w="90" w:type="dxa"/>
            </w:tcMar>
            <w:shd w:fill="F8FAFC"/>
          </w:tcPr>
          <w:p>
            <w:pPr>
              <w:spacing w:before="0" w:after="0"/>
            </w:pPr>
            <w:r>
              <w:rPr>
                <w:rFonts w:ascii="Arial" w:hAnsi="Arial"/>
                <w:sz w:val="17"/>
              </w:rPr>
              <w:t>Selected in 8/10 Folds</w:t>
            </w:r>
          </w:p>
        </w:tc>
      </w:tr>
      <w:tr>
        <w:tc>
          <w:tcPr>
            <w:tcW w:type="dxa" w:w="2340"/>
            <w:tcMar>
              <w:top w:w="70" w:type="dxa"/>
              <w:bottom w:w="70" w:type="dxa"/>
              <w:left w:w="90" w:type="dxa"/>
              <w:right w:w="90" w:type="dxa"/>
            </w:tcMar>
          </w:tcPr>
          <w:p>
            <w:pPr>
              <w:spacing w:before="0" w:after="0"/>
            </w:pPr>
            <w:r>
              <w:rPr>
                <w:rFonts w:ascii="Arial" w:hAnsi="Arial"/>
                <w:b/>
                <w:sz w:val="17"/>
              </w:rPr>
              <w:t>ECMO Duration</w:t>
            </w:r>
          </w:p>
        </w:tc>
        <w:tc>
          <w:tcPr>
            <w:tcW w:type="dxa" w:w="2340"/>
            <w:tcMar>
              <w:top w:w="70" w:type="dxa"/>
              <w:bottom w:w="70" w:type="dxa"/>
              <w:left w:w="90" w:type="dxa"/>
              <w:right w:w="90" w:type="dxa"/>
            </w:tcMar>
          </w:tcPr>
          <w:p>
            <w:pPr>
              <w:spacing w:before="0" w:after="0"/>
            </w:pPr>
            <w:r>
              <w:rPr>
                <w:rFonts w:ascii="Arial" w:hAnsi="Arial"/>
                <w:sz w:val="17"/>
              </w:rPr>
              <w:t>0.0000</w:t>
            </w:r>
          </w:p>
        </w:tc>
        <w:tc>
          <w:tcPr>
            <w:tcW w:type="dxa" w:w="2340"/>
            <w:tcMar>
              <w:top w:w="70" w:type="dxa"/>
              <w:bottom w:w="70" w:type="dxa"/>
              <w:left w:w="90" w:type="dxa"/>
              <w:right w:w="90" w:type="dxa"/>
            </w:tcMar>
          </w:tcPr>
          <w:p>
            <w:pPr>
              <w:spacing w:before="0" w:after="0"/>
            </w:pPr>
            <w:r>
              <w:rPr>
                <w:rFonts w:ascii="Arial" w:hAnsi="Arial"/>
                <w:sz w:val="17"/>
              </w:rPr>
              <w:t>Penalized to Zero</w:t>
            </w:r>
          </w:p>
        </w:tc>
        <w:tc>
          <w:tcPr>
            <w:tcW w:type="dxa" w:w="2340"/>
            <w:tcMar>
              <w:top w:w="70" w:type="dxa"/>
              <w:bottom w:w="70" w:type="dxa"/>
              <w:left w:w="90" w:type="dxa"/>
              <w:right w:w="90" w:type="dxa"/>
            </w:tcMar>
          </w:tcPr>
          <w:p>
            <w:pPr>
              <w:spacing w:before="0" w:after="0"/>
            </w:pPr>
            <w:r>
              <w:rPr>
                <w:rFonts w:ascii="Arial" w:hAnsi="Arial"/>
                <w:sz w:val="17"/>
              </w:rPr>
              <w:t>Shrunk in 10/10 Folds</w:t>
            </w:r>
          </w:p>
        </w:tc>
      </w:tr>
      <w:tr>
        <w:tc>
          <w:tcPr>
            <w:tcW w:type="dxa" w:w="2340"/>
            <w:tcMar>
              <w:top w:w="70" w:type="dxa"/>
              <w:bottom w:w="70" w:type="dxa"/>
              <w:left w:w="90" w:type="dxa"/>
              <w:right w:w="90" w:type="dxa"/>
            </w:tcMar>
            <w:shd w:fill="F8FAFC"/>
          </w:tcPr>
          <w:p>
            <w:pPr>
              <w:spacing w:before="0" w:after="0"/>
            </w:pPr>
            <w:r>
              <w:rPr>
                <w:rFonts w:ascii="Arial" w:hAnsi="Arial"/>
                <w:b/>
                <w:sz w:val="17"/>
              </w:rPr>
              <w:t>Antithrombin III</w:t>
            </w:r>
          </w:p>
        </w:tc>
        <w:tc>
          <w:tcPr>
            <w:tcW w:type="dxa" w:w="2340"/>
            <w:tcMar>
              <w:top w:w="70" w:type="dxa"/>
              <w:bottom w:w="70" w:type="dxa"/>
              <w:left w:w="90" w:type="dxa"/>
              <w:right w:w="90" w:type="dxa"/>
            </w:tcMar>
            <w:shd w:fill="F8FAFC"/>
          </w:tcPr>
          <w:p>
            <w:pPr>
              <w:spacing w:before="0" w:after="0"/>
            </w:pPr>
            <w:r>
              <w:rPr>
                <w:rFonts w:ascii="Arial" w:hAnsi="Arial"/>
                <w:sz w:val="17"/>
              </w:rPr>
              <w:t>0.0000</w:t>
            </w:r>
          </w:p>
        </w:tc>
        <w:tc>
          <w:tcPr>
            <w:tcW w:type="dxa" w:w="2340"/>
            <w:tcMar>
              <w:top w:w="70" w:type="dxa"/>
              <w:bottom w:w="70" w:type="dxa"/>
              <w:left w:w="90" w:type="dxa"/>
              <w:right w:w="90" w:type="dxa"/>
            </w:tcMar>
            <w:shd w:fill="F8FAFC"/>
          </w:tcPr>
          <w:p>
            <w:pPr>
              <w:spacing w:before="0" w:after="0"/>
            </w:pPr>
            <w:r>
              <w:rPr>
                <w:rFonts w:ascii="Arial" w:hAnsi="Arial"/>
                <w:sz w:val="17"/>
              </w:rPr>
              <w:t>Penalized to Zero</w:t>
            </w:r>
          </w:p>
        </w:tc>
        <w:tc>
          <w:tcPr>
            <w:tcW w:type="dxa" w:w="2340"/>
            <w:tcMar>
              <w:top w:w="70" w:type="dxa"/>
              <w:bottom w:w="70" w:type="dxa"/>
              <w:left w:w="90" w:type="dxa"/>
              <w:right w:w="90" w:type="dxa"/>
            </w:tcMar>
            <w:shd w:fill="F8FAFC"/>
          </w:tcPr>
          <w:p>
            <w:pPr>
              <w:spacing w:before="0" w:after="0"/>
            </w:pPr>
            <w:r>
              <w:rPr>
                <w:rFonts w:ascii="Arial" w:hAnsi="Arial"/>
                <w:sz w:val="17"/>
              </w:rPr>
              <w:t>Shrunk in 10/10 Folds</w:t>
            </w:r>
          </w:p>
        </w:tc>
      </w:tr>
      <w:tr>
        <w:tc>
          <w:tcPr>
            <w:tcW w:type="dxa" w:w="2340"/>
            <w:tcMar>
              <w:top w:w="70" w:type="dxa"/>
              <w:bottom w:w="70" w:type="dxa"/>
              <w:left w:w="90" w:type="dxa"/>
              <w:right w:w="90" w:type="dxa"/>
            </w:tcMar>
          </w:tcPr>
          <w:p>
            <w:pPr>
              <w:spacing w:before="0" w:after="0"/>
            </w:pPr>
            <w:r>
              <w:rPr>
                <w:rFonts w:ascii="Arial" w:hAnsi="Arial"/>
                <w:b/>
                <w:sz w:val="17"/>
              </w:rPr>
              <w:t>Platelet Count D0</w:t>
            </w:r>
          </w:p>
        </w:tc>
        <w:tc>
          <w:tcPr>
            <w:tcW w:type="dxa" w:w="2340"/>
            <w:tcMar>
              <w:top w:w="70" w:type="dxa"/>
              <w:bottom w:w="70" w:type="dxa"/>
              <w:left w:w="90" w:type="dxa"/>
              <w:right w:w="90" w:type="dxa"/>
            </w:tcMar>
          </w:tcPr>
          <w:p>
            <w:pPr>
              <w:spacing w:before="0" w:after="0"/>
            </w:pPr>
            <w:r>
              <w:rPr>
                <w:rFonts w:ascii="Arial" w:hAnsi="Arial"/>
                <w:sz w:val="17"/>
              </w:rPr>
              <w:t>0.0000</w:t>
            </w:r>
          </w:p>
        </w:tc>
        <w:tc>
          <w:tcPr>
            <w:tcW w:type="dxa" w:w="2340"/>
            <w:tcMar>
              <w:top w:w="70" w:type="dxa"/>
              <w:bottom w:w="70" w:type="dxa"/>
              <w:left w:w="90" w:type="dxa"/>
              <w:right w:w="90" w:type="dxa"/>
            </w:tcMar>
          </w:tcPr>
          <w:p>
            <w:pPr>
              <w:spacing w:before="0" w:after="0"/>
            </w:pPr>
            <w:r>
              <w:rPr>
                <w:rFonts w:ascii="Arial" w:hAnsi="Arial"/>
                <w:sz w:val="17"/>
              </w:rPr>
              <w:t>Penalized to Zero</w:t>
            </w:r>
          </w:p>
        </w:tc>
        <w:tc>
          <w:tcPr>
            <w:tcW w:type="dxa" w:w="2340"/>
            <w:tcMar>
              <w:top w:w="70" w:type="dxa"/>
              <w:bottom w:w="70" w:type="dxa"/>
              <w:left w:w="90" w:type="dxa"/>
              <w:right w:w="90" w:type="dxa"/>
            </w:tcMar>
          </w:tcPr>
          <w:p>
            <w:pPr>
              <w:spacing w:before="0" w:after="0"/>
            </w:pPr>
            <w:r>
              <w:rPr>
                <w:rFonts w:ascii="Arial" w:hAnsi="Arial"/>
                <w:sz w:val="17"/>
              </w:rPr>
              <w:t>Shrunk in 10/10 Folds</w:t>
            </w:r>
          </w:p>
        </w:tc>
      </w:tr>
      <w:tr>
        <w:tc>
          <w:tcPr>
            <w:tcW w:type="dxa" w:w="2340"/>
            <w:tcMar>
              <w:top w:w="70" w:type="dxa"/>
              <w:bottom w:w="70" w:type="dxa"/>
              <w:left w:w="90" w:type="dxa"/>
              <w:right w:w="90" w:type="dxa"/>
            </w:tcMar>
            <w:shd w:fill="F8FAFC"/>
          </w:tcPr>
          <w:p>
            <w:pPr>
              <w:spacing w:before="0" w:after="0"/>
            </w:pPr>
            <w:r>
              <w:rPr>
                <w:rFonts w:ascii="Arial" w:hAnsi="Arial"/>
                <w:b/>
                <w:sz w:val="17"/>
              </w:rPr>
              <w:t>Patient Age</w:t>
            </w:r>
          </w:p>
        </w:tc>
        <w:tc>
          <w:tcPr>
            <w:tcW w:type="dxa" w:w="2340"/>
            <w:tcMar>
              <w:top w:w="70" w:type="dxa"/>
              <w:bottom w:w="70" w:type="dxa"/>
              <w:left w:w="90" w:type="dxa"/>
              <w:right w:w="90" w:type="dxa"/>
            </w:tcMar>
            <w:shd w:fill="F8FAFC"/>
          </w:tcPr>
          <w:p>
            <w:pPr>
              <w:spacing w:before="0" w:after="0"/>
            </w:pPr>
            <w:r>
              <w:rPr>
                <w:rFonts w:ascii="Arial" w:hAnsi="Arial"/>
                <w:sz w:val="17"/>
              </w:rPr>
              <w:t>0.0000</w:t>
            </w:r>
          </w:p>
        </w:tc>
        <w:tc>
          <w:tcPr>
            <w:tcW w:type="dxa" w:w="2340"/>
            <w:tcMar>
              <w:top w:w="70" w:type="dxa"/>
              <w:bottom w:w="70" w:type="dxa"/>
              <w:left w:w="90" w:type="dxa"/>
              <w:right w:w="90" w:type="dxa"/>
            </w:tcMar>
            <w:shd w:fill="F8FAFC"/>
          </w:tcPr>
          <w:p>
            <w:pPr>
              <w:spacing w:before="0" w:after="0"/>
            </w:pPr>
            <w:r>
              <w:rPr>
                <w:rFonts w:ascii="Arial" w:hAnsi="Arial"/>
                <w:sz w:val="17"/>
              </w:rPr>
              <w:t>Penalized to Zero</w:t>
            </w:r>
          </w:p>
        </w:tc>
        <w:tc>
          <w:tcPr>
            <w:tcW w:type="dxa" w:w="2340"/>
            <w:tcMar>
              <w:top w:w="70" w:type="dxa"/>
              <w:bottom w:w="70" w:type="dxa"/>
              <w:left w:w="90" w:type="dxa"/>
              <w:right w:w="90" w:type="dxa"/>
            </w:tcMar>
            <w:shd w:fill="F8FAFC"/>
          </w:tcPr>
          <w:p>
            <w:pPr>
              <w:spacing w:before="0" w:after="0"/>
            </w:pPr>
            <w:r>
              <w:rPr>
                <w:rFonts w:ascii="Arial" w:hAnsi="Arial"/>
                <w:sz w:val="17"/>
              </w:rPr>
              <w:t>Shrunk in 10/10 Folds</w:t>
            </w:r>
          </w:p>
        </w:tc>
      </w:tr>
    </w:tbl>
    <w:p>
      <w:pPr>
        <w:spacing w:after="80"/>
      </w:pPr>
    </w:p>
    <w:p>
      <w:pPr>
        <w:spacing w:before="160" w:after="60"/>
        <w:jc w:val="center"/>
      </w:pPr>
    </w:p>
    <w:p>
      <w:r>
        <w:drawing>
          <wp:inline xmlns:a="http://schemas.openxmlformats.org/drawingml/2006/main" xmlns:pic="http://schemas.openxmlformats.org/drawingml/2006/picture">
            <wp:extent cx="5669280" cy="3710801"/>
            <wp:docPr id="4" name="Picture 4"/>
            <wp:cNvGraphicFramePr>
              <a:graphicFrameLocks noChangeAspect="1"/>
            </wp:cNvGraphicFramePr>
            <a:graphic>
              <a:graphicData uri="http://schemas.openxmlformats.org/drawingml/2006/picture">
                <pic:pic>
                  <pic:nvPicPr>
                    <pic:cNvPr id="0" name="fig04_step3_boruta_shadow_importance.png"/>
                    <pic:cNvPicPr/>
                  </pic:nvPicPr>
                  <pic:blipFill>
                    <a:blip r:embed="rId12"/>
                    <a:stretch>
                      <a:fillRect/>
                    </a:stretch>
                  </pic:blipFill>
                  <pic:spPr>
                    <a:xfrm>
                      <a:off x="0" y="0"/>
                      <a:ext cx="5669280" cy="3710801"/>
                    </a:xfrm>
                    <a:prstGeom prst="rect"/>
                  </pic:spPr>
                </pic:pic>
              </a:graphicData>
            </a:graphic>
          </wp:inline>
        </w:drawing>
      </w:r>
    </w:p>
    <w:p>
      <w:pPr>
        <w:spacing w:after="200"/>
        <w:jc w:val="center"/>
      </w:pPr>
      <w:r>
        <w:rPr>
          <w:i/>
          <w:color w:val="555555"/>
          <w:sz w:val="17"/>
        </w:rPr>
        <w:t>Figure 4. Feature Selection Step 3: Boruta Random Forest feature importance Z-scores evaluated across 60 permutation runs against Shadow Max, Mean, and Min decision boundaries.</w:t>
      </w:r>
    </w:p>
    <w:p>
      <w:pPr>
        <w:keepNext/>
        <w:spacing w:before="240" w:after="80"/>
      </w:pPr>
      <w:r>
        <w:rPr>
          <w:b/>
          <w:color w:val="1F4E79"/>
          <w:sz w:val="19"/>
        </w:rPr>
        <w:t>Table 7. Track 3: Boruta Algorithm Random Forest Permutation Importance Z-Scores across 60 Iterations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560"/>
        <w:gridCol w:w="1560"/>
        <w:gridCol w:w="1560"/>
        <w:gridCol w:w="1560"/>
        <w:gridCol w:w="1560"/>
        <w:gridCol w:w="1560"/>
      </w:tblGrid>
      <w:tr>
        <w:tc>
          <w:tcPr>
            <w:tcW w:type="dxa" w:w="1560"/>
            <w:tcMar>
              <w:top w:w="70" w:type="dxa"/>
              <w:bottom w:w="70" w:type="dxa"/>
              <w:left w:w="90" w:type="dxa"/>
              <w:right w:w="90" w:type="dxa"/>
            </w:tcMar>
            <w:shd w:fill="1F4E79"/>
          </w:tcPr>
          <w:p>
            <w:pPr>
              <w:spacing w:before="0" w:after="0"/>
            </w:pPr>
            <w:r>
              <w:rPr>
                <w:rFonts w:ascii="Arial" w:hAnsi="Arial"/>
                <w:b/>
                <w:color w:val="FFFFFF"/>
                <w:sz w:val="17"/>
              </w:rPr>
              <w:t>Feature Attribute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Mean Z-Score (60 Runs)</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Median Z-Score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Min Z-Score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Max Z-Score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Boruta Decision Classification</w:t>
            </w:r>
          </w:p>
        </w:tc>
      </w:tr>
      <w:tr>
        <w:tc>
          <w:tcPr>
            <w:tcW w:type="dxa" w:w="1560"/>
            <w:tcMar>
              <w:top w:w="70" w:type="dxa"/>
              <w:bottom w:w="70" w:type="dxa"/>
              <w:left w:w="90" w:type="dxa"/>
              <w:right w:w="90" w:type="dxa"/>
            </w:tcMar>
            <w:shd w:fill="F8FAFC"/>
          </w:tcPr>
          <w:p>
            <w:pPr>
              <w:spacing w:before="0" w:after="0"/>
            </w:pPr>
            <w:r>
              <w:rPr>
                <w:rFonts w:ascii="Arial" w:hAnsi="Arial"/>
                <w:b/>
                <w:sz w:val="17"/>
              </w:rPr>
              <w:t>Late D-Dimer</w:t>
            </w:r>
          </w:p>
        </w:tc>
        <w:tc>
          <w:tcPr>
            <w:tcW w:type="dxa" w:w="1560"/>
            <w:tcMar>
              <w:top w:w="70" w:type="dxa"/>
              <w:bottom w:w="70" w:type="dxa"/>
              <w:left w:w="90" w:type="dxa"/>
              <w:right w:w="90" w:type="dxa"/>
            </w:tcMar>
            <w:shd w:fill="F8FAFC"/>
          </w:tcPr>
          <w:p>
            <w:pPr>
              <w:spacing w:before="0" w:after="0"/>
            </w:pPr>
            <w:r>
              <w:rPr>
                <w:rFonts w:ascii="Arial" w:hAnsi="Arial"/>
                <w:sz w:val="17"/>
              </w:rPr>
              <w:t>9.85</w:t>
            </w:r>
          </w:p>
        </w:tc>
        <w:tc>
          <w:tcPr>
            <w:tcW w:type="dxa" w:w="1560"/>
            <w:tcMar>
              <w:top w:w="70" w:type="dxa"/>
              <w:bottom w:w="70" w:type="dxa"/>
              <w:left w:w="90" w:type="dxa"/>
              <w:right w:w="90" w:type="dxa"/>
            </w:tcMar>
            <w:shd w:fill="F8FAFC"/>
          </w:tcPr>
          <w:p>
            <w:pPr>
              <w:spacing w:before="0" w:after="0"/>
            </w:pPr>
            <w:r>
              <w:rPr>
                <w:rFonts w:ascii="Arial" w:hAnsi="Arial"/>
                <w:sz w:val="17"/>
              </w:rPr>
              <w:t>9.82</w:t>
            </w:r>
          </w:p>
        </w:tc>
        <w:tc>
          <w:tcPr>
            <w:tcW w:type="dxa" w:w="1560"/>
            <w:tcMar>
              <w:top w:w="70" w:type="dxa"/>
              <w:bottom w:w="70" w:type="dxa"/>
              <w:left w:w="90" w:type="dxa"/>
              <w:right w:w="90" w:type="dxa"/>
            </w:tcMar>
            <w:shd w:fill="F8FAFC"/>
          </w:tcPr>
          <w:p>
            <w:pPr>
              <w:spacing w:before="0" w:after="0"/>
            </w:pPr>
            <w:r>
              <w:rPr>
                <w:rFonts w:ascii="Arial" w:hAnsi="Arial"/>
                <w:sz w:val="17"/>
              </w:rPr>
              <w:t>8.24</w:t>
            </w:r>
          </w:p>
        </w:tc>
        <w:tc>
          <w:tcPr>
            <w:tcW w:type="dxa" w:w="1560"/>
            <w:tcMar>
              <w:top w:w="70" w:type="dxa"/>
              <w:bottom w:w="70" w:type="dxa"/>
              <w:left w:w="90" w:type="dxa"/>
              <w:right w:w="90" w:type="dxa"/>
            </w:tcMar>
            <w:shd w:fill="F8FAFC"/>
          </w:tcPr>
          <w:p>
            <w:pPr>
              <w:spacing w:before="0" w:after="0"/>
            </w:pPr>
            <w:r>
              <w:rPr>
                <w:rFonts w:ascii="Arial" w:hAnsi="Arial"/>
                <w:sz w:val="17"/>
              </w:rPr>
              <w:t>11.45</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&gt;&gt; shadowMax)</w:t>
            </w:r>
          </w:p>
        </w:tc>
      </w:tr>
      <w:tr>
        <w:tc>
          <w:tcPr>
            <w:tcW w:type="dxa" w:w="1560"/>
            <w:tcMar>
              <w:top w:w="70" w:type="dxa"/>
              <w:bottom w:w="70" w:type="dxa"/>
              <w:left w:w="90" w:type="dxa"/>
              <w:right w:w="90" w:type="dxa"/>
            </w:tcMar>
          </w:tcPr>
          <w:p>
            <w:pPr>
              <w:spacing w:before="0" w:after="0"/>
            </w:pPr>
            <w:r>
              <w:rPr>
                <w:rFonts w:ascii="Arial" w:hAnsi="Arial"/>
                <w:b/>
                <w:sz w:val="17"/>
              </w:rPr>
              <w:t>Baseline D-Dimer</w:t>
            </w:r>
          </w:p>
        </w:tc>
        <w:tc>
          <w:tcPr>
            <w:tcW w:type="dxa" w:w="1560"/>
            <w:tcMar>
              <w:top w:w="70" w:type="dxa"/>
              <w:bottom w:w="70" w:type="dxa"/>
              <w:left w:w="90" w:type="dxa"/>
              <w:right w:w="90" w:type="dxa"/>
            </w:tcMar>
          </w:tcPr>
          <w:p>
            <w:pPr>
              <w:spacing w:before="0" w:after="0"/>
            </w:pPr>
            <w:r>
              <w:rPr>
                <w:rFonts w:ascii="Arial" w:hAnsi="Arial"/>
                <w:sz w:val="17"/>
              </w:rPr>
              <w:t>8.92</w:t>
            </w:r>
          </w:p>
        </w:tc>
        <w:tc>
          <w:tcPr>
            <w:tcW w:type="dxa" w:w="1560"/>
            <w:tcMar>
              <w:top w:w="70" w:type="dxa"/>
              <w:bottom w:w="70" w:type="dxa"/>
              <w:left w:w="90" w:type="dxa"/>
              <w:right w:w="90" w:type="dxa"/>
            </w:tcMar>
          </w:tcPr>
          <w:p>
            <w:pPr>
              <w:spacing w:before="0" w:after="0"/>
            </w:pPr>
            <w:r>
              <w:rPr>
                <w:rFonts w:ascii="Arial" w:hAnsi="Arial"/>
                <w:sz w:val="17"/>
              </w:rPr>
              <w:t>8.89</w:t>
            </w:r>
          </w:p>
        </w:tc>
        <w:tc>
          <w:tcPr>
            <w:tcW w:type="dxa" w:w="1560"/>
            <w:tcMar>
              <w:top w:w="70" w:type="dxa"/>
              <w:bottom w:w="70" w:type="dxa"/>
              <w:left w:w="90" w:type="dxa"/>
              <w:right w:w="90" w:type="dxa"/>
            </w:tcMar>
          </w:tcPr>
          <w:p>
            <w:pPr>
              <w:spacing w:before="0" w:after="0"/>
            </w:pPr>
            <w:r>
              <w:rPr>
                <w:rFonts w:ascii="Arial" w:hAnsi="Arial"/>
                <w:sz w:val="17"/>
              </w:rPr>
              <w:t>7.65</w:t>
            </w:r>
          </w:p>
        </w:tc>
        <w:tc>
          <w:tcPr>
            <w:tcW w:type="dxa" w:w="1560"/>
            <w:tcMar>
              <w:top w:w="70" w:type="dxa"/>
              <w:bottom w:w="70" w:type="dxa"/>
              <w:left w:w="90" w:type="dxa"/>
              <w:right w:w="90" w:type="dxa"/>
            </w:tcMar>
          </w:tcPr>
          <w:p>
            <w:pPr>
              <w:spacing w:before="0" w:after="0"/>
            </w:pPr>
            <w:r>
              <w:rPr>
                <w:rFonts w:ascii="Arial" w:hAnsi="Arial"/>
                <w:sz w:val="17"/>
              </w:rPr>
              <w:t>10.28</w:t>
            </w:r>
          </w:p>
        </w:tc>
        <w:tc>
          <w:tcPr>
            <w:tcW w:type="dxa" w:w="1560"/>
            <w:tcMar>
              <w:top w:w="70" w:type="dxa"/>
              <w:bottom w:w="70" w:type="dxa"/>
              <w:left w:w="90" w:type="dxa"/>
              <w:right w:w="90" w:type="dxa"/>
            </w:tcMar>
          </w:tcPr>
          <w:p>
            <w:pPr>
              <w:spacing w:before="0" w:after="0"/>
            </w:pPr>
            <w:r>
              <w:rPr>
                <w:rFonts w:ascii="Arial" w:hAnsi="Arial"/>
                <w:b/>
                <w:color w:val="008080"/>
                <w:sz w:val="17"/>
              </w:rPr>
              <w:t>Confirmed (Z &gt;&gt; shadowMax)</w:t>
            </w:r>
          </w:p>
        </w:tc>
      </w:tr>
      <w:tr>
        <w:tc>
          <w:tcPr>
            <w:tcW w:type="dxa" w:w="1560"/>
            <w:tcMar>
              <w:top w:w="70" w:type="dxa"/>
              <w:bottom w:w="70" w:type="dxa"/>
              <w:left w:w="90" w:type="dxa"/>
              <w:right w:w="90" w:type="dxa"/>
            </w:tcMar>
            <w:shd w:fill="F8FAFC"/>
          </w:tcPr>
          <w:p>
            <w:pPr>
              <w:spacing w:before="0" w:after="0"/>
            </w:pPr>
            <w:r>
              <w:rPr>
                <w:rFonts w:ascii="Arial" w:hAnsi="Arial"/>
                <w:b/>
                <w:sz w:val="17"/>
              </w:rPr>
              <w:t>Day 2 Fibrinogen</w:t>
            </w:r>
          </w:p>
        </w:tc>
        <w:tc>
          <w:tcPr>
            <w:tcW w:type="dxa" w:w="1560"/>
            <w:tcMar>
              <w:top w:w="70" w:type="dxa"/>
              <w:bottom w:w="70" w:type="dxa"/>
              <w:left w:w="90" w:type="dxa"/>
              <w:right w:w="90" w:type="dxa"/>
            </w:tcMar>
            <w:shd w:fill="F8FAFC"/>
          </w:tcPr>
          <w:p>
            <w:pPr>
              <w:spacing w:before="0" w:after="0"/>
            </w:pPr>
            <w:r>
              <w:rPr>
                <w:rFonts w:ascii="Arial" w:hAnsi="Arial"/>
                <w:sz w:val="17"/>
              </w:rPr>
              <w:t>6.45</w:t>
            </w:r>
          </w:p>
        </w:tc>
        <w:tc>
          <w:tcPr>
            <w:tcW w:type="dxa" w:w="1560"/>
            <w:tcMar>
              <w:top w:w="70" w:type="dxa"/>
              <w:bottom w:w="70" w:type="dxa"/>
              <w:left w:w="90" w:type="dxa"/>
              <w:right w:w="90" w:type="dxa"/>
            </w:tcMar>
            <w:shd w:fill="F8FAFC"/>
          </w:tcPr>
          <w:p>
            <w:pPr>
              <w:spacing w:before="0" w:after="0"/>
            </w:pPr>
            <w:r>
              <w:rPr>
                <w:rFonts w:ascii="Arial" w:hAnsi="Arial"/>
                <w:sz w:val="17"/>
              </w:rPr>
              <w:t>6.42</w:t>
            </w:r>
          </w:p>
        </w:tc>
        <w:tc>
          <w:tcPr>
            <w:tcW w:type="dxa" w:w="1560"/>
            <w:tcMar>
              <w:top w:w="70" w:type="dxa"/>
              <w:bottom w:w="70" w:type="dxa"/>
              <w:left w:w="90" w:type="dxa"/>
              <w:right w:w="90" w:type="dxa"/>
            </w:tcMar>
            <w:shd w:fill="F8FAFC"/>
          </w:tcPr>
          <w:p>
            <w:pPr>
              <w:spacing w:before="0" w:after="0"/>
            </w:pPr>
            <w:r>
              <w:rPr>
                <w:rFonts w:ascii="Arial" w:hAnsi="Arial"/>
                <w:sz w:val="17"/>
              </w:rPr>
              <w:t>5.18</w:t>
            </w:r>
          </w:p>
        </w:tc>
        <w:tc>
          <w:tcPr>
            <w:tcW w:type="dxa" w:w="1560"/>
            <w:tcMar>
              <w:top w:w="70" w:type="dxa"/>
              <w:bottom w:w="70" w:type="dxa"/>
              <w:left w:w="90" w:type="dxa"/>
              <w:right w:w="90" w:type="dxa"/>
            </w:tcMar>
            <w:shd w:fill="F8FAFC"/>
          </w:tcPr>
          <w:p>
            <w:pPr>
              <w:spacing w:before="0" w:after="0"/>
            </w:pPr>
            <w:r>
              <w:rPr>
                <w:rFonts w:ascii="Arial" w:hAnsi="Arial"/>
                <w:sz w:val="17"/>
              </w:rPr>
              <w:t>7.82</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&gt;&gt; shadowMax)</w:t>
            </w:r>
          </w:p>
        </w:tc>
      </w:tr>
      <w:tr>
        <w:tc>
          <w:tcPr>
            <w:tcW w:type="dxa" w:w="1560"/>
            <w:tcMar>
              <w:top w:w="70" w:type="dxa"/>
              <w:bottom w:w="70" w:type="dxa"/>
              <w:left w:w="90" w:type="dxa"/>
              <w:right w:w="90" w:type="dxa"/>
            </w:tcMar>
          </w:tcPr>
          <w:p>
            <w:pPr>
              <w:spacing w:before="0" w:after="0"/>
            </w:pPr>
            <w:r>
              <w:rPr>
                <w:rFonts w:ascii="Arial" w:hAnsi="Arial"/>
                <w:b/>
                <w:sz w:val="17"/>
              </w:rPr>
              <w:t>Baseline WBC</w:t>
            </w:r>
          </w:p>
        </w:tc>
        <w:tc>
          <w:tcPr>
            <w:tcW w:type="dxa" w:w="1560"/>
            <w:tcMar>
              <w:top w:w="70" w:type="dxa"/>
              <w:bottom w:w="70" w:type="dxa"/>
              <w:left w:w="90" w:type="dxa"/>
              <w:right w:w="90" w:type="dxa"/>
            </w:tcMar>
          </w:tcPr>
          <w:p>
            <w:pPr>
              <w:spacing w:before="0" w:after="0"/>
            </w:pPr>
            <w:r>
              <w:rPr>
                <w:rFonts w:ascii="Arial" w:hAnsi="Arial"/>
                <w:sz w:val="17"/>
              </w:rPr>
              <w:t>5.12</w:t>
            </w:r>
          </w:p>
        </w:tc>
        <w:tc>
          <w:tcPr>
            <w:tcW w:type="dxa" w:w="1560"/>
            <w:tcMar>
              <w:top w:w="70" w:type="dxa"/>
              <w:bottom w:w="70" w:type="dxa"/>
              <w:left w:w="90" w:type="dxa"/>
              <w:right w:w="90" w:type="dxa"/>
            </w:tcMar>
          </w:tcPr>
          <w:p>
            <w:pPr>
              <w:spacing w:before="0" w:after="0"/>
            </w:pPr>
            <w:r>
              <w:rPr>
                <w:rFonts w:ascii="Arial" w:hAnsi="Arial"/>
                <w:sz w:val="17"/>
              </w:rPr>
              <w:t>5.10</w:t>
            </w:r>
          </w:p>
        </w:tc>
        <w:tc>
          <w:tcPr>
            <w:tcW w:type="dxa" w:w="1560"/>
            <w:tcMar>
              <w:top w:w="70" w:type="dxa"/>
              <w:bottom w:w="70" w:type="dxa"/>
              <w:left w:w="90" w:type="dxa"/>
              <w:right w:w="90" w:type="dxa"/>
            </w:tcMar>
          </w:tcPr>
          <w:p>
            <w:pPr>
              <w:spacing w:before="0" w:after="0"/>
            </w:pPr>
            <w:r>
              <w:rPr>
                <w:rFonts w:ascii="Arial" w:hAnsi="Arial"/>
                <w:sz w:val="17"/>
              </w:rPr>
              <w:t>4.05</w:t>
            </w:r>
          </w:p>
        </w:tc>
        <w:tc>
          <w:tcPr>
            <w:tcW w:type="dxa" w:w="1560"/>
            <w:tcMar>
              <w:top w:w="70" w:type="dxa"/>
              <w:bottom w:w="70" w:type="dxa"/>
              <w:left w:w="90" w:type="dxa"/>
              <w:right w:w="90" w:type="dxa"/>
            </w:tcMar>
          </w:tcPr>
          <w:p>
            <w:pPr>
              <w:spacing w:before="0" w:after="0"/>
            </w:pPr>
            <w:r>
              <w:rPr>
                <w:rFonts w:ascii="Arial" w:hAnsi="Arial"/>
                <w:sz w:val="17"/>
              </w:rPr>
              <w:t>6.24</w:t>
            </w:r>
          </w:p>
        </w:tc>
        <w:tc>
          <w:tcPr>
            <w:tcW w:type="dxa" w:w="1560"/>
            <w:tcMar>
              <w:top w:w="70" w:type="dxa"/>
              <w:bottom w:w="70" w:type="dxa"/>
              <w:left w:w="90" w:type="dxa"/>
              <w:right w:w="90" w:type="dxa"/>
            </w:tcMar>
          </w:tcPr>
          <w:p>
            <w:pPr>
              <w:spacing w:before="0" w:after="0"/>
            </w:pPr>
            <w:r>
              <w:rPr>
                <w:rFonts w:ascii="Arial" w:hAnsi="Arial"/>
                <w:b/>
                <w:color w:val="008080"/>
                <w:sz w:val="17"/>
              </w:rPr>
              <w:t>Confirmed (Z &gt;&gt; shadowMax)</w:t>
            </w:r>
          </w:p>
        </w:tc>
      </w:tr>
      <w:tr>
        <w:tc>
          <w:tcPr>
            <w:tcW w:type="dxa" w:w="1560"/>
            <w:tcMar>
              <w:top w:w="70" w:type="dxa"/>
              <w:bottom w:w="70" w:type="dxa"/>
              <w:left w:w="90" w:type="dxa"/>
              <w:right w:w="90" w:type="dxa"/>
            </w:tcMar>
            <w:shd w:fill="F8FAFC"/>
          </w:tcPr>
          <w:p>
            <w:pPr>
              <w:spacing w:before="0" w:after="0"/>
            </w:pPr>
            <w:r>
              <w:rPr>
                <w:rFonts w:ascii="Arial" w:hAnsi="Arial"/>
                <w:b/>
                <w:sz w:val="17"/>
              </w:rPr>
              <w:t>Day 7 ALT</w:t>
            </w:r>
          </w:p>
        </w:tc>
        <w:tc>
          <w:tcPr>
            <w:tcW w:type="dxa" w:w="1560"/>
            <w:tcMar>
              <w:top w:w="70" w:type="dxa"/>
              <w:bottom w:w="70" w:type="dxa"/>
              <w:left w:w="90" w:type="dxa"/>
              <w:right w:w="90" w:type="dxa"/>
            </w:tcMar>
            <w:shd w:fill="F8FAFC"/>
          </w:tcPr>
          <w:p>
            <w:pPr>
              <w:spacing w:before="0" w:after="0"/>
            </w:pPr>
            <w:r>
              <w:rPr>
                <w:rFonts w:ascii="Arial" w:hAnsi="Arial"/>
                <w:sz w:val="17"/>
              </w:rPr>
              <w:t>3.88</w:t>
            </w:r>
          </w:p>
        </w:tc>
        <w:tc>
          <w:tcPr>
            <w:tcW w:type="dxa" w:w="1560"/>
            <w:tcMar>
              <w:top w:w="70" w:type="dxa"/>
              <w:bottom w:w="70" w:type="dxa"/>
              <w:left w:w="90" w:type="dxa"/>
              <w:right w:w="90" w:type="dxa"/>
            </w:tcMar>
            <w:shd w:fill="F8FAFC"/>
          </w:tcPr>
          <w:p>
            <w:pPr>
              <w:spacing w:before="0" w:after="0"/>
            </w:pPr>
            <w:r>
              <w:rPr>
                <w:rFonts w:ascii="Arial" w:hAnsi="Arial"/>
                <w:sz w:val="17"/>
              </w:rPr>
              <w:t>3.85</w:t>
            </w:r>
          </w:p>
        </w:tc>
        <w:tc>
          <w:tcPr>
            <w:tcW w:type="dxa" w:w="1560"/>
            <w:tcMar>
              <w:top w:w="70" w:type="dxa"/>
              <w:bottom w:w="70" w:type="dxa"/>
              <w:left w:w="90" w:type="dxa"/>
              <w:right w:w="90" w:type="dxa"/>
            </w:tcMar>
            <w:shd w:fill="F8FAFC"/>
          </w:tcPr>
          <w:p>
            <w:pPr>
              <w:spacing w:before="0" w:after="0"/>
            </w:pPr>
            <w:r>
              <w:rPr>
                <w:rFonts w:ascii="Arial" w:hAnsi="Arial"/>
                <w:sz w:val="17"/>
              </w:rPr>
              <w:t>2.95</w:t>
            </w:r>
          </w:p>
        </w:tc>
        <w:tc>
          <w:tcPr>
            <w:tcW w:type="dxa" w:w="1560"/>
            <w:tcMar>
              <w:top w:w="70" w:type="dxa"/>
              <w:bottom w:w="70" w:type="dxa"/>
              <w:left w:w="90" w:type="dxa"/>
              <w:right w:w="90" w:type="dxa"/>
            </w:tcMar>
            <w:shd w:fill="F8FAFC"/>
          </w:tcPr>
          <w:p>
            <w:pPr>
              <w:spacing w:before="0" w:after="0"/>
            </w:pPr>
            <w:r>
              <w:rPr>
                <w:rFonts w:ascii="Arial" w:hAnsi="Arial"/>
                <w:sz w:val="17"/>
              </w:rPr>
              <w:t>4.82</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&gt; shadowMax)</w:t>
            </w:r>
          </w:p>
        </w:tc>
      </w:tr>
      <w:tr>
        <w:tc>
          <w:tcPr>
            <w:tcW w:type="dxa" w:w="1560"/>
            <w:tcMar>
              <w:top w:w="70" w:type="dxa"/>
              <w:bottom w:w="70" w:type="dxa"/>
              <w:left w:w="90" w:type="dxa"/>
              <w:right w:w="90" w:type="dxa"/>
            </w:tcMar>
          </w:tcPr>
          <w:p>
            <w:pPr>
              <w:spacing w:before="0" w:after="0"/>
            </w:pPr>
            <w:r>
              <w:rPr>
                <w:rFonts w:ascii="Arial" w:hAnsi="Arial"/>
                <w:b/>
                <w:sz w:val="17"/>
              </w:rPr>
              <w:t>shadowMax</w:t>
            </w:r>
          </w:p>
        </w:tc>
        <w:tc>
          <w:tcPr>
            <w:tcW w:type="dxa" w:w="1560"/>
            <w:tcMar>
              <w:top w:w="70" w:type="dxa"/>
              <w:bottom w:w="70" w:type="dxa"/>
              <w:left w:w="90" w:type="dxa"/>
              <w:right w:w="90" w:type="dxa"/>
            </w:tcMar>
          </w:tcPr>
          <w:p>
            <w:pPr>
              <w:spacing w:before="0" w:after="0"/>
            </w:pPr>
            <w:r>
              <w:rPr>
                <w:rFonts w:ascii="Arial" w:hAnsi="Arial"/>
                <w:sz w:val="17"/>
              </w:rPr>
              <w:t>2.65</w:t>
            </w:r>
          </w:p>
        </w:tc>
        <w:tc>
          <w:tcPr>
            <w:tcW w:type="dxa" w:w="1560"/>
            <w:tcMar>
              <w:top w:w="70" w:type="dxa"/>
              <w:bottom w:w="70" w:type="dxa"/>
              <w:left w:w="90" w:type="dxa"/>
              <w:right w:w="90" w:type="dxa"/>
            </w:tcMar>
          </w:tcPr>
          <w:p>
            <w:pPr>
              <w:spacing w:before="0" w:after="0"/>
            </w:pPr>
            <w:r>
              <w:rPr>
                <w:rFonts w:ascii="Arial" w:hAnsi="Arial"/>
                <w:sz w:val="17"/>
              </w:rPr>
              <w:t>2.64</w:t>
            </w:r>
          </w:p>
        </w:tc>
        <w:tc>
          <w:tcPr>
            <w:tcW w:type="dxa" w:w="1560"/>
            <w:tcMar>
              <w:top w:w="70" w:type="dxa"/>
              <w:bottom w:w="70" w:type="dxa"/>
              <w:left w:w="90" w:type="dxa"/>
              <w:right w:w="90" w:type="dxa"/>
            </w:tcMar>
          </w:tcPr>
          <w:p>
            <w:pPr>
              <w:spacing w:before="0" w:after="0"/>
            </w:pPr>
            <w:r>
              <w:rPr>
                <w:rFonts w:ascii="Arial" w:hAnsi="Arial"/>
                <w:sz w:val="17"/>
              </w:rPr>
              <w:t>2.15</w:t>
            </w:r>
          </w:p>
        </w:tc>
        <w:tc>
          <w:tcPr>
            <w:tcW w:type="dxa" w:w="1560"/>
            <w:tcMar>
              <w:top w:w="70" w:type="dxa"/>
              <w:bottom w:w="70" w:type="dxa"/>
              <w:left w:w="90" w:type="dxa"/>
              <w:right w:w="90" w:type="dxa"/>
            </w:tcMar>
          </w:tcPr>
          <w:p>
            <w:pPr>
              <w:spacing w:before="0" w:after="0"/>
            </w:pPr>
            <w:r>
              <w:rPr>
                <w:rFonts w:ascii="Arial" w:hAnsi="Arial"/>
                <w:sz w:val="17"/>
              </w:rPr>
              <w:t>3.12</w:t>
            </w:r>
          </w:p>
        </w:tc>
        <w:tc>
          <w:tcPr>
            <w:tcW w:type="dxa" w:w="1560"/>
            <w:tcMar>
              <w:top w:w="70" w:type="dxa"/>
              <w:bottom w:w="70" w:type="dxa"/>
              <w:left w:w="90" w:type="dxa"/>
              <w:right w:w="90" w:type="dxa"/>
            </w:tcMar>
          </w:tcPr>
          <w:p>
            <w:pPr>
              <w:spacing w:before="0" w:after="0"/>
            </w:pPr>
            <w:r>
              <w:rPr>
                <w:rFonts w:ascii="Arial" w:hAnsi="Arial"/>
                <w:sz w:val="17"/>
              </w:rPr>
              <w:t>Shadow Feature (Max Cutoff)</w:t>
            </w:r>
          </w:p>
        </w:tc>
      </w:tr>
      <w:tr>
        <w:tc>
          <w:tcPr>
            <w:tcW w:type="dxa" w:w="1560"/>
            <w:tcMar>
              <w:top w:w="70" w:type="dxa"/>
              <w:bottom w:w="70" w:type="dxa"/>
              <w:left w:w="90" w:type="dxa"/>
              <w:right w:w="90" w:type="dxa"/>
            </w:tcMar>
            <w:shd w:fill="F8FAFC"/>
          </w:tcPr>
          <w:p>
            <w:pPr>
              <w:spacing w:before="0" w:after="0"/>
            </w:pPr>
            <w:r>
              <w:rPr>
                <w:rFonts w:ascii="Arial" w:hAnsi="Arial"/>
                <w:b/>
                <w:sz w:val="17"/>
              </w:rPr>
              <w:t>Platelet D0</w:t>
            </w:r>
          </w:p>
        </w:tc>
        <w:tc>
          <w:tcPr>
            <w:tcW w:type="dxa" w:w="1560"/>
            <w:tcMar>
              <w:top w:w="70" w:type="dxa"/>
              <w:bottom w:w="70" w:type="dxa"/>
              <w:left w:w="90" w:type="dxa"/>
              <w:right w:w="90" w:type="dxa"/>
            </w:tcMar>
            <w:shd w:fill="F8FAFC"/>
          </w:tcPr>
          <w:p>
            <w:pPr>
              <w:spacing w:before="0" w:after="0"/>
            </w:pPr>
            <w:r>
              <w:rPr>
                <w:rFonts w:ascii="Arial" w:hAnsi="Arial"/>
                <w:sz w:val="17"/>
              </w:rPr>
              <w:t>1.88</w:t>
            </w:r>
          </w:p>
        </w:tc>
        <w:tc>
          <w:tcPr>
            <w:tcW w:type="dxa" w:w="1560"/>
            <w:tcMar>
              <w:top w:w="70" w:type="dxa"/>
              <w:bottom w:w="70" w:type="dxa"/>
              <w:left w:w="90" w:type="dxa"/>
              <w:right w:w="90" w:type="dxa"/>
            </w:tcMar>
            <w:shd w:fill="F8FAFC"/>
          </w:tcPr>
          <w:p>
            <w:pPr>
              <w:spacing w:before="0" w:after="0"/>
            </w:pPr>
            <w:r>
              <w:rPr>
                <w:rFonts w:ascii="Arial" w:hAnsi="Arial"/>
                <w:sz w:val="17"/>
              </w:rPr>
              <w:t>1.86</w:t>
            </w:r>
          </w:p>
        </w:tc>
        <w:tc>
          <w:tcPr>
            <w:tcW w:type="dxa" w:w="1560"/>
            <w:tcMar>
              <w:top w:w="70" w:type="dxa"/>
              <w:bottom w:w="70" w:type="dxa"/>
              <w:left w:w="90" w:type="dxa"/>
              <w:right w:w="90" w:type="dxa"/>
            </w:tcMar>
            <w:shd w:fill="F8FAFC"/>
          </w:tcPr>
          <w:p>
            <w:pPr>
              <w:spacing w:before="0" w:after="0"/>
            </w:pPr>
            <w:r>
              <w:rPr>
                <w:rFonts w:ascii="Arial" w:hAnsi="Arial"/>
                <w:sz w:val="17"/>
              </w:rPr>
              <w:t>1.12</w:t>
            </w:r>
          </w:p>
        </w:tc>
        <w:tc>
          <w:tcPr>
            <w:tcW w:type="dxa" w:w="1560"/>
            <w:tcMar>
              <w:top w:w="70" w:type="dxa"/>
              <w:bottom w:w="70" w:type="dxa"/>
              <w:left w:w="90" w:type="dxa"/>
              <w:right w:w="90" w:type="dxa"/>
            </w:tcMar>
            <w:shd w:fill="F8FAFC"/>
          </w:tcPr>
          <w:p>
            <w:pPr>
              <w:spacing w:before="0" w:after="0"/>
            </w:pPr>
            <w:r>
              <w:rPr>
                <w:rFonts w:ascii="Arial" w:hAnsi="Arial"/>
                <w:sz w:val="17"/>
              </w:rPr>
              <w:t>2.55</w:t>
            </w:r>
          </w:p>
        </w:tc>
        <w:tc>
          <w:tcPr>
            <w:tcW w:type="dxa" w:w="1560"/>
            <w:tcMar>
              <w:top w:w="70" w:type="dxa"/>
              <w:bottom w:w="70" w:type="dxa"/>
              <w:left w:w="90" w:type="dxa"/>
              <w:right w:w="90" w:type="dxa"/>
            </w:tcMar>
            <w:shd w:fill="F8FAFC"/>
          </w:tcPr>
          <w:p>
            <w:pPr>
              <w:spacing w:before="0" w:after="0"/>
            </w:pPr>
            <w:r>
              <w:rPr>
                <w:rFonts w:ascii="Arial" w:hAnsi="Arial"/>
                <w:sz w:val="17"/>
              </w:rPr>
              <w:t>Rejected (Z &lt; shadowMax)</w:t>
            </w:r>
          </w:p>
        </w:tc>
      </w:tr>
      <w:tr>
        <w:tc>
          <w:tcPr>
            <w:tcW w:type="dxa" w:w="1560"/>
            <w:tcMar>
              <w:top w:w="70" w:type="dxa"/>
              <w:bottom w:w="70" w:type="dxa"/>
              <w:left w:w="90" w:type="dxa"/>
              <w:right w:w="90" w:type="dxa"/>
            </w:tcMar>
          </w:tcPr>
          <w:p>
            <w:pPr>
              <w:spacing w:before="0" w:after="0"/>
            </w:pPr>
            <w:r>
              <w:rPr>
                <w:rFonts w:ascii="Arial" w:hAnsi="Arial"/>
                <w:b/>
                <w:sz w:val="17"/>
              </w:rPr>
              <w:t>ECMO Duration</w:t>
            </w:r>
          </w:p>
        </w:tc>
        <w:tc>
          <w:tcPr>
            <w:tcW w:type="dxa" w:w="1560"/>
            <w:tcMar>
              <w:top w:w="70" w:type="dxa"/>
              <w:bottom w:w="70" w:type="dxa"/>
              <w:left w:w="90" w:type="dxa"/>
              <w:right w:w="90" w:type="dxa"/>
            </w:tcMar>
          </w:tcPr>
          <w:p>
            <w:pPr>
              <w:spacing w:before="0" w:after="0"/>
            </w:pPr>
            <w:r>
              <w:rPr>
                <w:rFonts w:ascii="Arial" w:hAnsi="Arial"/>
                <w:sz w:val="17"/>
              </w:rPr>
              <w:t>1.71</w:t>
            </w:r>
          </w:p>
        </w:tc>
        <w:tc>
          <w:tcPr>
            <w:tcW w:type="dxa" w:w="1560"/>
            <w:tcMar>
              <w:top w:w="70" w:type="dxa"/>
              <w:bottom w:w="70" w:type="dxa"/>
              <w:left w:w="90" w:type="dxa"/>
              <w:right w:w="90" w:type="dxa"/>
            </w:tcMar>
          </w:tcPr>
          <w:p>
            <w:pPr>
              <w:spacing w:before="0" w:after="0"/>
            </w:pPr>
            <w:r>
              <w:rPr>
                <w:rFonts w:ascii="Arial" w:hAnsi="Arial"/>
                <w:sz w:val="17"/>
              </w:rPr>
              <w:t>1.69</w:t>
            </w:r>
          </w:p>
        </w:tc>
        <w:tc>
          <w:tcPr>
            <w:tcW w:type="dxa" w:w="1560"/>
            <w:tcMar>
              <w:top w:w="70" w:type="dxa"/>
              <w:bottom w:w="70" w:type="dxa"/>
              <w:left w:w="90" w:type="dxa"/>
              <w:right w:w="90" w:type="dxa"/>
            </w:tcMar>
          </w:tcPr>
          <w:p>
            <w:pPr>
              <w:spacing w:before="0" w:after="0"/>
            </w:pPr>
            <w:r>
              <w:rPr>
                <w:rFonts w:ascii="Arial" w:hAnsi="Arial"/>
                <w:sz w:val="17"/>
              </w:rPr>
              <w:t>1.05</w:t>
            </w:r>
          </w:p>
        </w:tc>
        <w:tc>
          <w:tcPr>
            <w:tcW w:type="dxa" w:w="1560"/>
            <w:tcMar>
              <w:top w:w="70" w:type="dxa"/>
              <w:bottom w:w="70" w:type="dxa"/>
              <w:left w:w="90" w:type="dxa"/>
              <w:right w:w="90" w:type="dxa"/>
            </w:tcMar>
          </w:tcPr>
          <w:p>
            <w:pPr>
              <w:spacing w:before="0" w:after="0"/>
            </w:pPr>
            <w:r>
              <w:rPr>
                <w:rFonts w:ascii="Arial" w:hAnsi="Arial"/>
                <w:sz w:val="17"/>
              </w:rPr>
              <w:t>2.38</w:t>
            </w:r>
          </w:p>
        </w:tc>
        <w:tc>
          <w:tcPr>
            <w:tcW w:type="dxa" w:w="1560"/>
            <w:tcMar>
              <w:top w:w="70" w:type="dxa"/>
              <w:bottom w:w="70" w:type="dxa"/>
              <w:left w:w="90" w:type="dxa"/>
              <w:right w:w="90" w:type="dxa"/>
            </w:tcMar>
          </w:tcPr>
          <w:p>
            <w:pPr>
              <w:spacing w:before="0" w:after="0"/>
            </w:pPr>
            <w:r>
              <w:rPr>
                <w:rFonts w:ascii="Arial" w:hAnsi="Arial"/>
                <w:sz w:val="17"/>
              </w:rPr>
              <w:t>Rejected (Z &lt; shadowMax)</w:t>
            </w:r>
          </w:p>
        </w:tc>
      </w:tr>
      <w:tr>
        <w:tc>
          <w:tcPr>
            <w:tcW w:type="dxa" w:w="1560"/>
            <w:tcMar>
              <w:top w:w="70" w:type="dxa"/>
              <w:bottom w:w="70" w:type="dxa"/>
              <w:left w:w="90" w:type="dxa"/>
              <w:right w:w="90" w:type="dxa"/>
            </w:tcMar>
            <w:shd w:fill="F8FAFC"/>
          </w:tcPr>
          <w:p>
            <w:pPr>
              <w:spacing w:before="0" w:after="0"/>
            </w:pPr>
            <w:r>
              <w:rPr>
                <w:rFonts w:ascii="Arial" w:hAnsi="Arial"/>
                <w:b/>
                <w:sz w:val="17"/>
              </w:rPr>
              <w:t>shadowMean</w:t>
            </w:r>
          </w:p>
        </w:tc>
        <w:tc>
          <w:tcPr>
            <w:tcW w:type="dxa" w:w="1560"/>
            <w:tcMar>
              <w:top w:w="70" w:type="dxa"/>
              <w:bottom w:w="70" w:type="dxa"/>
              <w:left w:w="90" w:type="dxa"/>
              <w:right w:w="90" w:type="dxa"/>
            </w:tcMar>
            <w:shd w:fill="F8FAFC"/>
          </w:tcPr>
          <w:p>
            <w:pPr>
              <w:spacing w:before="0" w:after="0"/>
            </w:pPr>
            <w:r>
              <w:rPr>
                <w:rFonts w:ascii="Arial" w:hAnsi="Arial"/>
                <w:sz w:val="17"/>
              </w:rPr>
              <w:t>1.62</w:t>
            </w:r>
          </w:p>
        </w:tc>
        <w:tc>
          <w:tcPr>
            <w:tcW w:type="dxa" w:w="1560"/>
            <w:tcMar>
              <w:top w:w="70" w:type="dxa"/>
              <w:bottom w:w="70" w:type="dxa"/>
              <w:left w:w="90" w:type="dxa"/>
              <w:right w:w="90" w:type="dxa"/>
            </w:tcMar>
            <w:shd w:fill="F8FAFC"/>
          </w:tcPr>
          <w:p>
            <w:pPr>
              <w:spacing w:before="0" w:after="0"/>
            </w:pPr>
            <w:r>
              <w:rPr>
                <w:rFonts w:ascii="Arial" w:hAnsi="Arial"/>
                <w:sz w:val="17"/>
              </w:rPr>
              <w:t>1.61</w:t>
            </w:r>
          </w:p>
        </w:tc>
        <w:tc>
          <w:tcPr>
            <w:tcW w:type="dxa" w:w="1560"/>
            <w:tcMar>
              <w:top w:w="70" w:type="dxa"/>
              <w:bottom w:w="70" w:type="dxa"/>
              <w:left w:w="90" w:type="dxa"/>
              <w:right w:w="90" w:type="dxa"/>
            </w:tcMar>
            <w:shd w:fill="F8FAFC"/>
          </w:tcPr>
          <w:p>
            <w:pPr>
              <w:spacing w:before="0" w:after="0"/>
            </w:pPr>
            <w:r>
              <w:rPr>
                <w:rFonts w:ascii="Arial" w:hAnsi="Arial"/>
                <w:sz w:val="17"/>
              </w:rPr>
              <w:t>1.20</w:t>
            </w:r>
          </w:p>
        </w:tc>
        <w:tc>
          <w:tcPr>
            <w:tcW w:type="dxa" w:w="1560"/>
            <w:tcMar>
              <w:top w:w="70" w:type="dxa"/>
              <w:bottom w:w="70" w:type="dxa"/>
              <w:left w:w="90" w:type="dxa"/>
              <w:right w:w="90" w:type="dxa"/>
            </w:tcMar>
            <w:shd w:fill="F8FAFC"/>
          </w:tcPr>
          <w:p>
            <w:pPr>
              <w:spacing w:before="0" w:after="0"/>
            </w:pPr>
            <w:r>
              <w:rPr>
                <w:rFonts w:ascii="Arial" w:hAnsi="Arial"/>
                <w:sz w:val="17"/>
              </w:rPr>
              <w:t>2.05</w:t>
            </w:r>
          </w:p>
        </w:tc>
        <w:tc>
          <w:tcPr>
            <w:tcW w:type="dxa" w:w="1560"/>
            <w:tcMar>
              <w:top w:w="70" w:type="dxa"/>
              <w:bottom w:w="70" w:type="dxa"/>
              <w:left w:w="90" w:type="dxa"/>
              <w:right w:w="90" w:type="dxa"/>
            </w:tcMar>
            <w:shd w:fill="F8FAFC"/>
          </w:tcPr>
          <w:p>
            <w:pPr>
              <w:spacing w:before="0" w:after="0"/>
            </w:pPr>
            <w:r>
              <w:rPr>
                <w:rFonts w:ascii="Arial" w:hAnsi="Arial"/>
                <w:sz w:val="17"/>
              </w:rPr>
              <w:t>Shadow Feature (Mean Reference)</w:t>
            </w:r>
          </w:p>
        </w:tc>
      </w:tr>
      <w:tr>
        <w:tc>
          <w:tcPr>
            <w:tcW w:type="dxa" w:w="1560"/>
            <w:tcMar>
              <w:top w:w="70" w:type="dxa"/>
              <w:bottom w:w="70" w:type="dxa"/>
              <w:left w:w="90" w:type="dxa"/>
              <w:right w:w="90" w:type="dxa"/>
            </w:tcMar>
          </w:tcPr>
          <w:p>
            <w:pPr>
              <w:spacing w:before="0" w:after="0"/>
            </w:pPr>
            <w:r>
              <w:rPr>
                <w:rFonts w:ascii="Arial" w:hAnsi="Arial"/>
                <w:b/>
                <w:sz w:val="17"/>
              </w:rPr>
              <w:t>Antithrombin III</w:t>
            </w:r>
          </w:p>
        </w:tc>
        <w:tc>
          <w:tcPr>
            <w:tcW w:type="dxa" w:w="1560"/>
            <w:tcMar>
              <w:top w:w="70" w:type="dxa"/>
              <w:bottom w:w="70" w:type="dxa"/>
              <w:left w:w="90" w:type="dxa"/>
              <w:right w:w="90" w:type="dxa"/>
            </w:tcMar>
          </w:tcPr>
          <w:p>
            <w:pPr>
              <w:spacing w:before="0" w:after="0"/>
            </w:pPr>
            <w:r>
              <w:rPr>
                <w:rFonts w:ascii="Arial" w:hAnsi="Arial"/>
                <w:sz w:val="17"/>
              </w:rPr>
              <w:t>1.34</w:t>
            </w:r>
          </w:p>
        </w:tc>
        <w:tc>
          <w:tcPr>
            <w:tcW w:type="dxa" w:w="1560"/>
            <w:tcMar>
              <w:top w:w="70" w:type="dxa"/>
              <w:bottom w:w="70" w:type="dxa"/>
              <w:left w:w="90" w:type="dxa"/>
              <w:right w:w="90" w:type="dxa"/>
            </w:tcMar>
          </w:tcPr>
          <w:p>
            <w:pPr>
              <w:spacing w:before="0" w:after="0"/>
            </w:pPr>
            <w:r>
              <w:rPr>
                <w:rFonts w:ascii="Arial" w:hAnsi="Arial"/>
                <w:sz w:val="17"/>
              </w:rPr>
              <w:t>1.32</w:t>
            </w:r>
          </w:p>
        </w:tc>
        <w:tc>
          <w:tcPr>
            <w:tcW w:type="dxa" w:w="1560"/>
            <w:tcMar>
              <w:top w:w="70" w:type="dxa"/>
              <w:bottom w:w="70" w:type="dxa"/>
              <w:left w:w="90" w:type="dxa"/>
              <w:right w:w="90" w:type="dxa"/>
            </w:tcMar>
          </w:tcPr>
          <w:p>
            <w:pPr>
              <w:spacing w:before="0" w:after="0"/>
            </w:pPr>
            <w:r>
              <w:rPr>
                <w:rFonts w:ascii="Arial" w:hAnsi="Arial"/>
                <w:sz w:val="17"/>
              </w:rPr>
              <w:t>0.75</w:t>
            </w:r>
          </w:p>
        </w:tc>
        <w:tc>
          <w:tcPr>
            <w:tcW w:type="dxa" w:w="1560"/>
            <w:tcMar>
              <w:top w:w="70" w:type="dxa"/>
              <w:bottom w:w="70" w:type="dxa"/>
              <w:left w:w="90" w:type="dxa"/>
              <w:right w:w="90" w:type="dxa"/>
            </w:tcMar>
          </w:tcPr>
          <w:p>
            <w:pPr>
              <w:spacing w:before="0" w:after="0"/>
            </w:pPr>
            <w:r>
              <w:rPr>
                <w:rFonts w:ascii="Arial" w:hAnsi="Arial"/>
                <w:sz w:val="17"/>
              </w:rPr>
              <w:t>1.92</w:t>
            </w:r>
          </w:p>
        </w:tc>
        <w:tc>
          <w:tcPr>
            <w:tcW w:type="dxa" w:w="1560"/>
            <w:tcMar>
              <w:top w:w="70" w:type="dxa"/>
              <w:bottom w:w="70" w:type="dxa"/>
              <w:left w:w="90" w:type="dxa"/>
              <w:right w:w="90" w:type="dxa"/>
            </w:tcMar>
          </w:tcPr>
          <w:p>
            <w:pPr>
              <w:spacing w:before="0" w:after="0"/>
            </w:pPr>
            <w:r>
              <w:rPr>
                <w:rFonts w:ascii="Arial" w:hAnsi="Arial"/>
                <w:sz w:val="17"/>
              </w:rPr>
              <w:t>Rejected (Z &lt; shadowMax)</w:t>
            </w:r>
          </w:p>
        </w:tc>
      </w:tr>
      <w:tr>
        <w:tc>
          <w:tcPr>
            <w:tcW w:type="dxa" w:w="1560"/>
            <w:tcMar>
              <w:top w:w="70" w:type="dxa"/>
              <w:bottom w:w="70" w:type="dxa"/>
              <w:left w:w="90" w:type="dxa"/>
              <w:right w:w="90" w:type="dxa"/>
            </w:tcMar>
            <w:shd w:fill="F8FAFC"/>
          </w:tcPr>
          <w:p>
            <w:pPr>
              <w:spacing w:before="0" w:after="0"/>
            </w:pPr>
            <w:r>
              <w:rPr>
                <w:rFonts w:ascii="Arial" w:hAnsi="Arial"/>
                <w:b/>
                <w:sz w:val="17"/>
              </w:rPr>
              <w:t>shadowMin</w:t>
            </w:r>
          </w:p>
        </w:tc>
        <w:tc>
          <w:tcPr>
            <w:tcW w:type="dxa" w:w="1560"/>
            <w:tcMar>
              <w:top w:w="70" w:type="dxa"/>
              <w:bottom w:w="70" w:type="dxa"/>
              <w:left w:w="90" w:type="dxa"/>
              <w:right w:w="90" w:type="dxa"/>
            </w:tcMar>
            <w:shd w:fill="F8FAFC"/>
          </w:tcPr>
          <w:p>
            <w:pPr>
              <w:spacing w:before="0" w:after="0"/>
            </w:pPr>
            <w:r>
              <w:rPr>
                <w:rFonts w:ascii="Arial" w:hAnsi="Arial"/>
                <w:sz w:val="17"/>
              </w:rPr>
              <w:t>0.72</w:t>
            </w:r>
          </w:p>
        </w:tc>
        <w:tc>
          <w:tcPr>
            <w:tcW w:type="dxa" w:w="1560"/>
            <w:tcMar>
              <w:top w:w="70" w:type="dxa"/>
              <w:bottom w:w="70" w:type="dxa"/>
              <w:left w:w="90" w:type="dxa"/>
              <w:right w:w="90" w:type="dxa"/>
            </w:tcMar>
            <w:shd w:fill="F8FAFC"/>
          </w:tcPr>
          <w:p>
            <w:pPr>
              <w:spacing w:before="0" w:after="0"/>
            </w:pPr>
            <w:r>
              <w:rPr>
                <w:rFonts w:ascii="Arial" w:hAnsi="Arial"/>
                <w:sz w:val="17"/>
              </w:rPr>
              <w:t>0.71</w:t>
            </w:r>
          </w:p>
        </w:tc>
        <w:tc>
          <w:tcPr>
            <w:tcW w:type="dxa" w:w="1560"/>
            <w:tcMar>
              <w:top w:w="70" w:type="dxa"/>
              <w:bottom w:w="70" w:type="dxa"/>
              <w:left w:w="90" w:type="dxa"/>
              <w:right w:w="90" w:type="dxa"/>
            </w:tcMar>
            <w:shd w:fill="F8FAFC"/>
          </w:tcPr>
          <w:p>
            <w:pPr>
              <w:spacing w:before="0" w:after="0"/>
            </w:pPr>
            <w:r>
              <w:rPr>
                <w:rFonts w:ascii="Arial" w:hAnsi="Arial"/>
                <w:sz w:val="17"/>
              </w:rPr>
              <w:t>0.35</w:t>
            </w:r>
          </w:p>
        </w:tc>
        <w:tc>
          <w:tcPr>
            <w:tcW w:type="dxa" w:w="1560"/>
            <w:tcMar>
              <w:top w:w="70" w:type="dxa"/>
              <w:bottom w:w="70" w:type="dxa"/>
              <w:left w:w="90" w:type="dxa"/>
              <w:right w:w="90" w:type="dxa"/>
            </w:tcMar>
            <w:shd w:fill="F8FAFC"/>
          </w:tcPr>
          <w:p>
            <w:pPr>
              <w:spacing w:before="0" w:after="0"/>
            </w:pPr>
            <w:r>
              <w:rPr>
                <w:rFonts w:ascii="Arial" w:hAnsi="Arial"/>
                <w:sz w:val="17"/>
              </w:rPr>
              <w:t>1.10</w:t>
            </w:r>
          </w:p>
        </w:tc>
        <w:tc>
          <w:tcPr>
            <w:tcW w:type="dxa" w:w="1560"/>
            <w:tcMar>
              <w:top w:w="70" w:type="dxa"/>
              <w:bottom w:w="70" w:type="dxa"/>
              <w:left w:w="90" w:type="dxa"/>
              <w:right w:w="90" w:type="dxa"/>
            </w:tcMar>
            <w:shd w:fill="F8FAFC"/>
          </w:tcPr>
          <w:p>
            <w:pPr>
              <w:spacing w:before="0" w:after="0"/>
            </w:pPr>
            <w:r>
              <w:rPr>
                <w:rFonts w:ascii="Arial" w:hAnsi="Arial"/>
                <w:sz w:val="17"/>
              </w:rPr>
              <w:t>Shadow Feature (Min Baseline)</w:t>
            </w:r>
          </w:p>
        </w:tc>
      </w:tr>
      <w:tr>
        <w:tc>
          <w:tcPr>
            <w:tcW w:type="dxa" w:w="1560"/>
            <w:tcMar>
              <w:top w:w="70" w:type="dxa"/>
              <w:bottom w:w="70" w:type="dxa"/>
              <w:left w:w="90" w:type="dxa"/>
              <w:right w:w="90" w:type="dxa"/>
            </w:tcMar>
          </w:tcPr>
          <w:p>
            <w:pPr>
              <w:spacing w:before="0" w:after="0"/>
            </w:pPr>
            <w:r>
              <w:rPr>
                <w:rFonts w:ascii="Arial" w:hAnsi="Arial"/>
                <w:b/>
                <w:sz w:val="17"/>
              </w:rPr>
              <w:t>APTT D0</w:t>
            </w:r>
          </w:p>
        </w:tc>
        <w:tc>
          <w:tcPr>
            <w:tcW w:type="dxa" w:w="1560"/>
            <w:tcMar>
              <w:top w:w="70" w:type="dxa"/>
              <w:bottom w:w="70" w:type="dxa"/>
              <w:left w:w="90" w:type="dxa"/>
              <w:right w:w="90" w:type="dxa"/>
            </w:tcMar>
          </w:tcPr>
          <w:p>
            <w:pPr>
              <w:spacing w:before="0" w:after="0"/>
            </w:pPr>
            <w:r>
              <w:rPr>
                <w:rFonts w:ascii="Arial" w:hAnsi="Arial"/>
                <w:sz w:val="17"/>
              </w:rPr>
              <w:t>0.61</w:t>
            </w:r>
          </w:p>
        </w:tc>
        <w:tc>
          <w:tcPr>
            <w:tcW w:type="dxa" w:w="1560"/>
            <w:tcMar>
              <w:top w:w="70" w:type="dxa"/>
              <w:bottom w:w="70" w:type="dxa"/>
              <w:left w:w="90" w:type="dxa"/>
              <w:right w:w="90" w:type="dxa"/>
            </w:tcMar>
          </w:tcPr>
          <w:p>
            <w:pPr>
              <w:spacing w:before="0" w:after="0"/>
            </w:pPr>
            <w:r>
              <w:rPr>
                <w:rFonts w:ascii="Arial" w:hAnsi="Arial"/>
                <w:sz w:val="17"/>
              </w:rPr>
              <w:t>0.59</w:t>
            </w:r>
          </w:p>
        </w:tc>
        <w:tc>
          <w:tcPr>
            <w:tcW w:type="dxa" w:w="1560"/>
            <w:tcMar>
              <w:top w:w="70" w:type="dxa"/>
              <w:bottom w:w="70" w:type="dxa"/>
              <w:left w:w="90" w:type="dxa"/>
              <w:right w:w="90" w:type="dxa"/>
            </w:tcMar>
          </w:tcPr>
          <w:p>
            <w:pPr>
              <w:spacing w:before="0" w:after="0"/>
            </w:pPr>
            <w:r>
              <w:rPr>
                <w:rFonts w:ascii="Arial" w:hAnsi="Arial"/>
                <w:sz w:val="17"/>
              </w:rPr>
              <w:t>0.15</w:t>
            </w:r>
          </w:p>
        </w:tc>
        <w:tc>
          <w:tcPr>
            <w:tcW w:type="dxa" w:w="1560"/>
            <w:tcMar>
              <w:top w:w="70" w:type="dxa"/>
              <w:bottom w:w="70" w:type="dxa"/>
              <w:left w:w="90" w:type="dxa"/>
              <w:right w:w="90" w:type="dxa"/>
            </w:tcMar>
          </w:tcPr>
          <w:p>
            <w:pPr>
              <w:spacing w:before="0" w:after="0"/>
            </w:pPr>
            <w:r>
              <w:rPr>
                <w:rFonts w:ascii="Arial" w:hAnsi="Arial"/>
                <w:sz w:val="17"/>
              </w:rPr>
              <w:t>1.18</w:t>
            </w:r>
          </w:p>
        </w:tc>
        <w:tc>
          <w:tcPr>
            <w:tcW w:type="dxa" w:w="1560"/>
            <w:tcMar>
              <w:top w:w="70" w:type="dxa"/>
              <w:bottom w:w="70" w:type="dxa"/>
              <w:left w:w="90" w:type="dxa"/>
              <w:right w:w="90" w:type="dxa"/>
            </w:tcMar>
          </w:tcPr>
          <w:p>
            <w:pPr>
              <w:spacing w:before="0" w:after="0"/>
            </w:pPr>
            <w:r>
              <w:rPr>
                <w:rFonts w:ascii="Arial" w:hAnsi="Arial"/>
                <w:sz w:val="17"/>
              </w:rPr>
              <w:t>Rejected (Z &lt; shadowMax)</w:t>
            </w:r>
          </w:p>
        </w:tc>
      </w:tr>
      <w:tr>
        <w:tc>
          <w:tcPr>
            <w:tcW w:type="dxa" w:w="1560"/>
            <w:tcMar>
              <w:top w:w="70" w:type="dxa"/>
              <w:bottom w:w="70" w:type="dxa"/>
              <w:left w:w="90" w:type="dxa"/>
              <w:right w:w="90" w:type="dxa"/>
            </w:tcMar>
            <w:shd w:fill="F8FAFC"/>
          </w:tcPr>
          <w:p>
            <w:pPr>
              <w:spacing w:before="0" w:after="0"/>
            </w:pPr>
            <w:r>
              <w:rPr>
                <w:rFonts w:ascii="Arial" w:hAnsi="Arial"/>
                <w:b/>
                <w:sz w:val="17"/>
              </w:rPr>
              <w:t>Age</w:t>
            </w:r>
          </w:p>
        </w:tc>
        <w:tc>
          <w:tcPr>
            <w:tcW w:type="dxa" w:w="1560"/>
            <w:tcMar>
              <w:top w:w="70" w:type="dxa"/>
              <w:bottom w:w="70" w:type="dxa"/>
              <w:left w:w="90" w:type="dxa"/>
              <w:right w:w="90" w:type="dxa"/>
            </w:tcMar>
            <w:shd w:fill="F8FAFC"/>
          </w:tcPr>
          <w:p>
            <w:pPr>
              <w:spacing w:before="0" w:after="0"/>
            </w:pPr>
            <w:r>
              <w:rPr>
                <w:rFonts w:ascii="Arial" w:hAnsi="Arial"/>
                <w:sz w:val="17"/>
              </w:rPr>
              <w:t>0.48</w:t>
            </w:r>
          </w:p>
        </w:tc>
        <w:tc>
          <w:tcPr>
            <w:tcW w:type="dxa" w:w="1560"/>
            <w:tcMar>
              <w:top w:w="70" w:type="dxa"/>
              <w:bottom w:w="70" w:type="dxa"/>
              <w:left w:w="90" w:type="dxa"/>
              <w:right w:w="90" w:type="dxa"/>
            </w:tcMar>
            <w:shd w:fill="F8FAFC"/>
          </w:tcPr>
          <w:p>
            <w:pPr>
              <w:spacing w:before="0" w:after="0"/>
            </w:pPr>
            <w:r>
              <w:rPr>
                <w:rFonts w:ascii="Arial" w:hAnsi="Arial"/>
                <w:sz w:val="17"/>
              </w:rPr>
              <w:t>0.47</w:t>
            </w:r>
          </w:p>
        </w:tc>
        <w:tc>
          <w:tcPr>
            <w:tcW w:type="dxa" w:w="1560"/>
            <w:tcMar>
              <w:top w:w="70" w:type="dxa"/>
              <w:bottom w:w="70" w:type="dxa"/>
              <w:left w:w="90" w:type="dxa"/>
              <w:right w:w="90" w:type="dxa"/>
            </w:tcMar>
            <w:shd w:fill="F8FAFC"/>
          </w:tcPr>
          <w:p>
            <w:pPr>
              <w:spacing w:before="0" w:after="0"/>
            </w:pPr>
            <w:r>
              <w:rPr>
                <w:rFonts w:ascii="Arial" w:hAnsi="Arial"/>
                <w:sz w:val="17"/>
              </w:rPr>
              <w:t>0.05</w:t>
            </w:r>
          </w:p>
        </w:tc>
        <w:tc>
          <w:tcPr>
            <w:tcW w:type="dxa" w:w="1560"/>
            <w:tcMar>
              <w:top w:w="70" w:type="dxa"/>
              <w:bottom w:w="70" w:type="dxa"/>
              <w:left w:w="90" w:type="dxa"/>
              <w:right w:w="90" w:type="dxa"/>
            </w:tcMar>
            <w:shd w:fill="F8FAFC"/>
          </w:tcPr>
          <w:p>
            <w:pPr>
              <w:spacing w:before="0" w:after="0"/>
            </w:pPr>
            <w:r>
              <w:rPr>
                <w:rFonts w:ascii="Arial" w:hAnsi="Arial"/>
                <w:sz w:val="17"/>
              </w:rPr>
              <w:t>0.95</w:t>
            </w:r>
          </w:p>
        </w:tc>
        <w:tc>
          <w:tcPr>
            <w:tcW w:type="dxa" w:w="1560"/>
            <w:tcMar>
              <w:top w:w="70" w:type="dxa"/>
              <w:bottom w:w="70" w:type="dxa"/>
              <w:left w:w="90" w:type="dxa"/>
              <w:right w:w="90" w:type="dxa"/>
            </w:tcMar>
            <w:shd w:fill="F8FAFC"/>
          </w:tcPr>
          <w:p>
            <w:pPr>
              <w:spacing w:before="0" w:after="0"/>
            </w:pPr>
            <w:r>
              <w:rPr>
                <w:rFonts w:ascii="Arial" w:hAnsi="Arial"/>
                <w:sz w:val="17"/>
              </w:rPr>
              <w:t>Rejected (Z &lt; shadowMax)</w:t>
            </w:r>
          </w:p>
        </w:tc>
      </w:tr>
    </w:tbl>
    <w:p>
      <w:pPr>
        <w:spacing w:after="80"/>
      </w:pPr>
    </w:p>
    <w:p>
      <w:pPr>
        <w:spacing w:before="160" w:after="60"/>
        <w:jc w:val="center"/>
      </w:pPr>
    </w:p>
    <w:p>
      <w:r>
        <w:drawing>
          <wp:inline xmlns:a="http://schemas.openxmlformats.org/drawingml/2006/main" xmlns:pic="http://schemas.openxmlformats.org/drawingml/2006/picture">
            <wp:extent cx="5669280" cy="4960620"/>
            <wp:docPr id="5" name="Picture 5"/>
            <wp:cNvGraphicFramePr>
              <a:graphicFrameLocks noChangeAspect="1"/>
            </wp:cNvGraphicFramePr>
            <a:graphic>
              <a:graphicData uri="http://schemas.openxmlformats.org/drawingml/2006/picture">
                <pic:pic>
                  <pic:nvPicPr>
                    <pic:cNvPr id="0" name="fig05_step4_three_track_venn_diagram.png"/>
                    <pic:cNvPicPr/>
                  </pic:nvPicPr>
                  <pic:blipFill>
                    <a:blip r:embed="rId13"/>
                    <a:stretch>
                      <a:fillRect/>
                    </a:stretch>
                  </pic:blipFill>
                  <pic:spPr>
                    <a:xfrm>
                      <a:off x="0" y="0"/>
                      <a:ext cx="5669280" cy="4960620"/>
                    </a:xfrm>
                    <a:prstGeom prst="rect"/>
                  </pic:spPr>
                </pic:pic>
              </a:graphicData>
            </a:graphic>
          </wp:inline>
        </w:drawing>
      </w:r>
    </w:p>
    <w:p>
      <w:pPr>
        <w:spacing w:after="200"/>
        <w:jc w:val="center"/>
      </w:pPr>
      <w:r>
        <w:rPr>
          <w:i/>
          <w:color w:val="555555"/>
          <w:sz w:val="17"/>
        </w:rPr>
        <w:t>Figure 5. Three-Track Feature Selection Consensus Venn Diagram illustrating the intersection of Univariate/Multivariable, LASSO, and Boruta algorithms.</w:t>
      </w:r>
    </w:p>
    <w:p>
      <w:pPr>
        <w:keepNext/>
        <w:spacing w:before="240" w:after="80"/>
      </w:pPr>
      <w:r>
        <w:rPr>
          <w:b/>
          <w:color w:val="1F4E79"/>
          <w:sz w:val="19"/>
        </w:rPr>
        <w:t>Table 8. Three-Track Feature Selection Multiverse Consensus Matrix and Biological Defense of the 5 Core Predictors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560"/>
        <w:gridCol w:w="1560"/>
        <w:gridCol w:w="1560"/>
        <w:gridCol w:w="1560"/>
        <w:gridCol w:w="1560"/>
        <w:gridCol w:w="1560"/>
      </w:tblGrid>
      <w:tr>
        <w:tc>
          <w:tcPr>
            <w:tcW w:type="dxa" w:w="1560"/>
            <w:tcMar>
              <w:top w:w="70" w:type="dxa"/>
              <w:bottom w:w="70" w:type="dxa"/>
              <w:left w:w="90" w:type="dxa"/>
              <w:right w:w="90" w:type="dxa"/>
            </w:tcMar>
            <w:shd w:fill="1F4E79"/>
          </w:tcPr>
          <w:p>
            <w:pPr>
              <w:spacing w:before="0" w:after="0"/>
            </w:pPr>
            <w:r>
              <w:rPr>
                <w:rFonts w:ascii="Arial" w:hAnsi="Arial"/>
                <w:b/>
                <w:color w:val="FFFFFF"/>
                <w:sz w:val="17"/>
              </w:rPr>
              <w:t>Feature Candidate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Track 1: Univariate + Stepwise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Track 2: LASSO Regularization</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Track 3: Boruta Algorithm</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Consensus Intersect</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Biological Pathophysiological Defense</w:t>
            </w:r>
          </w:p>
        </w:tc>
      </w:tr>
      <w:tr>
        <w:tc>
          <w:tcPr>
            <w:tcW w:type="dxa" w:w="1560"/>
            <w:tcMar>
              <w:top w:w="70" w:type="dxa"/>
              <w:bottom w:w="70" w:type="dxa"/>
              <w:left w:w="90" w:type="dxa"/>
              <w:right w:w="90" w:type="dxa"/>
            </w:tcMar>
            <w:shd w:fill="F8FAFC"/>
          </w:tcPr>
          <w:p>
            <w:pPr>
              <w:spacing w:before="0" w:after="0"/>
            </w:pPr>
            <w:r>
              <w:rPr>
                <w:rFonts w:ascii="Arial" w:hAnsi="Arial"/>
                <w:b/>
                <w:sz w:val="17"/>
              </w:rPr>
              <w:t>Late D-Dimer (DD_Late)</w:t>
            </w:r>
          </w:p>
        </w:tc>
        <w:tc>
          <w:tcPr>
            <w:tcW w:type="dxa" w:w="1560"/>
            <w:tcMar>
              <w:top w:w="70" w:type="dxa"/>
              <w:bottom w:w="70" w:type="dxa"/>
              <w:left w:w="90" w:type="dxa"/>
              <w:right w:w="90" w:type="dxa"/>
            </w:tcMar>
            <w:shd w:fill="F8FAFC"/>
          </w:tcPr>
          <w:p>
            <w:pPr>
              <w:spacing w:before="0" w:after="0"/>
            </w:pPr>
            <w:r>
              <w:rPr>
                <w:rFonts w:ascii="Arial" w:hAnsi="Arial"/>
                <w:sz w:val="17"/>
              </w:rPr>
              <w:t>Selected (p &lt; 0.0001)</w:t>
            </w:r>
          </w:p>
        </w:tc>
        <w:tc>
          <w:tcPr>
            <w:tcW w:type="dxa" w:w="1560"/>
            <w:tcMar>
              <w:top w:w="70" w:type="dxa"/>
              <w:bottom w:w="70" w:type="dxa"/>
              <w:left w:w="90" w:type="dxa"/>
              <w:right w:w="90" w:type="dxa"/>
            </w:tcMar>
            <w:shd w:fill="F8FAFC"/>
          </w:tcPr>
          <w:p>
            <w:pPr>
              <w:spacing w:before="0" w:after="0"/>
            </w:pPr>
            <w:r>
              <w:rPr>
                <w:rFonts w:ascii="Arial" w:hAnsi="Arial"/>
                <w:sz w:val="17"/>
              </w:rPr>
              <w:t>Selected (coef = +0.842)</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 9.85)</w:t>
            </w:r>
          </w:p>
        </w:tc>
        <w:tc>
          <w:tcPr>
            <w:tcW w:type="dxa" w:w="1560"/>
            <w:tcMar>
              <w:top w:w="70" w:type="dxa"/>
              <w:bottom w:w="70" w:type="dxa"/>
              <w:left w:w="90" w:type="dxa"/>
              <w:right w:w="90" w:type="dxa"/>
            </w:tcMar>
            <w:shd w:fill="F8FAFC"/>
          </w:tcPr>
          <w:p>
            <w:pPr>
              <w:spacing w:before="0" w:after="0"/>
            </w:pPr>
            <w:r>
              <w:rPr>
                <w:rFonts w:ascii="Arial" w:hAnsi="Arial"/>
                <w:sz w:val="17"/>
              </w:rPr>
              <w:t>Core Predictor</w:t>
            </w:r>
          </w:p>
        </w:tc>
        <w:tc>
          <w:tcPr>
            <w:tcW w:type="dxa" w:w="1560"/>
            <w:tcMar>
              <w:top w:w="70" w:type="dxa"/>
              <w:bottom w:w="70" w:type="dxa"/>
              <w:left w:w="90" w:type="dxa"/>
              <w:right w:w="90" w:type="dxa"/>
            </w:tcMar>
            <w:shd w:fill="F8FAFC"/>
          </w:tcPr>
          <w:p>
            <w:pPr>
              <w:spacing w:before="0" w:after="0"/>
            </w:pPr>
            <w:r>
              <w:rPr>
                <w:rFonts w:ascii="Arial" w:hAnsi="Arial"/>
                <w:sz w:val="17"/>
              </w:rPr>
              <w:t>Cumulative fibrin deposition and late-stage persistent hyperfibrinolysis</w:t>
            </w:r>
          </w:p>
        </w:tc>
      </w:tr>
      <w:tr>
        <w:tc>
          <w:tcPr>
            <w:tcW w:type="dxa" w:w="1560"/>
            <w:tcMar>
              <w:top w:w="70" w:type="dxa"/>
              <w:bottom w:w="70" w:type="dxa"/>
              <w:left w:w="90" w:type="dxa"/>
              <w:right w:w="90" w:type="dxa"/>
            </w:tcMar>
          </w:tcPr>
          <w:p>
            <w:pPr>
              <w:spacing w:before="0" w:after="0"/>
            </w:pPr>
            <w:r>
              <w:rPr>
                <w:rFonts w:ascii="Arial" w:hAnsi="Arial"/>
                <w:b/>
                <w:sz w:val="17"/>
              </w:rPr>
              <w:t>Baseline D-Dimer (DD_D0)</w:t>
            </w:r>
          </w:p>
        </w:tc>
        <w:tc>
          <w:tcPr>
            <w:tcW w:type="dxa" w:w="1560"/>
            <w:tcMar>
              <w:top w:w="70" w:type="dxa"/>
              <w:bottom w:w="70" w:type="dxa"/>
              <w:left w:w="90" w:type="dxa"/>
              <w:right w:w="90" w:type="dxa"/>
            </w:tcMar>
          </w:tcPr>
          <w:p>
            <w:pPr>
              <w:spacing w:before="0" w:after="0"/>
            </w:pPr>
            <w:r>
              <w:rPr>
                <w:rFonts w:ascii="Arial" w:hAnsi="Arial"/>
                <w:sz w:val="17"/>
              </w:rPr>
              <w:t>Selected (p = 0.0001)</w:t>
            </w:r>
          </w:p>
        </w:tc>
        <w:tc>
          <w:tcPr>
            <w:tcW w:type="dxa" w:w="1560"/>
            <w:tcMar>
              <w:top w:w="70" w:type="dxa"/>
              <w:bottom w:w="70" w:type="dxa"/>
              <w:left w:w="90" w:type="dxa"/>
              <w:right w:w="90" w:type="dxa"/>
            </w:tcMar>
          </w:tcPr>
          <w:p>
            <w:pPr>
              <w:spacing w:before="0" w:after="0"/>
            </w:pPr>
            <w:r>
              <w:rPr>
                <w:rFonts w:ascii="Arial" w:hAnsi="Arial"/>
                <w:sz w:val="17"/>
              </w:rPr>
              <w:t>Selected (coef = +0.612)</w:t>
            </w:r>
          </w:p>
        </w:tc>
        <w:tc>
          <w:tcPr>
            <w:tcW w:type="dxa" w:w="1560"/>
            <w:tcMar>
              <w:top w:w="70" w:type="dxa"/>
              <w:bottom w:w="70" w:type="dxa"/>
              <w:left w:w="90" w:type="dxa"/>
              <w:right w:w="90" w:type="dxa"/>
            </w:tcMar>
          </w:tcPr>
          <w:p>
            <w:pPr>
              <w:spacing w:before="0" w:after="0"/>
            </w:pPr>
            <w:r>
              <w:rPr>
                <w:rFonts w:ascii="Arial" w:hAnsi="Arial"/>
                <w:b/>
                <w:color w:val="008080"/>
                <w:sz w:val="17"/>
              </w:rPr>
              <w:t>Confirmed (Z = 8.92)</w:t>
            </w:r>
          </w:p>
        </w:tc>
        <w:tc>
          <w:tcPr>
            <w:tcW w:type="dxa" w:w="1560"/>
            <w:tcMar>
              <w:top w:w="70" w:type="dxa"/>
              <w:bottom w:w="70" w:type="dxa"/>
              <w:left w:w="90" w:type="dxa"/>
              <w:right w:w="90" w:type="dxa"/>
            </w:tcMar>
          </w:tcPr>
          <w:p>
            <w:pPr>
              <w:spacing w:before="0" w:after="0"/>
            </w:pPr>
            <w:r>
              <w:rPr>
                <w:rFonts w:ascii="Arial" w:hAnsi="Arial"/>
                <w:sz w:val="17"/>
              </w:rPr>
              <w:t>Core Predictor</w:t>
            </w:r>
          </w:p>
        </w:tc>
        <w:tc>
          <w:tcPr>
            <w:tcW w:type="dxa" w:w="1560"/>
            <w:tcMar>
              <w:top w:w="70" w:type="dxa"/>
              <w:bottom w:w="70" w:type="dxa"/>
              <w:left w:w="90" w:type="dxa"/>
              <w:right w:w="90" w:type="dxa"/>
            </w:tcMar>
          </w:tcPr>
          <w:p>
            <w:pPr>
              <w:spacing w:before="0" w:after="0"/>
            </w:pPr>
            <w:r>
              <w:rPr>
                <w:rFonts w:ascii="Arial" w:hAnsi="Arial"/>
                <w:sz w:val="17"/>
              </w:rPr>
              <w:t>Pre-existing systemic endothelial injury and microthrombi before ECMO</w:t>
            </w:r>
          </w:p>
        </w:tc>
      </w:tr>
      <w:tr>
        <w:tc>
          <w:tcPr>
            <w:tcW w:type="dxa" w:w="1560"/>
            <w:tcMar>
              <w:top w:w="70" w:type="dxa"/>
              <w:bottom w:w="70" w:type="dxa"/>
              <w:left w:w="90" w:type="dxa"/>
              <w:right w:w="90" w:type="dxa"/>
            </w:tcMar>
            <w:shd w:fill="F8FAFC"/>
          </w:tcPr>
          <w:p>
            <w:pPr>
              <w:spacing w:before="0" w:after="0"/>
            </w:pPr>
            <w:r>
              <w:rPr>
                <w:rFonts w:ascii="Arial" w:hAnsi="Arial"/>
                <w:b/>
                <w:sz w:val="17"/>
              </w:rPr>
              <w:t>Baseline WBC (WBC_D0)</w:t>
            </w:r>
          </w:p>
        </w:tc>
        <w:tc>
          <w:tcPr>
            <w:tcW w:type="dxa" w:w="1560"/>
            <w:tcMar>
              <w:top w:w="70" w:type="dxa"/>
              <w:bottom w:w="70" w:type="dxa"/>
              <w:left w:w="90" w:type="dxa"/>
              <w:right w:w="90" w:type="dxa"/>
            </w:tcMar>
            <w:shd w:fill="F8FAFC"/>
          </w:tcPr>
          <w:p>
            <w:pPr>
              <w:spacing w:before="0" w:after="0"/>
            </w:pPr>
            <w:r>
              <w:rPr>
                <w:rFonts w:ascii="Arial" w:hAnsi="Arial"/>
                <w:sz w:val="17"/>
              </w:rPr>
              <w:t>Selected (p = 0.0016)</w:t>
            </w:r>
          </w:p>
        </w:tc>
        <w:tc>
          <w:tcPr>
            <w:tcW w:type="dxa" w:w="1560"/>
            <w:tcMar>
              <w:top w:w="70" w:type="dxa"/>
              <w:bottom w:w="70" w:type="dxa"/>
              <w:left w:w="90" w:type="dxa"/>
              <w:right w:w="90" w:type="dxa"/>
            </w:tcMar>
            <w:shd w:fill="F8FAFC"/>
          </w:tcPr>
          <w:p>
            <w:pPr>
              <w:spacing w:before="0" w:after="0"/>
            </w:pPr>
            <w:r>
              <w:rPr>
                <w:rFonts w:ascii="Arial" w:hAnsi="Arial"/>
                <w:sz w:val="17"/>
              </w:rPr>
              <w:t>Selected (coef = +0.295)</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 5.12)</w:t>
            </w:r>
          </w:p>
        </w:tc>
        <w:tc>
          <w:tcPr>
            <w:tcW w:type="dxa" w:w="1560"/>
            <w:tcMar>
              <w:top w:w="70" w:type="dxa"/>
              <w:bottom w:w="70" w:type="dxa"/>
              <w:left w:w="90" w:type="dxa"/>
              <w:right w:w="90" w:type="dxa"/>
            </w:tcMar>
            <w:shd w:fill="F8FAFC"/>
          </w:tcPr>
          <w:p>
            <w:pPr>
              <w:spacing w:before="0" w:after="0"/>
            </w:pPr>
            <w:r>
              <w:rPr>
                <w:rFonts w:ascii="Arial" w:hAnsi="Arial"/>
                <w:sz w:val="17"/>
              </w:rPr>
              <w:t>Core Predictor</w:t>
            </w:r>
          </w:p>
        </w:tc>
        <w:tc>
          <w:tcPr>
            <w:tcW w:type="dxa" w:w="1560"/>
            <w:tcMar>
              <w:top w:w="70" w:type="dxa"/>
              <w:bottom w:w="70" w:type="dxa"/>
              <w:left w:w="90" w:type="dxa"/>
              <w:right w:w="90" w:type="dxa"/>
            </w:tcMar>
            <w:shd w:fill="F8FAFC"/>
          </w:tcPr>
          <w:p>
            <w:pPr>
              <w:spacing w:before="0" w:after="0"/>
            </w:pPr>
            <w:r>
              <w:rPr>
                <w:rFonts w:ascii="Arial" w:hAnsi="Arial"/>
                <w:sz w:val="17"/>
              </w:rPr>
              <w:t>Neutrophil extracellular trap (NET) formation and immunothrombosis</w:t>
            </w:r>
          </w:p>
        </w:tc>
      </w:tr>
      <w:tr>
        <w:tc>
          <w:tcPr>
            <w:tcW w:type="dxa" w:w="1560"/>
            <w:tcMar>
              <w:top w:w="70" w:type="dxa"/>
              <w:bottom w:w="70" w:type="dxa"/>
              <w:left w:w="90" w:type="dxa"/>
              <w:right w:w="90" w:type="dxa"/>
            </w:tcMar>
          </w:tcPr>
          <w:p>
            <w:pPr>
              <w:spacing w:before="0" w:after="0"/>
            </w:pPr>
            <w:r>
              <w:rPr>
                <w:rFonts w:ascii="Arial" w:hAnsi="Arial"/>
                <w:b/>
                <w:sz w:val="17"/>
              </w:rPr>
              <w:t>Day 2 Fibrinogen (FIB_D2)</w:t>
            </w:r>
          </w:p>
        </w:tc>
        <w:tc>
          <w:tcPr>
            <w:tcW w:type="dxa" w:w="1560"/>
            <w:tcMar>
              <w:top w:w="70" w:type="dxa"/>
              <w:bottom w:w="70" w:type="dxa"/>
              <w:left w:w="90" w:type="dxa"/>
              <w:right w:w="90" w:type="dxa"/>
            </w:tcMar>
          </w:tcPr>
          <w:p>
            <w:pPr>
              <w:spacing w:before="0" w:after="0"/>
            </w:pPr>
            <w:r>
              <w:rPr>
                <w:rFonts w:ascii="Arial" w:hAnsi="Arial"/>
                <w:sz w:val="17"/>
              </w:rPr>
              <w:t>Selected (p = 0.0084)</w:t>
            </w:r>
          </w:p>
        </w:tc>
        <w:tc>
          <w:tcPr>
            <w:tcW w:type="dxa" w:w="1560"/>
            <w:tcMar>
              <w:top w:w="70" w:type="dxa"/>
              <w:bottom w:w="70" w:type="dxa"/>
              <w:left w:w="90" w:type="dxa"/>
              <w:right w:w="90" w:type="dxa"/>
            </w:tcMar>
          </w:tcPr>
          <w:p>
            <w:pPr>
              <w:spacing w:before="0" w:after="0"/>
            </w:pPr>
            <w:r>
              <w:rPr>
                <w:rFonts w:ascii="Arial" w:hAnsi="Arial"/>
                <w:sz w:val="17"/>
              </w:rPr>
              <w:t>Selected (coef = +0.384)</w:t>
            </w:r>
          </w:p>
        </w:tc>
        <w:tc>
          <w:tcPr>
            <w:tcW w:type="dxa" w:w="1560"/>
            <w:tcMar>
              <w:top w:w="70" w:type="dxa"/>
              <w:bottom w:w="70" w:type="dxa"/>
              <w:left w:w="90" w:type="dxa"/>
              <w:right w:w="90" w:type="dxa"/>
            </w:tcMar>
          </w:tcPr>
          <w:p>
            <w:pPr>
              <w:spacing w:before="0" w:after="0"/>
            </w:pPr>
            <w:r>
              <w:rPr>
                <w:rFonts w:ascii="Arial" w:hAnsi="Arial"/>
                <w:b/>
                <w:color w:val="008080"/>
                <w:sz w:val="17"/>
              </w:rPr>
              <w:t>Confirmed (Z = 6.45)</w:t>
            </w:r>
          </w:p>
        </w:tc>
        <w:tc>
          <w:tcPr>
            <w:tcW w:type="dxa" w:w="1560"/>
            <w:tcMar>
              <w:top w:w="70" w:type="dxa"/>
              <w:bottom w:w="70" w:type="dxa"/>
              <w:left w:w="90" w:type="dxa"/>
              <w:right w:w="90" w:type="dxa"/>
            </w:tcMar>
          </w:tcPr>
          <w:p>
            <w:pPr>
              <w:spacing w:before="0" w:after="0"/>
            </w:pPr>
            <w:r>
              <w:rPr>
                <w:rFonts w:ascii="Arial" w:hAnsi="Arial"/>
                <w:sz w:val="17"/>
              </w:rPr>
              <w:t>Core Predictor</w:t>
            </w:r>
          </w:p>
        </w:tc>
        <w:tc>
          <w:tcPr>
            <w:tcW w:type="dxa" w:w="1560"/>
            <w:tcMar>
              <w:top w:w="70" w:type="dxa"/>
              <w:bottom w:w="70" w:type="dxa"/>
              <w:left w:w="90" w:type="dxa"/>
              <w:right w:w="90" w:type="dxa"/>
            </w:tcMar>
          </w:tcPr>
          <w:p>
            <w:pPr>
              <w:spacing w:before="0" w:after="0"/>
            </w:pPr>
            <w:r>
              <w:rPr>
                <w:rFonts w:ascii="Arial" w:hAnsi="Arial"/>
                <w:sz w:val="17"/>
              </w:rPr>
              <w:t>Early substrate consumption and active acute-phase hepatic synthesis</w:t>
            </w:r>
          </w:p>
        </w:tc>
      </w:tr>
      <w:tr>
        <w:tc>
          <w:tcPr>
            <w:tcW w:type="dxa" w:w="1560"/>
            <w:tcMar>
              <w:top w:w="70" w:type="dxa"/>
              <w:bottom w:w="70" w:type="dxa"/>
              <w:left w:w="90" w:type="dxa"/>
              <w:right w:w="90" w:type="dxa"/>
            </w:tcMar>
            <w:shd w:fill="F8FAFC"/>
          </w:tcPr>
          <w:p>
            <w:pPr>
              <w:spacing w:before="0" w:after="0"/>
            </w:pPr>
            <w:r>
              <w:rPr>
                <w:rFonts w:ascii="Arial" w:hAnsi="Arial"/>
                <w:b/>
                <w:sz w:val="17"/>
              </w:rPr>
              <w:t>Day 7 ALT (ALT_D7)</w:t>
            </w:r>
          </w:p>
        </w:tc>
        <w:tc>
          <w:tcPr>
            <w:tcW w:type="dxa" w:w="1560"/>
            <w:tcMar>
              <w:top w:w="70" w:type="dxa"/>
              <w:bottom w:w="70" w:type="dxa"/>
              <w:left w:w="90" w:type="dxa"/>
              <w:right w:w="90" w:type="dxa"/>
            </w:tcMar>
            <w:shd w:fill="F8FAFC"/>
          </w:tcPr>
          <w:p>
            <w:pPr>
              <w:spacing w:before="0" w:after="0"/>
            </w:pPr>
            <w:r>
              <w:rPr>
                <w:rFonts w:ascii="Arial" w:hAnsi="Arial"/>
                <w:sz w:val="17"/>
              </w:rPr>
              <w:t>Selected (p = 0.0078)</w:t>
            </w:r>
          </w:p>
        </w:tc>
        <w:tc>
          <w:tcPr>
            <w:tcW w:type="dxa" w:w="1560"/>
            <w:tcMar>
              <w:top w:w="70" w:type="dxa"/>
              <w:bottom w:w="70" w:type="dxa"/>
              <w:left w:w="90" w:type="dxa"/>
              <w:right w:w="90" w:type="dxa"/>
            </w:tcMar>
            <w:shd w:fill="F8FAFC"/>
          </w:tcPr>
          <w:p>
            <w:pPr>
              <w:spacing w:before="0" w:after="0"/>
            </w:pPr>
            <w:r>
              <w:rPr>
                <w:rFonts w:ascii="Arial" w:hAnsi="Arial"/>
                <w:sz w:val="17"/>
              </w:rPr>
              <w:t>Selected (coef = -0.182)</w:t>
            </w:r>
          </w:p>
        </w:tc>
        <w:tc>
          <w:tcPr>
            <w:tcW w:type="dxa" w:w="1560"/>
            <w:tcMar>
              <w:top w:w="70" w:type="dxa"/>
              <w:bottom w:w="70" w:type="dxa"/>
              <w:left w:w="90" w:type="dxa"/>
              <w:right w:w="90" w:type="dxa"/>
            </w:tcMar>
            <w:shd w:fill="F8FAFC"/>
          </w:tcPr>
          <w:p>
            <w:pPr>
              <w:spacing w:before="0" w:after="0"/>
            </w:pPr>
            <w:r>
              <w:rPr>
                <w:rFonts w:ascii="Arial" w:hAnsi="Arial"/>
                <w:b/>
                <w:color w:val="008080"/>
                <w:sz w:val="17"/>
              </w:rPr>
              <w:t>Confirmed (Z = 3.88)</w:t>
            </w:r>
          </w:p>
        </w:tc>
        <w:tc>
          <w:tcPr>
            <w:tcW w:type="dxa" w:w="1560"/>
            <w:tcMar>
              <w:top w:w="70" w:type="dxa"/>
              <w:bottom w:w="70" w:type="dxa"/>
              <w:left w:w="90" w:type="dxa"/>
              <w:right w:w="90" w:type="dxa"/>
            </w:tcMar>
            <w:shd w:fill="F8FAFC"/>
          </w:tcPr>
          <w:p>
            <w:pPr>
              <w:spacing w:before="0" w:after="0"/>
            </w:pPr>
            <w:r>
              <w:rPr>
                <w:rFonts w:ascii="Arial" w:hAnsi="Arial"/>
                <w:sz w:val="17"/>
              </w:rPr>
              <w:t>Core Predictor</w:t>
            </w:r>
          </w:p>
        </w:tc>
        <w:tc>
          <w:tcPr>
            <w:tcW w:type="dxa" w:w="1560"/>
            <w:tcMar>
              <w:top w:w="70" w:type="dxa"/>
              <w:bottom w:w="70" w:type="dxa"/>
              <w:left w:w="90" w:type="dxa"/>
              <w:right w:w="90" w:type="dxa"/>
            </w:tcMar>
            <w:shd w:fill="F8FAFC"/>
          </w:tcPr>
          <w:p>
            <w:pPr>
              <w:spacing w:before="0" w:after="0"/>
            </w:pPr>
            <w:r>
              <w:rPr>
                <w:rFonts w:ascii="Arial" w:hAnsi="Arial"/>
                <w:sz w:val="17"/>
              </w:rPr>
              <w:t>Right ventricular congestion and impaired hepatic procoagulant clearance</w:t>
            </w:r>
          </w:p>
        </w:tc>
      </w:tr>
      <w:tr>
        <w:tc>
          <w:tcPr>
            <w:tcW w:type="dxa" w:w="1560"/>
            <w:tcMar>
              <w:top w:w="70" w:type="dxa"/>
              <w:bottom w:w="70" w:type="dxa"/>
              <w:left w:w="90" w:type="dxa"/>
              <w:right w:w="90" w:type="dxa"/>
            </w:tcMar>
          </w:tcPr>
          <w:p>
            <w:pPr>
              <w:spacing w:before="0" w:after="0"/>
            </w:pPr>
            <w:r>
              <w:rPr>
                <w:rFonts w:ascii="Arial" w:hAnsi="Arial"/>
                <w:b/>
                <w:sz w:val="17"/>
              </w:rPr>
              <w:t>ECMO Duration</w:t>
            </w:r>
          </w:p>
        </w:tc>
        <w:tc>
          <w:tcPr>
            <w:tcW w:type="dxa" w:w="1560"/>
            <w:tcMar>
              <w:top w:w="70" w:type="dxa"/>
              <w:bottom w:w="70" w:type="dxa"/>
              <w:left w:w="90" w:type="dxa"/>
              <w:right w:w="90" w:type="dxa"/>
            </w:tcMar>
          </w:tcPr>
          <w:p>
            <w:pPr>
              <w:spacing w:before="0" w:after="0"/>
            </w:pPr>
            <w:r>
              <w:rPr>
                <w:rFonts w:ascii="Arial" w:hAnsi="Arial"/>
                <w:sz w:val="17"/>
              </w:rPr>
              <w:t>Selected (p = 0.1314)</w:t>
            </w:r>
          </w:p>
        </w:tc>
        <w:tc>
          <w:tcPr>
            <w:tcW w:type="dxa" w:w="1560"/>
            <w:tcMar>
              <w:top w:w="70" w:type="dxa"/>
              <w:bottom w:w="70" w:type="dxa"/>
              <w:left w:w="90" w:type="dxa"/>
              <w:right w:w="90" w:type="dxa"/>
            </w:tcMar>
          </w:tcPr>
          <w:p>
            <w:pPr>
              <w:spacing w:before="0" w:after="0"/>
            </w:pPr>
            <w:r>
              <w:rPr>
                <w:rFonts w:ascii="Arial" w:hAnsi="Arial"/>
                <w:sz w:val="17"/>
              </w:rPr>
              <w:t>Eliminated (coef = 0.000)</w:t>
            </w:r>
          </w:p>
        </w:tc>
        <w:tc>
          <w:tcPr>
            <w:tcW w:type="dxa" w:w="1560"/>
            <w:tcMar>
              <w:top w:w="70" w:type="dxa"/>
              <w:bottom w:w="70" w:type="dxa"/>
              <w:left w:w="90" w:type="dxa"/>
              <w:right w:w="90" w:type="dxa"/>
            </w:tcMar>
          </w:tcPr>
          <w:p>
            <w:pPr>
              <w:spacing w:before="0" w:after="0"/>
            </w:pPr>
            <w:r>
              <w:rPr>
                <w:rFonts w:ascii="Arial" w:hAnsi="Arial"/>
                <w:sz w:val="17"/>
              </w:rPr>
              <w:t>Rejected (Z = 1.71)</w:t>
            </w:r>
          </w:p>
        </w:tc>
        <w:tc>
          <w:tcPr>
            <w:tcW w:type="dxa" w:w="1560"/>
            <w:tcMar>
              <w:top w:w="70" w:type="dxa"/>
              <w:bottom w:w="70" w:type="dxa"/>
              <w:left w:w="90" w:type="dxa"/>
              <w:right w:w="90" w:type="dxa"/>
            </w:tcMar>
          </w:tcPr>
          <w:p>
            <w:pPr>
              <w:spacing w:before="0" w:after="0"/>
            </w:pPr>
            <w:r>
              <w:rPr>
                <w:rFonts w:ascii="Arial" w:hAnsi="Arial"/>
                <w:sz w:val="17"/>
              </w:rPr>
              <w:t>Excluded</w:t>
            </w:r>
          </w:p>
        </w:tc>
        <w:tc>
          <w:tcPr>
            <w:tcW w:type="dxa" w:w="1560"/>
            <w:tcMar>
              <w:top w:w="70" w:type="dxa"/>
              <w:bottom w:w="70" w:type="dxa"/>
              <w:left w:w="90" w:type="dxa"/>
              <w:right w:w="90" w:type="dxa"/>
            </w:tcMar>
          </w:tcPr>
          <w:p>
            <w:pPr>
              <w:spacing w:before="0" w:after="0"/>
            </w:pPr>
            <w:r>
              <w:rPr>
                <w:rFonts w:ascii="Arial" w:hAnsi="Arial"/>
                <w:sz w:val="17"/>
              </w:rPr>
              <w:t>Confounded by disease severity and cannulation mechanical stress</w:t>
            </w:r>
          </w:p>
        </w:tc>
      </w:tr>
      <w:tr>
        <w:tc>
          <w:tcPr>
            <w:tcW w:type="dxa" w:w="1560"/>
            <w:tcMar>
              <w:top w:w="70" w:type="dxa"/>
              <w:bottom w:w="70" w:type="dxa"/>
              <w:left w:w="90" w:type="dxa"/>
              <w:right w:w="90" w:type="dxa"/>
            </w:tcMar>
            <w:shd w:fill="F8FAFC"/>
          </w:tcPr>
          <w:p>
            <w:pPr>
              <w:spacing w:before="0" w:after="0"/>
            </w:pPr>
            <w:r>
              <w:rPr>
                <w:rFonts w:ascii="Arial" w:hAnsi="Arial"/>
                <w:b/>
                <w:sz w:val="17"/>
              </w:rPr>
              <w:t>Antithrombin III</w:t>
            </w:r>
          </w:p>
        </w:tc>
        <w:tc>
          <w:tcPr>
            <w:tcW w:type="dxa" w:w="1560"/>
            <w:tcMar>
              <w:top w:w="70" w:type="dxa"/>
              <w:bottom w:w="70" w:type="dxa"/>
              <w:left w:w="90" w:type="dxa"/>
              <w:right w:w="90" w:type="dxa"/>
            </w:tcMar>
            <w:shd w:fill="F8FAFC"/>
          </w:tcPr>
          <w:p>
            <w:pPr>
              <w:spacing w:before="0" w:after="0"/>
            </w:pPr>
            <w:r>
              <w:rPr>
                <w:rFonts w:ascii="Arial" w:hAnsi="Arial"/>
                <w:sz w:val="17"/>
              </w:rPr>
              <w:t>Eliminated (p = 0.8076)</w:t>
            </w:r>
          </w:p>
        </w:tc>
        <w:tc>
          <w:tcPr>
            <w:tcW w:type="dxa" w:w="1560"/>
            <w:tcMar>
              <w:top w:w="70" w:type="dxa"/>
              <w:bottom w:w="70" w:type="dxa"/>
              <w:left w:w="90" w:type="dxa"/>
              <w:right w:w="90" w:type="dxa"/>
            </w:tcMar>
            <w:shd w:fill="F8FAFC"/>
          </w:tcPr>
          <w:p>
            <w:pPr>
              <w:spacing w:before="0" w:after="0"/>
            </w:pPr>
            <w:r>
              <w:rPr>
                <w:rFonts w:ascii="Arial" w:hAnsi="Arial"/>
                <w:sz w:val="17"/>
              </w:rPr>
              <w:t>Eliminated (coef = 0.000)</w:t>
            </w:r>
          </w:p>
        </w:tc>
        <w:tc>
          <w:tcPr>
            <w:tcW w:type="dxa" w:w="1560"/>
            <w:tcMar>
              <w:top w:w="70" w:type="dxa"/>
              <w:bottom w:w="70" w:type="dxa"/>
              <w:left w:w="90" w:type="dxa"/>
              <w:right w:w="90" w:type="dxa"/>
            </w:tcMar>
            <w:shd w:fill="F8FAFC"/>
          </w:tcPr>
          <w:p>
            <w:pPr>
              <w:spacing w:before="0" w:after="0"/>
            </w:pPr>
            <w:r>
              <w:rPr>
                <w:rFonts w:ascii="Arial" w:hAnsi="Arial"/>
                <w:sz w:val="17"/>
              </w:rPr>
              <w:t>Rejected (Z = 1.34)</w:t>
            </w:r>
          </w:p>
        </w:tc>
        <w:tc>
          <w:tcPr>
            <w:tcW w:type="dxa" w:w="1560"/>
            <w:tcMar>
              <w:top w:w="70" w:type="dxa"/>
              <w:bottom w:w="70" w:type="dxa"/>
              <w:left w:w="90" w:type="dxa"/>
              <w:right w:w="90" w:type="dxa"/>
            </w:tcMar>
            <w:shd w:fill="F8FAFC"/>
          </w:tcPr>
          <w:p>
            <w:pPr>
              <w:spacing w:before="0" w:after="0"/>
            </w:pPr>
            <w:r>
              <w:rPr>
                <w:rFonts w:ascii="Arial" w:hAnsi="Arial"/>
                <w:sz w:val="17"/>
              </w:rPr>
              <w:t>Excluded</w:t>
            </w:r>
          </w:p>
        </w:tc>
        <w:tc>
          <w:tcPr>
            <w:tcW w:type="dxa" w:w="1560"/>
            <w:tcMar>
              <w:top w:w="70" w:type="dxa"/>
              <w:bottom w:w="70" w:type="dxa"/>
              <w:left w:w="90" w:type="dxa"/>
              <w:right w:w="90" w:type="dxa"/>
            </w:tcMar>
            <w:shd w:fill="F8FAFC"/>
          </w:tcPr>
          <w:p>
            <w:pPr>
              <w:spacing w:before="0" w:after="0"/>
            </w:pPr>
            <w:r>
              <w:rPr>
                <w:rFonts w:ascii="Arial" w:hAnsi="Arial"/>
                <w:sz w:val="17"/>
              </w:rPr>
              <w:t>Masked by empirical exogenous antithrombin supplementation in ICU</w:t>
            </w:r>
          </w:p>
        </w:tc>
      </w:tr>
    </w:tbl>
    <w:p>
      <w:pPr>
        <w:spacing w:after="80"/>
      </w:pPr>
    </w:p>
    <w:p>
      <w:pPr>
        <w:keepNext/>
        <w:spacing w:before="320" w:after="120"/>
      </w:pPr>
      <w:r>
        <w:rPr>
          <w:b/>
          <w:color w:val="1F4E79"/>
          <w:sz w:val="26"/>
        </w:rPr>
        <w:t>4. Biological Distributions &amp; Multicollinearity Diagnostics</w:t>
      </w:r>
    </w:p>
    <w:p>
      <w:pPr>
        <w:spacing w:before="160" w:after="60"/>
        <w:jc w:val="center"/>
      </w:pPr>
    </w:p>
    <w:p>
      <w:r>
        <w:drawing>
          <wp:inline xmlns:a="http://schemas.openxmlformats.org/drawingml/2006/main" xmlns:pic="http://schemas.openxmlformats.org/drawingml/2006/picture">
            <wp:extent cx="5669280" cy="1637792"/>
            <wp:docPr id="6" name="Picture 6"/>
            <wp:cNvGraphicFramePr>
              <a:graphicFrameLocks noChangeAspect="1"/>
            </wp:cNvGraphicFramePr>
            <a:graphic>
              <a:graphicData uri="http://schemas.openxmlformats.org/drawingml/2006/picture">
                <pic:pic>
                  <pic:nvPicPr>
                    <pic:cNvPr id="0" name="fig06_biological_distributions_violin.png"/>
                    <pic:cNvPicPr/>
                  </pic:nvPicPr>
                  <pic:blipFill>
                    <a:blip r:embed="rId14"/>
                    <a:stretch>
                      <a:fillRect/>
                    </a:stretch>
                  </pic:blipFill>
                  <pic:spPr>
                    <a:xfrm>
                      <a:off x="0" y="0"/>
                      <a:ext cx="5669280" cy="1637792"/>
                    </a:xfrm>
                    <a:prstGeom prst="rect"/>
                  </pic:spPr>
                </pic:pic>
              </a:graphicData>
            </a:graphic>
          </wp:inline>
        </w:drawing>
      </w:r>
    </w:p>
    <w:p>
      <w:pPr>
        <w:spacing w:after="200"/>
        <w:jc w:val="center"/>
      </w:pPr>
      <w:r>
        <w:rPr>
          <w:i/>
          <w:color w:val="555555"/>
          <w:sz w:val="17"/>
        </w:rPr>
        <w:t>Figure 6. Biological distributions and non-overlapping significance testing for the 5 core biomarkers between non-thrombosis and thrombosis cohorts.</w:t>
      </w:r>
    </w:p>
    <w:p>
      <w:pPr>
        <w:spacing w:before="160" w:after="60"/>
        <w:jc w:val="center"/>
      </w:pPr>
    </w:p>
    <w:p>
      <w:r>
        <w:drawing>
          <wp:inline xmlns:a="http://schemas.openxmlformats.org/drawingml/2006/main" xmlns:pic="http://schemas.openxmlformats.org/drawingml/2006/picture">
            <wp:extent cx="5669280" cy="4913376"/>
            <wp:docPr id="7" name="Picture 7"/>
            <wp:cNvGraphicFramePr>
              <a:graphicFrameLocks noChangeAspect="1"/>
            </wp:cNvGraphicFramePr>
            <a:graphic>
              <a:graphicData uri="http://schemas.openxmlformats.org/drawingml/2006/picture">
                <pic:pic>
                  <pic:nvPicPr>
                    <pic:cNvPr id="0" name="fig07_correlation_heatmap.png"/>
                    <pic:cNvPicPr/>
                  </pic:nvPicPr>
                  <pic:blipFill>
                    <a:blip r:embed="rId15"/>
                    <a:stretch>
                      <a:fillRect/>
                    </a:stretch>
                  </pic:blipFill>
                  <pic:spPr>
                    <a:xfrm>
                      <a:off x="0" y="0"/>
                      <a:ext cx="5669280" cy="4913376"/>
                    </a:xfrm>
                    <a:prstGeom prst="rect"/>
                  </pic:spPr>
                </pic:pic>
              </a:graphicData>
            </a:graphic>
          </wp:inline>
        </w:drawing>
      </w:r>
    </w:p>
    <w:p>
      <w:pPr>
        <w:spacing w:after="200"/>
        <w:jc w:val="center"/>
      </w:pPr>
      <w:r>
        <w:rPr>
          <w:i/>
          <w:color w:val="555555"/>
          <w:sz w:val="17"/>
        </w:rPr>
        <w:t>Figure 7. Spearman rank correlation and multicollinearity matrix among core predictors. Numbers denote Spearman rho values, with variance inflation factors (VIF &lt; 2.5) confirming absence of severe collinearity.</w:t>
      </w:r>
    </w:p>
    <w:p>
      <w:pPr>
        <w:keepNext/>
        <w:spacing w:before="320" w:after="120"/>
      </w:pPr>
      <w:r>
        <w:rPr>
          <w:b/>
          <w:color w:val="1F4E79"/>
          <w:sz w:val="26"/>
        </w:rPr>
        <w:t>5. Class Imbalance Benchmark &amp; Methodological Strategy</w:t>
      </w:r>
    </w:p>
    <w:p>
      <w:pPr>
        <w:spacing w:before="160" w:after="60"/>
        <w:jc w:val="center"/>
      </w:pPr>
    </w:p>
    <w:p>
      <w:r>
        <w:drawing>
          <wp:inline xmlns:a="http://schemas.openxmlformats.org/drawingml/2006/main" xmlns:pic="http://schemas.openxmlformats.org/drawingml/2006/picture">
            <wp:extent cx="5669280" cy="2948026"/>
            <wp:docPr id="8" name="Picture 8"/>
            <wp:cNvGraphicFramePr>
              <a:graphicFrameLocks noChangeAspect="1"/>
            </wp:cNvGraphicFramePr>
            <a:graphic>
              <a:graphicData uri="http://schemas.openxmlformats.org/drawingml/2006/picture">
                <pic:pic>
                  <pic:nvPicPr>
                    <pic:cNvPr id="0" name="fig08_imbalance_benchmark_comparison.png"/>
                    <pic:cNvPicPr/>
                  </pic:nvPicPr>
                  <pic:blipFill>
                    <a:blip r:embed="rId16"/>
                    <a:stretch>
                      <a:fillRect/>
                    </a:stretch>
                  </pic:blipFill>
                  <pic:spPr>
                    <a:xfrm>
                      <a:off x="0" y="0"/>
                      <a:ext cx="5669280" cy="2948026"/>
                    </a:xfrm>
                    <a:prstGeom prst="rect"/>
                  </pic:spPr>
                </pic:pic>
              </a:graphicData>
            </a:graphic>
          </wp:inline>
        </w:drawing>
      </w:r>
    </w:p>
    <w:p>
      <w:pPr>
        <w:spacing w:after="200"/>
        <w:jc w:val="center"/>
      </w:pPr>
      <w:r>
        <w:rPr>
          <w:i/>
          <w:color w:val="555555"/>
          <w:sz w:val="17"/>
        </w:rPr>
        <w:t>Figure 8. Comparative evaluation of class imbalance strategies across AUC, Accuracy, Sensitivity (Recall), Specificity, and F1-Score under 10-fold cross-validation.</w:t>
      </w:r>
    </w:p>
    <w:p>
      <w:pPr>
        <w:keepNext/>
        <w:spacing w:before="240" w:after="80"/>
      </w:pPr>
      <w:r>
        <w:rPr>
          <w:b/>
          <w:color w:val="1F4E79"/>
          <w:sz w:val="19"/>
        </w:rPr>
        <w:t>Table 9. Class Imbalance Benchmark: Comprehensive Multi-Metric Comparison under 10-Fold Stratified Cross-Validation</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170"/>
        <w:gridCol w:w="1170"/>
        <w:gridCol w:w="1170"/>
        <w:gridCol w:w="1170"/>
        <w:gridCol w:w="1170"/>
        <w:gridCol w:w="1170"/>
        <w:gridCol w:w="1170"/>
        <w:gridCol w:w="1170"/>
      </w:tblGrid>
      <w:tr>
        <w:tc>
          <w:tcPr>
            <w:tcW w:type="dxa" w:w="1170"/>
            <w:tcMar>
              <w:top w:w="70" w:type="dxa"/>
              <w:bottom w:w="70" w:type="dxa"/>
              <w:left w:w="90" w:type="dxa"/>
              <w:right w:w="90" w:type="dxa"/>
            </w:tcMar>
            <w:shd w:fill="1F4E79"/>
          </w:tcPr>
          <w:p>
            <w:pPr>
              <w:spacing w:before="0" w:after="0"/>
            </w:pPr>
            <w:r>
              <w:rPr>
                <w:rFonts w:ascii="Arial" w:hAnsi="Arial"/>
                <w:b/>
                <w:color w:val="FFFFFF"/>
                <w:sz w:val="17"/>
              </w:rPr>
              <w:t>Balancing Strategy</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10-Fold CV AUC</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Accuracy</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Sensitivity (Recall)</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Specificity</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Precision (PPV)</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F1-Score</w:t>
            </w:r>
          </w:p>
        </w:tc>
        <w:tc>
          <w:tcPr>
            <w:tcW w:type="dxa" w:w="1170"/>
            <w:tcMar>
              <w:top w:w="70" w:type="dxa"/>
              <w:bottom w:w="70" w:type="dxa"/>
              <w:left w:w="90" w:type="dxa"/>
              <w:right w:w="90" w:type="dxa"/>
            </w:tcMar>
            <w:shd w:fill="1F4E79"/>
          </w:tcPr>
          <w:p>
            <w:pPr>
              <w:spacing w:before="0" w:after="0"/>
            </w:pPr>
            <w:r>
              <w:rPr>
                <w:rFonts w:ascii="Arial" w:hAnsi="Arial"/>
                <w:b/>
                <w:color w:val="FFFFFF"/>
                <w:sz w:val="17"/>
              </w:rPr>
              <w:t>Clinical Recommendation</w:t>
            </w:r>
          </w:p>
        </w:tc>
      </w:tr>
      <w:tr>
        <w:tc>
          <w:tcPr>
            <w:tcW w:type="dxa" w:w="1170"/>
            <w:tcMar>
              <w:top w:w="70" w:type="dxa"/>
              <w:bottom w:w="70" w:type="dxa"/>
              <w:left w:w="90" w:type="dxa"/>
              <w:right w:w="90" w:type="dxa"/>
            </w:tcMar>
            <w:shd w:fill="F8FAFC"/>
          </w:tcPr>
          <w:p>
            <w:pPr>
              <w:spacing w:before="0" w:after="0"/>
            </w:pPr>
            <w:r>
              <w:rPr>
                <w:rFonts w:ascii="Arial" w:hAnsi="Arial"/>
                <w:b/>
                <w:sz w:val="17"/>
              </w:rPr>
              <w:t>None (Unweighted Baseline)</w:t>
            </w:r>
          </w:p>
        </w:tc>
        <w:tc>
          <w:tcPr>
            <w:tcW w:type="dxa" w:w="1170"/>
            <w:tcMar>
              <w:top w:w="70" w:type="dxa"/>
              <w:bottom w:w="70" w:type="dxa"/>
              <w:left w:w="90" w:type="dxa"/>
              <w:right w:w="90" w:type="dxa"/>
            </w:tcMar>
            <w:shd w:fill="F8FAFC"/>
          </w:tcPr>
          <w:p>
            <w:pPr>
              <w:spacing w:before="0" w:after="0"/>
            </w:pPr>
            <w:r>
              <w:rPr>
                <w:rFonts w:ascii="Arial" w:hAnsi="Arial"/>
                <w:sz w:val="17"/>
              </w:rPr>
              <w:t>0.8652</w:t>
            </w:r>
          </w:p>
        </w:tc>
        <w:tc>
          <w:tcPr>
            <w:tcW w:type="dxa" w:w="1170"/>
            <w:tcMar>
              <w:top w:w="70" w:type="dxa"/>
              <w:bottom w:w="70" w:type="dxa"/>
              <w:left w:w="90" w:type="dxa"/>
              <w:right w:w="90" w:type="dxa"/>
            </w:tcMar>
            <w:shd w:fill="F8FAFC"/>
          </w:tcPr>
          <w:p>
            <w:pPr>
              <w:spacing w:before="0" w:after="0"/>
            </w:pPr>
            <w:r>
              <w:rPr>
                <w:rFonts w:ascii="Arial" w:hAnsi="Arial"/>
                <w:sz w:val="17"/>
              </w:rPr>
              <w:t>84.97%</w:t>
            </w:r>
          </w:p>
        </w:tc>
        <w:tc>
          <w:tcPr>
            <w:tcW w:type="dxa" w:w="1170"/>
            <w:tcMar>
              <w:top w:w="70" w:type="dxa"/>
              <w:bottom w:w="70" w:type="dxa"/>
              <w:left w:w="90" w:type="dxa"/>
              <w:right w:w="90" w:type="dxa"/>
            </w:tcMar>
            <w:shd w:fill="F8FAFC"/>
          </w:tcPr>
          <w:p>
            <w:pPr>
              <w:spacing w:before="0" w:after="0"/>
            </w:pPr>
            <w:r>
              <w:rPr>
                <w:rFonts w:ascii="Arial" w:hAnsi="Arial"/>
                <w:sz w:val="17"/>
              </w:rPr>
              <w:t>13.33%</w:t>
            </w:r>
          </w:p>
        </w:tc>
        <w:tc>
          <w:tcPr>
            <w:tcW w:type="dxa" w:w="1170"/>
            <w:tcMar>
              <w:top w:w="70" w:type="dxa"/>
              <w:bottom w:w="70" w:type="dxa"/>
              <w:left w:w="90" w:type="dxa"/>
              <w:right w:w="90" w:type="dxa"/>
            </w:tcMar>
            <w:shd w:fill="F8FAFC"/>
          </w:tcPr>
          <w:p>
            <w:pPr>
              <w:spacing w:before="0" w:after="0"/>
            </w:pPr>
            <w:r>
              <w:rPr>
                <w:rFonts w:ascii="Arial" w:hAnsi="Arial"/>
                <w:sz w:val="17"/>
              </w:rPr>
              <w:t>96.96%</w:t>
            </w:r>
          </w:p>
        </w:tc>
        <w:tc>
          <w:tcPr>
            <w:tcW w:type="dxa" w:w="1170"/>
            <w:tcMar>
              <w:top w:w="70" w:type="dxa"/>
              <w:bottom w:w="70" w:type="dxa"/>
              <w:left w:w="90" w:type="dxa"/>
              <w:right w:w="90" w:type="dxa"/>
            </w:tcMar>
            <w:shd w:fill="F8FAFC"/>
          </w:tcPr>
          <w:p>
            <w:pPr>
              <w:spacing w:before="0" w:after="0"/>
            </w:pPr>
            <w:r>
              <w:rPr>
                <w:rFonts w:ascii="Arial" w:hAnsi="Arial"/>
                <w:sz w:val="17"/>
              </w:rPr>
              <w:t>26.67%</w:t>
            </w:r>
          </w:p>
        </w:tc>
        <w:tc>
          <w:tcPr>
            <w:tcW w:type="dxa" w:w="1170"/>
            <w:tcMar>
              <w:top w:w="70" w:type="dxa"/>
              <w:bottom w:w="70" w:type="dxa"/>
              <w:left w:w="90" w:type="dxa"/>
              <w:right w:w="90" w:type="dxa"/>
            </w:tcMar>
            <w:shd w:fill="F8FAFC"/>
          </w:tcPr>
          <w:p>
            <w:pPr>
              <w:spacing w:before="0" w:after="0"/>
            </w:pPr>
            <w:r>
              <w:rPr>
                <w:rFonts w:ascii="Arial" w:hAnsi="Arial"/>
                <w:sz w:val="17"/>
              </w:rPr>
              <w:t>0.1705</w:t>
            </w:r>
          </w:p>
        </w:tc>
        <w:tc>
          <w:tcPr>
            <w:tcW w:type="dxa" w:w="1170"/>
            <w:tcMar>
              <w:top w:w="70" w:type="dxa"/>
              <w:bottom w:w="70" w:type="dxa"/>
              <w:left w:w="90" w:type="dxa"/>
              <w:right w:w="90" w:type="dxa"/>
            </w:tcMar>
            <w:shd w:fill="F8FAFC"/>
          </w:tcPr>
          <w:p>
            <w:pPr>
              <w:spacing w:before="0" w:after="0"/>
            </w:pPr>
            <w:r>
              <w:rPr>
                <w:rFonts w:ascii="Arial" w:hAnsi="Arial"/>
                <w:sz w:val="17"/>
              </w:rPr>
              <w:t>Unacceptable: 86.7% false negative rate misses fatal thrombosis</w:t>
            </w:r>
          </w:p>
        </w:tc>
      </w:tr>
      <w:tr>
        <w:tc>
          <w:tcPr>
            <w:tcW w:type="dxa" w:w="1170"/>
            <w:tcMar>
              <w:top w:w="70" w:type="dxa"/>
              <w:bottom w:w="70" w:type="dxa"/>
              <w:left w:w="90" w:type="dxa"/>
              <w:right w:w="90" w:type="dxa"/>
            </w:tcMar>
          </w:tcPr>
          <w:p>
            <w:pPr>
              <w:spacing w:before="0" w:after="0"/>
            </w:pPr>
            <w:r>
              <w:rPr>
                <w:rFonts w:ascii="Arial" w:hAnsi="Arial"/>
                <w:b/>
                <w:sz w:val="17"/>
              </w:rPr>
              <w:t>Random Under-Sampling (RUS)</w:t>
            </w:r>
          </w:p>
        </w:tc>
        <w:tc>
          <w:tcPr>
            <w:tcW w:type="dxa" w:w="1170"/>
            <w:tcMar>
              <w:top w:w="70" w:type="dxa"/>
              <w:bottom w:w="70" w:type="dxa"/>
              <w:left w:w="90" w:type="dxa"/>
              <w:right w:w="90" w:type="dxa"/>
            </w:tcMar>
          </w:tcPr>
          <w:p>
            <w:pPr>
              <w:spacing w:before="0" w:after="0"/>
            </w:pPr>
            <w:r>
              <w:rPr>
                <w:rFonts w:ascii="Arial" w:hAnsi="Arial"/>
                <w:sz w:val="17"/>
              </w:rPr>
              <w:t>0.8641</w:t>
            </w:r>
          </w:p>
        </w:tc>
        <w:tc>
          <w:tcPr>
            <w:tcW w:type="dxa" w:w="1170"/>
            <w:tcMar>
              <w:top w:w="70" w:type="dxa"/>
              <w:bottom w:w="70" w:type="dxa"/>
              <w:left w:w="90" w:type="dxa"/>
              <w:right w:w="90" w:type="dxa"/>
            </w:tcMar>
          </w:tcPr>
          <w:p>
            <w:pPr>
              <w:spacing w:before="0" w:after="0"/>
            </w:pPr>
            <w:r>
              <w:rPr>
                <w:rFonts w:ascii="Arial" w:hAnsi="Arial"/>
                <w:sz w:val="17"/>
              </w:rPr>
              <w:t>80.85%</w:t>
            </w:r>
          </w:p>
        </w:tc>
        <w:tc>
          <w:tcPr>
            <w:tcW w:type="dxa" w:w="1170"/>
            <w:tcMar>
              <w:top w:w="70" w:type="dxa"/>
              <w:bottom w:w="70" w:type="dxa"/>
              <w:left w:w="90" w:type="dxa"/>
              <w:right w:w="90" w:type="dxa"/>
            </w:tcMar>
          </w:tcPr>
          <w:p>
            <w:pPr>
              <w:spacing w:before="0" w:after="0"/>
            </w:pPr>
            <w:r>
              <w:rPr>
                <w:rFonts w:ascii="Arial" w:hAnsi="Arial"/>
                <w:sz w:val="17"/>
              </w:rPr>
              <w:t>81.67%</w:t>
            </w:r>
          </w:p>
        </w:tc>
        <w:tc>
          <w:tcPr>
            <w:tcW w:type="dxa" w:w="1170"/>
            <w:tcMar>
              <w:top w:w="70" w:type="dxa"/>
              <w:bottom w:w="70" w:type="dxa"/>
              <w:left w:w="90" w:type="dxa"/>
              <w:right w:w="90" w:type="dxa"/>
            </w:tcMar>
          </w:tcPr>
          <w:p>
            <w:pPr>
              <w:spacing w:before="0" w:after="0"/>
            </w:pPr>
            <w:r>
              <w:rPr>
                <w:rFonts w:ascii="Arial" w:hAnsi="Arial"/>
                <w:sz w:val="17"/>
              </w:rPr>
              <w:t>79.57%</w:t>
            </w:r>
          </w:p>
        </w:tc>
        <w:tc>
          <w:tcPr>
            <w:tcW w:type="dxa" w:w="1170"/>
            <w:tcMar>
              <w:top w:w="70" w:type="dxa"/>
              <w:bottom w:w="70" w:type="dxa"/>
              <w:left w:w="90" w:type="dxa"/>
              <w:right w:w="90" w:type="dxa"/>
            </w:tcMar>
          </w:tcPr>
          <w:p>
            <w:pPr>
              <w:spacing w:before="0" w:after="0"/>
            </w:pPr>
            <w:r>
              <w:rPr>
                <w:rFonts w:ascii="Arial" w:hAnsi="Arial"/>
                <w:sz w:val="17"/>
              </w:rPr>
              <w:t>49.65%</w:t>
            </w:r>
          </w:p>
        </w:tc>
        <w:tc>
          <w:tcPr>
            <w:tcW w:type="dxa" w:w="1170"/>
            <w:tcMar>
              <w:top w:w="70" w:type="dxa"/>
              <w:bottom w:w="70" w:type="dxa"/>
              <w:left w:w="90" w:type="dxa"/>
              <w:right w:w="90" w:type="dxa"/>
            </w:tcMar>
          </w:tcPr>
          <w:p>
            <w:pPr>
              <w:spacing w:before="0" w:after="0"/>
            </w:pPr>
            <w:r>
              <w:rPr>
                <w:rFonts w:ascii="Arial" w:hAnsi="Arial"/>
                <w:sz w:val="17"/>
              </w:rPr>
              <w:t>0.5689</w:t>
            </w:r>
          </w:p>
        </w:tc>
        <w:tc>
          <w:tcPr>
            <w:tcW w:type="dxa" w:w="1170"/>
            <w:tcMar>
              <w:top w:w="70" w:type="dxa"/>
              <w:bottom w:w="70" w:type="dxa"/>
              <w:left w:w="90" w:type="dxa"/>
              <w:right w:w="90" w:type="dxa"/>
            </w:tcMar>
          </w:tcPr>
          <w:p>
            <w:pPr>
              <w:spacing w:before="0" w:after="0"/>
            </w:pPr>
            <w:r>
              <w:rPr>
                <w:rFonts w:ascii="Arial" w:hAnsi="Arial"/>
                <w:sz w:val="17"/>
              </w:rPr>
              <w:t>Suboptimal: Discards 80% of negative control patient records</w:t>
            </w:r>
          </w:p>
        </w:tc>
      </w:tr>
      <w:tr>
        <w:tc>
          <w:tcPr>
            <w:tcW w:type="dxa" w:w="1170"/>
            <w:tcMar>
              <w:top w:w="70" w:type="dxa"/>
              <w:bottom w:w="70" w:type="dxa"/>
              <w:left w:w="90" w:type="dxa"/>
              <w:right w:w="90" w:type="dxa"/>
            </w:tcMar>
            <w:shd w:fill="F8FAFC"/>
          </w:tcPr>
          <w:p>
            <w:pPr>
              <w:spacing w:before="0" w:after="0"/>
            </w:pPr>
            <w:r>
              <w:rPr>
                <w:rFonts w:ascii="Arial" w:hAnsi="Arial"/>
                <w:b/>
                <w:sz w:val="17"/>
              </w:rPr>
              <w:t>SMOTE (Synthetic Over-sampling)</w:t>
            </w:r>
          </w:p>
        </w:tc>
        <w:tc>
          <w:tcPr>
            <w:tcW w:type="dxa" w:w="1170"/>
            <w:tcMar>
              <w:top w:w="70" w:type="dxa"/>
              <w:bottom w:w="70" w:type="dxa"/>
              <w:left w:w="90" w:type="dxa"/>
              <w:right w:w="90" w:type="dxa"/>
            </w:tcMar>
            <w:shd w:fill="F8FAFC"/>
          </w:tcPr>
          <w:p>
            <w:pPr>
              <w:spacing w:before="0" w:after="0"/>
            </w:pPr>
            <w:r>
              <w:rPr>
                <w:rFonts w:ascii="Arial" w:hAnsi="Arial"/>
                <w:sz w:val="17"/>
              </w:rPr>
              <w:t>0.8819</w:t>
            </w:r>
          </w:p>
        </w:tc>
        <w:tc>
          <w:tcPr>
            <w:tcW w:type="dxa" w:w="1170"/>
            <w:tcMar>
              <w:top w:w="70" w:type="dxa"/>
              <w:bottom w:w="70" w:type="dxa"/>
              <w:left w:w="90" w:type="dxa"/>
              <w:right w:w="90" w:type="dxa"/>
            </w:tcMar>
            <w:shd w:fill="F8FAFC"/>
          </w:tcPr>
          <w:p>
            <w:pPr>
              <w:spacing w:before="0" w:after="0"/>
            </w:pPr>
            <w:r>
              <w:rPr>
                <w:rFonts w:ascii="Arial" w:hAnsi="Arial"/>
                <w:sz w:val="17"/>
              </w:rPr>
              <w:t>83.05%</w:t>
            </w:r>
          </w:p>
        </w:tc>
        <w:tc>
          <w:tcPr>
            <w:tcW w:type="dxa" w:w="1170"/>
            <w:tcMar>
              <w:top w:w="70" w:type="dxa"/>
              <w:bottom w:w="70" w:type="dxa"/>
              <w:left w:w="90" w:type="dxa"/>
              <w:right w:w="90" w:type="dxa"/>
            </w:tcMar>
            <w:shd w:fill="F8FAFC"/>
          </w:tcPr>
          <w:p>
            <w:pPr>
              <w:spacing w:before="0" w:after="0"/>
            </w:pPr>
            <w:r>
              <w:rPr>
                <w:rFonts w:ascii="Arial" w:hAnsi="Arial"/>
                <w:sz w:val="17"/>
              </w:rPr>
              <w:t>75.83%</w:t>
            </w:r>
          </w:p>
        </w:tc>
        <w:tc>
          <w:tcPr>
            <w:tcW w:type="dxa" w:w="1170"/>
            <w:tcMar>
              <w:top w:w="70" w:type="dxa"/>
              <w:bottom w:w="70" w:type="dxa"/>
              <w:left w:w="90" w:type="dxa"/>
              <w:right w:w="90" w:type="dxa"/>
            </w:tcMar>
            <w:shd w:fill="F8FAFC"/>
          </w:tcPr>
          <w:p>
            <w:pPr>
              <w:spacing w:before="0" w:after="0"/>
            </w:pPr>
            <w:r>
              <w:rPr>
                <w:rFonts w:ascii="Arial" w:hAnsi="Arial"/>
                <w:sz w:val="17"/>
              </w:rPr>
              <w:t>82.61%</w:t>
            </w:r>
          </w:p>
        </w:tc>
        <w:tc>
          <w:tcPr>
            <w:tcW w:type="dxa" w:w="1170"/>
            <w:tcMar>
              <w:top w:w="70" w:type="dxa"/>
              <w:bottom w:w="70" w:type="dxa"/>
              <w:left w:w="90" w:type="dxa"/>
              <w:right w:w="90" w:type="dxa"/>
            </w:tcMar>
            <w:shd w:fill="F8FAFC"/>
          </w:tcPr>
          <w:p>
            <w:pPr>
              <w:spacing w:before="0" w:after="0"/>
            </w:pPr>
            <w:r>
              <w:rPr>
                <w:rFonts w:ascii="Arial" w:hAnsi="Arial"/>
                <w:sz w:val="17"/>
              </w:rPr>
              <w:t>44.71%</w:t>
            </w:r>
          </w:p>
        </w:tc>
        <w:tc>
          <w:tcPr>
            <w:tcW w:type="dxa" w:w="1170"/>
            <w:tcMar>
              <w:top w:w="70" w:type="dxa"/>
              <w:bottom w:w="70" w:type="dxa"/>
              <w:left w:w="90" w:type="dxa"/>
              <w:right w:w="90" w:type="dxa"/>
            </w:tcMar>
            <w:shd w:fill="F8FAFC"/>
          </w:tcPr>
          <w:p>
            <w:pPr>
              <w:spacing w:before="0" w:after="0"/>
            </w:pPr>
            <w:r>
              <w:rPr>
                <w:rFonts w:ascii="Arial" w:hAnsi="Arial"/>
                <w:sz w:val="17"/>
              </w:rPr>
              <w:t>0.5494</w:t>
            </w:r>
          </w:p>
        </w:tc>
        <w:tc>
          <w:tcPr>
            <w:tcW w:type="dxa" w:w="1170"/>
            <w:tcMar>
              <w:top w:w="70" w:type="dxa"/>
              <w:bottom w:w="70" w:type="dxa"/>
              <w:left w:w="90" w:type="dxa"/>
              <w:right w:w="90" w:type="dxa"/>
            </w:tcMar>
            <w:shd w:fill="F8FAFC"/>
          </w:tcPr>
          <w:p>
            <w:pPr>
              <w:spacing w:before="0" w:after="0"/>
            </w:pPr>
            <w:r>
              <w:rPr>
                <w:rFonts w:ascii="Arial" w:hAnsi="Arial"/>
                <w:sz w:val="17"/>
              </w:rPr>
              <w:t>Effective: But synthesizes artificial feature vectors in high dimensions</w:t>
            </w:r>
          </w:p>
        </w:tc>
      </w:tr>
      <w:tr>
        <w:tc>
          <w:tcPr>
            <w:tcW w:type="dxa" w:w="1170"/>
            <w:tcMar>
              <w:top w:w="70" w:type="dxa"/>
              <w:bottom w:w="70" w:type="dxa"/>
              <w:left w:w="90" w:type="dxa"/>
              <w:right w:w="90" w:type="dxa"/>
            </w:tcMar>
          </w:tcPr>
          <w:p>
            <w:pPr>
              <w:spacing w:before="0" w:after="0"/>
            </w:pPr>
            <w:r>
              <w:rPr>
                <w:rFonts w:ascii="Arial" w:hAnsi="Arial"/>
                <w:b/>
                <w:sz w:val="17"/>
              </w:rPr>
              <w:t>Cost-Sensitive Balanced Weights</w:t>
            </w:r>
          </w:p>
        </w:tc>
        <w:tc>
          <w:tcPr>
            <w:tcW w:type="dxa" w:w="1170"/>
            <w:tcMar>
              <w:top w:w="70" w:type="dxa"/>
              <w:bottom w:w="70" w:type="dxa"/>
              <w:left w:w="90" w:type="dxa"/>
              <w:right w:w="90" w:type="dxa"/>
            </w:tcMar>
          </w:tcPr>
          <w:p>
            <w:pPr>
              <w:spacing w:before="0" w:after="0"/>
            </w:pPr>
            <w:r>
              <w:rPr>
                <w:rFonts w:ascii="Arial" w:hAnsi="Arial"/>
                <w:sz w:val="17"/>
              </w:rPr>
              <w:t>0.8822</w:t>
            </w:r>
          </w:p>
        </w:tc>
        <w:tc>
          <w:tcPr>
            <w:tcW w:type="dxa" w:w="1170"/>
            <w:tcMar>
              <w:top w:w="70" w:type="dxa"/>
              <w:bottom w:w="70" w:type="dxa"/>
              <w:left w:w="90" w:type="dxa"/>
              <w:right w:w="90" w:type="dxa"/>
            </w:tcMar>
          </w:tcPr>
          <w:p>
            <w:pPr>
              <w:spacing w:before="0" w:after="0"/>
            </w:pPr>
            <w:r>
              <w:rPr>
                <w:rFonts w:ascii="Arial" w:hAnsi="Arial"/>
                <w:sz w:val="17"/>
              </w:rPr>
              <w:t>83.43%</w:t>
            </w:r>
          </w:p>
        </w:tc>
        <w:tc>
          <w:tcPr>
            <w:tcW w:type="dxa" w:w="1170"/>
            <w:tcMar>
              <w:top w:w="70" w:type="dxa"/>
              <w:bottom w:w="70" w:type="dxa"/>
              <w:left w:w="90" w:type="dxa"/>
              <w:right w:w="90" w:type="dxa"/>
            </w:tcMar>
          </w:tcPr>
          <w:p>
            <w:pPr>
              <w:spacing w:before="0" w:after="0"/>
            </w:pPr>
            <w:r>
              <w:rPr>
                <w:rFonts w:ascii="Arial" w:hAnsi="Arial"/>
                <w:sz w:val="17"/>
              </w:rPr>
              <w:t>78.33%</w:t>
            </w:r>
          </w:p>
        </w:tc>
        <w:tc>
          <w:tcPr>
            <w:tcW w:type="dxa" w:w="1170"/>
            <w:tcMar>
              <w:top w:w="70" w:type="dxa"/>
              <w:bottom w:w="70" w:type="dxa"/>
              <w:left w:w="90" w:type="dxa"/>
              <w:right w:w="90" w:type="dxa"/>
            </w:tcMar>
          </w:tcPr>
          <w:p>
            <w:pPr>
              <w:spacing w:before="0" w:after="0"/>
            </w:pPr>
            <w:r>
              <w:rPr>
                <w:rFonts w:ascii="Arial" w:hAnsi="Arial"/>
                <w:sz w:val="17"/>
              </w:rPr>
              <w:t>82.17%</w:t>
            </w:r>
          </w:p>
        </w:tc>
        <w:tc>
          <w:tcPr>
            <w:tcW w:type="dxa" w:w="1170"/>
            <w:tcMar>
              <w:top w:w="70" w:type="dxa"/>
              <w:bottom w:w="70" w:type="dxa"/>
              <w:left w:w="90" w:type="dxa"/>
              <w:right w:w="90" w:type="dxa"/>
            </w:tcMar>
          </w:tcPr>
          <w:p>
            <w:pPr>
              <w:spacing w:before="0" w:after="0"/>
            </w:pPr>
            <w:r>
              <w:rPr>
                <w:rFonts w:ascii="Arial" w:hAnsi="Arial"/>
                <w:sz w:val="17"/>
              </w:rPr>
              <w:t>44.86%</w:t>
            </w:r>
          </w:p>
        </w:tc>
        <w:tc>
          <w:tcPr>
            <w:tcW w:type="dxa" w:w="1170"/>
            <w:tcMar>
              <w:top w:w="70" w:type="dxa"/>
              <w:bottom w:w="70" w:type="dxa"/>
              <w:left w:w="90" w:type="dxa"/>
              <w:right w:w="90" w:type="dxa"/>
            </w:tcMar>
          </w:tcPr>
          <w:p>
            <w:pPr>
              <w:spacing w:before="0" w:after="0"/>
            </w:pPr>
            <w:r>
              <w:rPr>
                <w:rFonts w:ascii="Arial" w:hAnsi="Arial"/>
                <w:sz w:val="17"/>
              </w:rPr>
              <w:t>0.5564</w:t>
            </w:r>
          </w:p>
        </w:tc>
        <w:tc>
          <w:tcPr>
            <w:tcW w:type="dxa" w:w="1170"/>
            <w:tcMar>
              <w:top w:w="70" w:type="dxa"/>
              <w:bottom w:w="70" w:type="dxa"/>
              <w:left w:w="90" w:type="dxa"/>
              <w:right w:w="90" w:type="dxa"/>
            </w:tcMar>
          </w:tcPr>
          <w:p>
            <w:pPr>
              <w:spacing w:before="0" w:after="0"/>
            </w:pPr>
            <w:r>
              <w:rPr>
                <w:rFonts w:ascii="Arial" w:hAnsi="Arial"/>
                <w:sz w:val="17"/>
              </w:rPr>
              <w:t>Recommended: Preserves authentic clinical sample geometry without artifacts</w:t>
            </w:r>
          </w:p>
        </w:tc>
      </w:tr>
    </w:tbl>
    <w:p>
      <w:pPr>
        <w:spacing w:after="80"/>
      </w:pPr>
    </w:p>
    <w:p>
      <w:pPr>
        <w:keepNext/>
        <w:spacing w:before="320" w:after="120"/>
      </w:pPr>
      <w:r>
        <w:rPr>
          <w:b/>
          <w:color w:val="1F4E79"/>
          <w:sz w:val="26"/>
        </w:rPr>
        <w:t>6. Machine Learning Model Training &amp; 10-Fold Cross-Validation Benchmark</w:t>
      </w:r>
    </w:p>
    <w:p>
      <w:pPr>
        <w:spacing w:before="160" w:after="60"/>
        <w:jc w:val="center"/>
      </w:pPr>
    </w:p>
    <w:p>
      <w:r>
        <w:drawing>
          <wp:inline xmlns:a="http://schemas.openxmlformats.org/drawingml/2006/main" xmlns:pic="http://schemas.openxmlformats.org/drawingml/2006/picture">
            <wp:extent cx="5669280" cy="2267712"/>
            <wp:docPr id="9" name="Picture 9"/>
            <wp:cNvGraphicFramePr>
              <a:graphicFrameLocks noChangeAspect="1"/>
            </wp:cNvGraphicFramePr>
            <a:graphic>
              <a:graphicData uri="http://schemas.openxmlformats.org/drawingml/2006/picture">
                <pic:pic>
                  <pic:nvPicPr>
                    <pic:cNvPr id="0" name="fig09_model_performance_radar_forest.png"/>
                    <pic:cNvPicPr/>
                  </pic:nvPicPr>
                  <pic:blipFill>
                    <a:blip r:embed="rId17"/>
                    <a:stretch>
                      <a:fillRect/>
                    </a:stretch>
                  </pic:blipFill>
                  <pic:spPr>
                    <a:xfrm>
                      <a:off x="0" y="0"/>
                      <a:ext cx="5669280" cy="2267712"/>
                    </a:xfrm>
                    <a:prstGeom prst="rect"/>
                  </pic:spPr>
                </pic:pic>
              </a:graphicData>
            </a:graphic>
          </wp:inline>
        </w:drawing>
      </w:r>
    </w:p>
    <w:p>
      <w:pPr>
        <w:spacing w:after="200"/>
        <w:jc w:val="center"/>
      </w:pPr>
      <w:r>
        <w:rPr>
          <w:i/>
          <w:color w:val="555555"/>
          <w:sz w:val="17"/>
        </w:rPr>
        <w:t>Figure 9. Model Performance Comparison in Stage 1 Cohort: (A) Polar radar chart showing balanced multi-metric performance across 6 clinical axes. (B) Forest plot of 10-fold cross-validation AUC (mean ± 95% CI) across all 6 classifiers relative to the 0.85 benchmark.</w:t>
      </w:r>
    </w:p>
    <w:p>
      <w:pPr>
        <w:keepNext/>
        <w:spacing w:before="240" w:after="80"/>
      </w:pPr>
      <w:r>
        <w:rPr>
          <w:b/>
          <w:color w:val="1F4E79"/>
          <w:sz w:val="19"/>
        </w:rPr>
        <w:t>Table 10. Stage 1 Cohort: 10-Fold Stratified Cross-Validation Comprehensive Performance Metrics Across 6 Classifiers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70" w:type="dxa"/>
              <w:bottom w:w="70" w:type="dxa"/>
              <w:left w:w="90" w:type="dxa"/>
              <w:right w:w="90" w:type="dxa"/>
            </w:tcMar>
            <w:shd w:fill="1F4E79"/>
          </w:tcPr>
          <w:p>
            <w:pPr>
              <w:spacing w:before="0" w:after="0"/>
            </w:pPr>
            <w:r>
              <w:rPr>
                <w:rFonts w:ascii="Arial" w:hAnsi="Arial"/>
                <w:b/>
                <w:color w:val="FFFFFF"/>
                <w:sz w:val="17"/>
              </w:rPr>
              <w:t>Model Classifier</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10-Fold CV AUC (Mean ± SD)</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95% Confidence Interval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Accuracy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Sensitivity (Recall)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Specificity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Precision (PPV)</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F1-Score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Brier Score</w:t>
            </w:r>
          </w:p>
        </w:tc>
      </w:tr>
      <w:tr>
        <w:tc>
          <w:tcPr>
            <w:tcW w:type="dxa" w:w="1040"/>
            <w:tcMar>
              <w:top w:w="70" w:type="dxa"/>
              <w:bottom w:w="70" w:type="dxa"/>
              <w:left w:w="90" w:type="dxa"/>
              <w:right w:w="90" w:type="dxa"/>
            </w:tcMar>
            <w:shd w:fill="F8FAFC"/>
          </w:tcPr>
          <w:p>
            <w:pPr>
              <w:spacing w:before="0" w:after="0"/>
            </w:pPr>
            <w:r>
              <w:rPr>
                <w:rFonts w:ascii="Arial" w:hAnsi="Arial"/>
                <w:b/>
                <w:sz w:val="17"/>
              </w:rPr>
              <w:t>Random Forest (RF)</w:t>
            </w:r>
          </w:p>
        </w:tc>
        <w:tc>
          <w:tcPr>
            <w:tcW w:type="dxa" w:w="1040"/>
            <w:tcMar>
              <w:top w:w="70" w:type="dxa"/>
              <w:bottom w:w="70" w:type="dxa"/>
              <w:left w:w="90" w:type="dxa"/>
              <w:right w:w="90" w:type="dxa"/>
            </w:tcMar>
            <w:shd w:fill="F8FAFC"/>
          </w:tcPr>
          <w:p>
            <w:pPr>
              <w:spacing w:before="0" w:after="0"/>
            </w:pPr>
            <w:r>
              <w:rPr>
                <w:rFonts w:ascii="Arial" w:hAnsi="Arial"/>
                <w:sz w:val="17"/>
              </w:rPr>
              <w:t>0.8884 ± 0.111</w:t>
            </w:r>
          </w:p>
        </w:tc>
        <w:tc>
          <w:tcPr>
            <w:tcW w:type="dxa" w:w="1040"/>
            <w:tcMar>
              <w:top w:w="70" w:type="dxa"/>
              <w:bottom w:w="70" w:type="dxa"/>
              <w:left w:w="90" w:type="dxa"/>
              <w:right w:w="90" w:type="dxa"/>
            </w:tcMar>
            <w:shd w:fill="F8FAFC"/>
          </w:tcPr>
          <w:p>
            <w:pPr>
              <w:spacing w:before="0" w:after="0"/>
            </w:pPr>
            <w:r>
              <w:rPr>
                <w:rFonts w:ascii="Arial" w:hAnsi="Arial"/>
                <w:sz w:val="17"/>
              </w:rPr>
              <w:t>0.819 - 0.957</w:t>
            </w:r>
          </w:p>
        </w:tc>
        <w:tc>
          <w:tcPr>
            <w:tcW w:type="dxa" w:w="1040"/>
            <w:tcMar>
              <w:top w:w="70" w:type="dxa"/>
              <w:bottom w:w="70" w:type="dxa"/>
              <w:left w:w="90" w:type="dxa"/>
              <w:right w:w="90" w:type="dxa"/>
            </w:tcMar>
            <w:shd w:fill="F8FAFC"/>
          </w:tcPr>
          <w:p>
            <w:pPr>
              <w:spacing w:before="0" w:after="0"/>
            </w:pPr>
            <w:r>
              <w:rPr>
                <w:rFonts w:ascii="Arial" w:hAnsi="Arial"/>
                <w:sz w:val="17"/>
              </w:rPr>
              <w:t>91.0%</w:t>
            </w:r>
          </w:p>
        </w:tc>
        <w:tc>
          <w:tcPr>
            <w:tcW w:type="dxa" w:w="1040"/>
            <w:tcMar>
              <w:top w:w="70" w:type="dxa"/>
              <w:bottom w:w="70" w:type="dxa"/>
              <w:left w:w="90" w:type="dxa"/>
              <w:right w:w="90" w:type="dxa"/>
            </w:tcMar>
            <w:shd w:fill="F8FAFC"/>
          </w:tcPr>
          <w:p>
            <w:pPr>
              <w:spacing w:before="0" w:after="0"/>
            </w:pPr>
            <w:r>
              <w:rPr>
                <w:rFonts w:ascii="Arial" w:hAnsi="Arial"/>
                <w:sz w:val="17"/>
              </w:rPr>
              <w:t>73.3%</w:t>
            </w:r>
          </w:p>
        </w:tc>
        <w:tc>
          <w:tcPr>
            <w:tcW w:type="dxa" w:w="1040"/>
            <w:tcMar>
              <w:top w:w="70" w:type="dxa"/>
              <w:bottom w:w="70" w:type="dxa"/>
              <w:left w:w="90" w:type="dxa"/>
              <w:right w:w="90" w:type="dxa"/>
            </w:tcMar>
            <w:shd w:fill="F8FAFC"/>
          </w:tcPr>
          <w:p>
            <w:pPr>
              <w:spacing w:before="0" w:after="0"/>
            </w:pPr>
            <w:r>
              <w:rPr>
                <w:rFonts w:ascii="Arial" w:hAnsi="Arial"/>
                <w:sz w:val="17"/>
              </w:rPr>
              <w:t>93.5%</w:t>
            </w:r>
          </w:p>
        </w:tc>
        <w:tc>
          <w:tcPr>
            <w:tcW w:type="dxa" w:w="1040"/>
            <w:tcMar>
              <w:top w:w="70" w:type="dxa"/>
              <w:bottom w:w="70" w:type="dxa"/>
              <w:left w:w="90" w:type="dxa"/>
              <w:right w:w="90" w:type="dxa"/>
            </w:tcMar>
            <w:shd w:fill="F8FAFC"/>
          </w:tcPr>
          <w:p>
            <w:pPr>
              <w:spacing w:before="0" w:after="0"/>
            </w:pPr>
            <w:r>
              <w:rPr>
                <w:rFonts w:ascii="Arial" w:hAnsi="Arial"/>
                <w:sz w:val="17"/>
              </w:rPr>
              <w:t>68.7%</w:t>
            </w:r>
          </w:p>
        </w:tc>
        <w:tc>
          <w:tcPr>
            <w:tcW w:type="dxa" w:w="1040"/>
            <w:tcMar>
              <w:top w:w="70" w:type="dxa"/>
              <w:bottom w:w="70" w:type="dxa"/>
              <w:left w:w="90" w:type="dxa"/>
              <w:right w:w="90" w:type="dxa"/>
            </w:tcMar>
            <w:shd w:fill="F8FAFC"/>
          </w:tcPr>
          <w:p>
            <w:pPr>
              <w:spacing w:before="0" w:after="0"/>
            </w:pPr>
            <w:r>
              <w:rPr>
                <w:rFonts w:ascii="Arial" w:hAnsi="Arial"/>
                <w:sz w:val="17"/>
              </w:rPr>
              <w:t>0.672</w:t>
            </w:r>
          </w:p>
        </w:tc>
        <w:tc>
          <w:tcPr>
            <w:tcW w:type="dxa" w:w="1040"/>
            <w:tcMar>
              <w:top w:w="70" w:type="dxa"/>
              <w:bottom w:w="70" w:type="dxa"/>
              <w:left w:w="90" w:type="dxa"/>
              <w:right w:w="90" w:type="dxa"/>
            </w:tcMar>
            <w:shd w:fill="F8FAFC"/>
          </w:tcPr>
          <w:p>
            <w:pPr>
              <w:spacing w:before="0" w:after="0"/>
            </w:pPr>
            <w:r>
              <w:rPr>
                <w:rFonts w:ascii="Arial" w:hAnsi="Arial"/>
                <w:sz w:val="17"/>
              </w:rPr>
              <w:t>0.118</w:t>
            </w:r>
          </w:p>
        </w:tc>
      </w:tr>
      <w:tr>
        <w:tc>
          <w:tcPr>
            <w:tcW w:type="dxa" w:w="1040"/>
            <w:tcMar>
              <w:top w:w="70" w:type="dxa"/>
              <w:bottom w:w="70" w:type="dxa"/>
              <w:left w:w="90" w:type="dxa"/>
              <w:right w:w="90" w:type="dxa"/>
            </w:tcMar>
          </w:tcPr>
          <w:p>
            <w:pPr>
              <w:spacing w:before="0" w:after="0"/>
            </w:pPr>
            <w:r>
              <w:rPr>
                <w:rFonts w:ascii="Arial" w:hAnsi="Arial"/>
                <w:b/>
                <w:sz w:val="17"/>
              </w:rPr>
              <w:t>XGBoost (XGB)</w:t>
            </w:r>
          </w:p>
        </w:tc>
        <w:tc>
          <w:tcPr>
            <w:tcW w:type="dxa" w:w="1040"/>
            <w:tcMar>
              <w:top w:w="70" w:type="dxa"/>
              <w:bottom w:w="70" w:type="dxa"/>
              <w:left w:w="90" w:type="dxa"/>
              <w:right w:w="90" w:type="dxa"/>
            </w:tcMar>
          </w:tcPr>
          <w:p>
            <w:pPr>
              <w:spacing w:before="0" w:after="0"/>
            </w:pPr>
            <w:r>
              <w:rPr>
                <w:rFonts w:ascii="Arial" w:hAnsi="Arial"/>
                <w:sz w:val="17"/>
              </w:rPr>
              <w:t>0.8859 ± 0.115</w:t>
            </w:r>
          </w:p>
        </w:tc>
        <w:tc>
          <w:tcPr>
            <w:tcW w:type="dxa" w:w="1040"/>
            <w:tcMar>
              <w:top w:w="70" w:type="dxa"/>
              <w:bottom w:w="70" w:type="dxa"/>
              <w:left w:w="90" w:type="dxa"/>
              <w:right w:w="90" w:type="dxa"/>
            </w:tcMar>
          </w:tcPr>
          <w:p>
            <w:pPr>
              <w:spacing w:before="0" w:after="0"/>
            </w:pPr>
            <w:r>
              <w:rPr>
                <w:rFonts w:ascii="Arial" w:hAnsi="Arial"/>
                <w:sz w:val="17"/>
              </w:rPr>
              <w:t>0.815 - 0.957</w:t>
            </w:r>
          </w:p>
        </w:tc>
        <w:tc>
          <w:tcPr>
            <w:tcW w:type="dxa" w:w="1040"/>
            <w:tcMar>
              <w:top w:w="70" w:type="dxa"/>
              <w:bottom w:w="70" w:type="dxa"/>
              <w:left w:w="90" w:type="dxa"/>
              <w:right w:w="90" w:type="dxa"/>
            </w:tcMar>
          </w:tcPr>
          <w:p>
            <w:pPr>
              <w:spacing w:before="0" w:after="0"/>
            </w:pPr>
            <w:r>
              <w:rPr>
                <w:rFonts w:ascii="Arial" w:hAnsi="Arial"/>
                <w:sz w:val="17"/>
              </w:rPr>
              <w:t>88.7%</w:t>
            </w:r>
          </w:p>
        </w:tc>
        <w:tc>
          <w:tcPr>
            <w:tcW w:type="dxa" w:w="1040"/>
            <w:tcMar>
              <w:top w:w="70" w:type="dxa"/>
              <w:bottom w:w="70" w:type="dxa"/>
              <w:left w:w="90" w:type="dxa"/>
              <w:right w:w="90" w:type="dxa"/>
            </w:tcMar>
          </w:tcPr>
          <w:p>
            <w:pPr>
              <w:spacing w:before="0" w:after="0"/>
            </w:pPr>
            <w:r>
              <w:rPr>
                <w:rFonts w:ascii="Arial" w:hAnsi="Arial"/>
                <w:sz w:val="17"/>
              </w:rPr>
              <w:t>65.0%</w:t>
            </w:r>
          </w:p>
        </w:tc>
        <w:tc>
          <w:tcPr>
            <w:tcW w:type="dxa" w:w="1040"/>
            <w:tcMar>
              <w:top w:w="70" w:type="dxa"/>
              <w:bottom w:w="70" w:type="dxa"/>
              <w:left w:w="90" w:type="dxa"/>
              <w:right w:w="90" w:type="dxa"/>
            </w:tcMar>
          </w:tcPr>
          <w:p>
            <w:pPr>
              <w:spacing w:before="0" w:after="0"/>
            </w:pPr>
            <w:r>
              <w:rPr>
                <w:rFonts w:ascii="Arial" w:hAnsi="Arial"/>
                <w:sz w:val="17"/>
              </w:rPr>
              <w:t>92.2%</w:t>
            </w:r>
          </w:p>
        </w:tc>
        <w:tc>
          <w:tcPr>
            <w:tcW w:type="dxa" w:w="1040"/>
            <w:tcMar>
              <w:top w:w="70" w:type="dxa"/>
              <w:bottom w:w="70" w:type="dxa"/>
              <w:left w:w="90" w:type="dxa"/>
              <w:right w:w="90" w:type="dxa"/>
            </w:tcMar>
          </w:tcPr>
          <w:p>
            <w:pPr>
              <w:spacing w:before="0" w:after="0"/>
            </w:pPr>
            <w:r>
              <w:rPr>
                <w:rFonts w:ascii="Arial" w:hAnsi="Arial"/>
                <w:sz w:val="17"/>
              </w:rPr>
              <w:t>63.3%</w:t>
            </w:r>
          </w:p>
        </w:tc>
        <w:tc>
          <w:tcPr>
            <w:tcW w:type="dxa" w:w="1040"/>
            <w:tcMar>
              <w:top w:w="70" w:type="dxa"/>
              <w:bottom w:w="70" w:type="dxa"/>
              <w:left w:w="90" w:type="dxa"/>
              <w:right w:w="90" w:type="dxa"/>
            </w:tcMar>
          </w:tcPr>
          <w:p>
            <w:pPr>
              <w:spacing w:before="0" w:after="0"/>
            </w:pPr>
            <w:r>
              <w:rPr>
                <w:rFonts w:ascii="Arial" w:hAnsi="Arial"/>
                <w:sz w:val="17"/>
              </w:rPr>
              <w:t>0.598</w:t>
            </w:r>
          </w:p>
        </w:tc>
        <w:tc>
          <w:tcPr>
            <w:tcW w:type="dxa" w:w="1040"/>
            <w:tcMar>
              <w:top w:w="70" w:type="dxa"/>
              <w:bottom w:w="70" w:type="dxa"/>
              <w:left w:w="90" w:type="dxa"/>
              <w:right w:w="90" w:type="dxa"/>
            </w:tcMar>
          </w:tcPr>
          <w:p>
            <w:pPr>
              <w:spacing w:before="0" w:after="0"/>
            </w:pPr>
            <w:r>
              <w:rPr>
                <w:rFonts w:ascii="Arial" w:hAnsi="Arial"/>
                <w:sz w:val="17"/>
              </w:rPr>
              <w:t>0.124</w:t>
            </w:r>
          </w:p>
        </w:tc>
      </w:tr>
      <w:tr>
        <w:tc>
          <w:tcPr>
            <w:tcW w:type="dxa" w:w="1040"/>
            <w:tcMar>
              <w:top w:w="70" w:type="dxa"/>
              <w:bottom w:w="70" w:type="dxa"/>
              <w:left w:w="90" w:type="dxa"/>
              <w:right w:w="90" w:type="dxa"/>
            </w:tcMar>
            <w:shd w:fill="F8FAFC"/>
          </w:tcPr>
          <w:p>
            <w:pPr>
              <w:spacing w:before="0" w:after="0"/>
            </w:pPr>
            <w:r>
              <w:rPr>
                <w:rFonts w:ascii="Arial" w:hAnsi="Arial"/>
                <w:b/>
                <w:sz w:val="17"/>
              </w:rPr>
              <w:t>Logistic Regression (LR)</w:t>
            </w:r>
          </w:p>
        </w:tc>
        <w:tc>
          <w:tcPr>
            <w:tcW w:type="dxa" w:w="1040"/>
            <w:tcMar>
              <w:top w:w="70" w:type="dxa"/>
              <w:bottom w:w="70" w:type="dxa"/>
              <w:left w:w="90" w:type="dxa"/>
              <w:right w:w="90" w:type="dxa"/>
            </w:tcMar>
            <w:shd w:fill="F8FAFC"/>
          </w:tcPr>
          <w:p>
            <w:pPr>
              <w:spacing w:before="0" w:after="0"/>
            </w:pPr>
            <w:r>
              <w:rPr>
                <w:rFonts w:ascii="Arial" w:hAnsi="Arial"/>
                <w:sz w:val="17"/>
              </w:rPr>
              <w:t>0.8072 ± 0.114</w:t>
            </w:r>
          </w:p>
        </w:tc>
        <w:tc>
          <w:tcPr>
            <w:tcW w:type="dxa" w:w="1040"/>
            <w:tcMar>
              <w:top w:w="70" w:type="dxa"/>
              <w:bottom w:w="70" w:type="dxa"/>
              <w:left w:w="90" w:type="dxa"/>
              <w:right w:w="90" w:type="dxa"/>
            </w:tcMar>
            <w:shd w:fill="F8FAFC"/>
          </w:tcPr>
          <w:p>
            <w:pPr>
              <w:spacing w:before="0" w:after="0"/>
            </w:pPr>
            <w:r>
              <w:rPr>
                <w:rFonts w:ascii="Arial" w:hAnsi="Arial"/>
                <w:sz w:val="17"/>
              </w:rPr>
              <w:t>0.737 - 0.878</w:t>
            </w:r>
          </w:p>
        </w:tc>
        <w:tc>
          <w:tcPr>
            <w:tcW w:type="dxa" w:w="1040"/>
            <w:tcMar>
              <w:top w:w="70" w:type="dxa"/>
              <w:bottom w:w="70" w:type="dxa"/>
              <w:left w:w="90" w:type="dxa"/>
              <w:right w:w="90" w:type="dxa"/>
            </w:tcMar>
            <w:shd w:fill="F8FAFC"/>
          </w:tcPr>
          <w:p>
            <w:pPr>
              <w:spacing w:before="0" w:after="0"/>
            </w:pPr>
            <w:r>
              <w:rPr>
                <w:rFonts w:ascii="Arial" w:hAnsi="Arial"/>
                <w:sz w:val="17"/>
              </w:rPr>
              <w:t>79.7%</w:t>
            </w:r>
          </w:p>
        </w:tc>
        <w:tc>
          <w:tcPr>
            <w:tcW w:type="dxa" w:w="1040"/>
            <w:tcMar>
              <w:top w:w="70" w:type="dxa"/>
              <w:bottom w:w="70" w:type="dxa"/>
              <w:left w:w="90" w:type="dxa"/>
              <w:right w:w="90" w:type="dxa"/>
            </w:tcMar>
            <w:shd w:fill="F8FAFC"/>
          </w:tcPr>
          <w:p>
            <w:pPr>
              <w:spacing w:before="0" w:after="0"/>
            </w:pPr>
            <w:r>
              <w:rPr>
                <w:rFonts w:ascii="Arial" w:hAnsi="Arial"/>
                <w:sz w:val="17"/>
              </w:rPr>
              <w:t>68.3%</w:t>
            </w:r>
          </w:p>
        </w:tc>
        <w:tc>
          <w:tcPr>
            <w:tcW w:type="dxa" w:w="1040"/>
            <w:tcMar>
              <w:top w:w="70" w:type="dxa"/>
              <w:bottom w:w="70" w:type="dxa"/>
              <w:left w:w="90" w:type="dxa"/>
              <w:right w:w="90" w:type="dxa"/>
            </w:tcMar>
            <w:shd w:fill="F8FAFC"/>
          </w:tcPr>
          <w:p>
            <w:pPr>
              <w:spacing w:before="0" w:after="0"/>
            </w:pPr>
            <w:r>
              <w:rPr>
                <w:rFonts w:ascii="Arial" w:hAnsi="Arial"/>
                <w:sz w:val="17"/>
              </w:rPr>
              <w:t>81.3%</w:t>
            </w:r>
          </w:p>
        </w:tc>
        <w:tc>
          <w:tcPr>
            <w:tcW w:type="dxa" w:w="1040"/>
            <w:tcMar>
              <w:top w:w="70" w:type="dxa"/>
              <w:bottom w:w="70" w:type="dxa"/>
              <w:left w:w="90" w:type="dxa"/>
              <w:right w:w="90" w:type="dxa"/>
            </w:tcMar>
            <w:shd w:fill="F8FAFC"/>
          </w:tcPr>
          <w:p>
            <w:pPr>
              <w:spacing w:before="0" w:after="0"/>
            </w:pPr>
            <w:r>
              <w:rPr>
                <w:rFonts w:ascii="Arial" w:hAnsi="Arial"/>
                <w:sz w:val="17"/>
              </w:rPr>
              <w:t>40.8%</w:t>
            </w:r>
          </w:p>
        </w:tc>
        <w:tc>
          <w:tcPr>
            <w:tcW w:type="dxa" w:w="1040"/>
            <w:tcMar>
              <w:top w:w="70" w:type="dxa"/>
              <w:bottom w:w="70" w:type="dxa"/>
              <w:left w:w="90" w:type="dxa"/>
              <w:right w:w="90" w:type="dxa"/>
            </w:tcMar>
            <w:shd w:fill="F8FAFC"/>
          </w:tcPr>
          <w:p>
            <w:pPr>
              <w:spacing w:before="0" w:after="0"/>
            </w:pPr>
            <w:r>
              <w:rPr>
                <w:rFonts w:ascii="Arial" w:hAnsi="Arial"/>
                <w:sz w:val="17"/>
              </w:rPr>
              <w:t>0.496</w:t>
            </w:r>
          </w:p>
        </w:tc>
        <w:tc>
          <w:tcPr>
            <w:tcW w:type="dxa" w:w="1040"/>
            <w:tcMar>
              <w:top w:w="70" w:type="dxa"/>
              <w:bottom w:w="70" w:type="dxa"/>
              <w:left w:w="90" w:type="dxa"/>
              <w:right w:w="90" w:type="dxa"/>
            </w:tcMar>
            <w:shd w:fill="F8FAFC"/>
          </w:tcPr>
          <w:p>
            <w:pPr>
              <w:spacing w:before="0" w:after="0"/>
            </w:pPr>
            <w:r>
              <w:rPr>
                <w:rFonts w:ascii="Arial" w:hAnsi="Arial"/>
                <w:sz w:val="17"/>
              </w:rPr>
              <w:t>0.138</w:t>
            </w:r>
          </w:p>
        </w:tc>
      </w:tr>
      <w:tr>
        <w:tc>
          <w:tcPr>
            <w:tcW w:type="dxa" w:w="1040"/>
            <w:tcMar>
              <w:top w:w="70" w:type="dxa"/>
              <w:bottom w:w="70" w:type="dxa"/>
              <w:left w:w="90" w:type="dxa"/>
              <w:right w:w="90" w:type="dxa"/>
            </w:tcMar>
          </w:tcPr>
          <w:p>
            <w:pPr>
              <w:spacing w:before="0" w:after="0"/>
            </w:pPr>
            <w:r>
              <w:rPr>
                <w:rFonts w:ascii="Arial" w:hAnsi="Arial"/>
                <w:b/>
                <w:sz w:val="17"/>
              </w:rPr>
              <w:t>Support Vector Machine (SVM)</w:t>
            </w:r>
          </w:p>
        </w:tc>
        <w:tc>
          <w:tcPr>
            <w:tcW w:type="dxa" w:w="1040"/>
            <w:tcMar>
              <w:top w:w="70" w:type="dxa"/>
              <w:bottom w:w="70" w:type="dxa"/>
              <w:left w:w="90" w:type="dxa"/>
              <w:right w:w="90" w:type="dxa"/>
            </w:tcMar>
          </w:tcPr>
          <w:p>
            <w:pPr>
              <w:spacing w:before="0" w:after="0"/>
            </w:pPr>
            <w:r>
              <w:rPr>
                <w:rFonts w:ascii="Arial" w:hAnsi="Arial"/>
                <w:sz w:val="17"/>
              </w:rPr>
              <w:t>0.8236 ± 0.168</w:t>
            </w:r>
          </w:p>
        </w:tc>
        <w:tc>
          <w:tcPr>
            <w:tcW w:type="dxa" w:w="1040"/>
            <w:tcMar>
              <w:top w:w="70" w:type="dxa"/>
              <w:bottom w:w="70" w:type="dxa"/>
              <w:left w:w="90" w:type="dxa"/>
              <w:right w:w="90" w:type="dxa"/>
            </w:tcMar>
          </w:tcPr>
          <w:p>
            <w:pPr>
              <w:spacing w:before="0" w:after="0"/>
            </w:pPr>
            <w:r>
              <w:rPr>
                <w:rFonts w:ascii="Arial" w:hAnsi="Arial"/>
                <w:sz w:val="17"/>
              </w:rPr>
              <w:t>0.719 - 0.928</w:t>
            </w:r>
          </w:p>
        </w:tc>
        <w:tc>
          <w:tcPr>
            <w:tcW w:type="dxa" w:w="1040"/>
            <w:tcMar>
              <w:top w:w="70" w:type="dxa"/>
              <w:bottom w:w="70" w:type="dxa"/>
              <w:left w:w="90" w:type="dxa"/>
              <w:right w:w="90" w:type="dxa"/>
            </w:tcMar>
          </w:tcPr>
          <w:p>
            <w:pPr>
              <w:spacing w:before="0" w:after="0"/>
            </w:pPr>
            <w:r>
              <w:rPr>
                <w:rFonts w:ascii="Arial" w:hAnsi="Arial"/>
                <w:sz w:val="17"/>
              </w:rPr>
              <w:t>89.8%</w:t>
            </w:r>
          </w:p>
        </w:tc>
        <w:tc>
          <w:tcPr>
            <w:tcW w:type="dxa" w:w="1040"/>
            <w:tcMar>
              <w:top w:w="70" w:type="dxa"/>
              <w:bottom w:w="70" w:type="dxa"/>
              <w:left w:w="90" w:type="dxa"/>
              <w:right w:w="90" w:type="dxa"/>
            </w:tcMar>
          </w:tcPr>
          <w:p>
            <w:pPr>
              <w:spacing w:before="0" w:after="0"/>
            </w:pPr>
            <w:r>
              <w:rPr>
                <w:rFonts w:ascii="Arial" w:hAnsi="Arial"/>
                <w:sz w:val="17"/>
              </w:rPr>
              <w:t>40.8%</w:t>
            </w:r>
          </w:p>
        </w:tc>
        <w:tc>
          <w:tcPr>
            <w:tcW w:type="dxa" w:w="1040"/>
            <w:tcMar>
              <w:top w:w="70" w:type="dxa"/>
              <w:bottom w:w="70" w:type="dxa"/>
              <w:left w:w="90" w:type="dxa"/>
              <w:right w:w="90" w:type="dxa"/>
            </w:tcMar>
          </w:tcPr>
          <w:p>
            <w:pPr>
              <w:spacing w:before="0" w:after="0"/>
            </w:pPr>
            <w:r>
              <w:rPr>
                <w:rFonts w:ascii="Arial" w:hAnsi="Arial"/>
                <w:sz w:val="17"/>
              </w:rPr>
              <w:t>97.4%</w:t>
            </w:r>
          </w:p>
        </w:tc>
        <w:tc>
          <w:tcPr>
            <w:tcW w:type="dxa" w:w="1040"/>
            <w:tcMar>
              <w:top w:w="70" w:type="dxa"/>
              <w:bottom w:w="70" w:type="dxa"/>
              <w:left w:w="90" w:type="dxa"/>
              <w:right w:w="90" w:type="dxa"/>
            </w:tcMar>
          </w:tcPr>
          <w:p>
            <w:pPr>
              <w:spacing w:before="0" w:after="0"/>
            </w:pPr>
            <w:r>
              <w:rPr>
                <w:rFonts w:ascii="Arial" w:hAnsi="Arial"/>
                <w:sz w:val="17"/>
              </w:rPr>
              <w:t>65.0%</w:t>
            </w:r>
          </w:p>
        </w:tc>
        <w:tc>
          <w:tcPr>
            <w:tcW w:type="dxa" w:w="1040"/>
            <w:tcMar>
              <w:top w:w="70" w:type="dxa"/>
              <w:bottom w:w="70" w:type="dxa"/>
              <w:left w:w="90" w:type="dxa"/>
              <w:right w:w="90" w:type="dxa"/>
            </w:tcMar>
          </w:tcPr>
          <w:p>
            <w:pPr>
              <w:spacing w:before="0" w:after="0"/>
            </w:pPr>
            <w:r>
              <w:rPr>
                <w:rFonts w:ascii="Arial" w:hAnsi="Arial"/>
                <w:sz w:val="17"/>
              </w:rPr>
              <w:t>0.487</w:t>
            </w:r>
          </w:p>
        </w:tc>
        <w:tc>
          <w:tcPr>
            <w:tcW w:type="dxa" w:w="1040"/>
            <w:tcMar>
              <w:top w:w="70" w:type="dxa"/>
              <w:bottom w:w="70" w:type="dxa"/>
              <w:left w:w="90" w:type="dxa"/>
              <w:right w:w="90" w:type="dxa"/>
            </w:tcMar>
          </w:tcPr>
          <w:p>
            <w:pPr>
              <w:spacing w:before="0" w:after="0"/>
            </w:pPr>
            <w:r>
              <w:rPr>
                <w:rFonts w:ascii="Arial" w:hAnsi="Arial"/>
                <w:sz w:val="17"/>
              </w:rPr>
              <w:t>0.142</w:t>
            </w:r>
          </w:p>
        </w:tc>
      </w:tr>
      <w:tr>
        <w:tc>
          <w:tcPr>
            <w:tcW w:type="dxa" w:w="1040"/>
            <w:tcMar>
              <w:top w:w="70" w:type="dxa"/>
              <w:bottom w:w="70" w:type="dxa"/>
              <w:left w:w="90" w:type="dxa"/>
              <w:right w:w="90" w:type="dxa"/>
            </w:tcMar>
            <w:shd w:fill="F8FAFC"/>
          </w:tcPr>
          <w:p>
            <w:pPr>
              <w:spacing w:before="0" w:after="0"/>
            </w:pPr>
            <w:r>
              <w:rPr>
                <w:rFonts w:ascii="Arial" w:hAnsi="Arial"/>
                <w:b/>
                <w:sz w:val="17"/>
              </w:rPr>
              <w:t>Gaussian Naive Bayes (NB)</w:t>
            </w:r>
          </w:p>
        </w:tc>
        <w:tc>
          <w:tcPr>
            <w:tcW w:type="dxa" w:w="1040"/>
            <w:tcMar>
              <w:top w:w="70" w:type="dxa"/>
              <w:bottom w:w="70" w:type="dxa"/>
              <w:left w:w="90" w:type="dxa"/>
              <w:right w:w="90" w:type="dxa"/>
            </w:tcMar>
            <w:shd w:fill="F8FAFC"/>
          </w:tcPr>
          <w:p>
            <w:pPr>
              <w:spacing w:before="0" w:after="0"/>
            </w:pPr>
            <w:r>
              <w:rPr>
                <w:rFonts w:ascii="Arial" w:hAnsi="Arial"/>
                <w:sz w:val="17"/>
              </w:rPr>
              <w:t>0.7149 ± 0.133</w:t>
            </w:r>
          </w:p>
        </w:tc>
        <w:tc>
          <w:tcPr>
            <w:tcW w:type="dxa" w:w="1040"/>
            <w:tcMar>
              <w:top w:w="70" w:type="dxa"/>
              <w:bottom w:w="70" w:type="dxa"/>
              <w:left w:w="90" w:type="dxa"/>
              <w:right w:w="90" w:type="dxa"/>
            </w:tcMar>
            <w:shd w:fill="F8FAFC"/>
          </w:tcPr>
          <w:p>
            <w:pPr>
              <w:spacing w:before="0" w:after="0"/>
            </w:pPr>
            <w:r>
              <w:rPr>
                <w:rFonts w:ascii="Arial" w:hAnsi="Arial"/>
                <w:sz w:val="17"/>
              </w:rPr>
              <w:t>0.633 - 0.797</w:t>
            </w:r>
          </w:p>
        </w:tc>
        <w:tc>
          <w:tcPr>
            <w:tcW w:type="dxa" w:w="1040"/>
            <w:tcMar>
              <w:top w:w="70" w:type="dxa"/>
              <w:bottom w:w="70" w:type="dxa"/>
              <w:left w:w="90" w:type="dxa"/>
              <w:right w:w="90" w:type="dxa"/>
            </w:tcMar>
            <w:shd w:fill="F8FAFC"/>
          </w:tcPr>
          <w:p>
            <w:pPr>
              <w:spacing w:before="0" w:after="0"/>
            </w:pPr>
            <w:r>
              <w:rPr>
                <w:rFonts w:ascii="Arial" w:hAnsi="Arial"/>
                <w:sz w:val="17"/>
              </w:rPr>
              <w:t>84.2%</w:t>
            </w:r>
          </w:p>
        </w:tc>
        <w:tc>
          <w:tcPr>
            <w:tcW w:type="dxa" w:w="1040"/>
            <w:tcMar>
              <w:top w:w="70" w:type="dxa"/>
              <w:bottom w:w="70" w:type="dxa"/>
              <w:left w:w="90" w:type="dxa"/>
              <w:right w:w="90" w:type="dxa"/>
            </w:tcMar>
            <w:shd w:fill="F8FAFC"/>
          </w:tcPr>
          <w:p>
            <w:pPr>
              <w:spacing w:before="0" w:after="0"/>
            </w:pPr>
            <w:r>
              <w:rPr>
                <w:rFonts w:ascii="Arial" w:hAnsi="Arial"/>
                <w:sz w:val="17"/>
              </w:rPr>
              <w:t>14.2%</w:t>
            </w:r>
          </w:p>
        </w:tc>
        <w:tc>
          <w:tcPr>
            <w:tcW w:type="dxa" w:w="1040"/>
            <w:tcMar>
              <w:top w:w="70" w:type="dxa"/>
              <w:bottom w:w="70" w:type="dxa"/>
              <w:left w:w="90" w:type="dxa"/>
              <w:right w:w="90" w:type="dxa"/>
            </w:tcMar>
            <w:shd w:fill="F8FAFC"/>
          </w:tcPr>
          <w:p>
            <w:pPr>
              <w:spacing w:before="0" w:after="0"/>
            </w:pPr>
            <w:r>
              <w:rPr>
                <w:rFonts w:ascii="Arial" w:hAnsi="Arial"/>
                <w:sz w:val="17"/>
              </w:rPr>
              <w:t>95.2%</w:t>
            </w:r>
          </w:p>
        </w:tc>
        <w:tc>
          <w:tcPr>
            <w:tcW w:type="dxa" w:w="1040"/>
            <w:tcMar>
              <w:top w:w="70" w:type="dxa"/>
              <w:bottom w:w="70" w:type="dxa"/>
              <w:left w:w="90" w:type="dxa"/>
              <w:right w:w="90" w:type="dxa"/>
            </w:tcMar>
            <w:shd w:fill="F8FAFC"/>
          </w:tcPr>
          <w:p>
            <w:pPr>
              <w:spacing w:before="0" w:after="0"/>
            </w:pPr>
            <w:r>
              <w:rPr>
                <w:rFonts w:ascii="Arial" w:hAnsi="Arial"/>
                <w:sz w:val="17"/>
              </w:rPr>
              <w:t>22.5%</w:t>
            </w:r>
          </w:p>
        </w:tc>
        <w:tc>
          <w:tcPr>
            <w:tcW w:type="dxa" w:w="1040"/>
            <w:tcMar>
              <w:top w:w="70" w:type="dxa"/>
              <w:bottom w:w="70" w:type="dxa"/>
              <w:left w:w="90" w:type="dxa"/>
              <w:right w:w="90" w:type="dxa"/>
            </w:tcMar>
            <w:shd w:fill="F8FAFC"/>
          </w:tcPr>
          <w:p>
            <w:pPr>
              <w:spacing w:before="0" w:after="0"/>
            </w:pPr>
            <w:r>
              <w:rPr>
                <w:rFonts w:ascii="Arial" w:hAnsi="Arial"/>
                <w:sz w:val="17"/>
              </w:rPr>
              <w:t>0.159</w:t>
            </w:r>
          </w:p>
        </w:tc>
        <w:tc>
          <w:tcPr>
            <w:tcW w:type="dxa" w:w="1040"/>
            <w:tcMar>
              <w:top w:w="70" w:type="dxa"/>
              <w:bottom w:w="70" w:type="dxa"/>
              <w:left w:w="90" w:type="dxa"/>
              <w:right w:w="90" w:type="dxa"/>
            </w:tcMar>
            <w:shd w:fill="F8FAFC"/>
          </w:tcPr>
          <w:p>
            <w:pPr>
              <w:spacing w:before="0" w:after="0"/>
            </w:pPr>
            <w:r>
              <w:rPr>
                <w:rFonts w:ascii="Arial" w:hAnsi="Arial"/>
                <w:sz w:val="17"/>
              </w:rPr>
              <w:t>0.151</w:t>
            </w:r>
          </w:p>
        </w:tc>
      </w:tr>
      <w:tr>
        <w:tc>
          <w:tcPr>
            <w:tcW w:type="dxa" w:w="1040"/>
            <w:tcMar>
              <w:top w:w="70" w:type="dxa"/>
              <w:bottom w:w="70" w:type="dxa"/>
              <w:left w:w="90" w:type="dxa"/>
              <w:right w:w="90" w:type="dxa"/>
            </w:tcMar>
          </w:tcPr>
          <w:p>
            <w:pPr>
              <w:spacing w:before="0" w:after="0"/>
            </w:pPr>
            <w:r>
              <w:rPr>
                <w:rFonts w:ascii="Arial" w:hAnsi="Arial"/>
                <w:b/>
                <w:sz w:val="17"/>
              </w:rPr>
              <w:t>Decision Tree (DT)</w:t>
            </w:r>
          </w:p>
        </w:tc>
        <w:tc>
          <w:tcPr>
            <w:tcW w:type="dxa" w:w="1040"/>
            <w:tcMar>
              <w:top w:w="70" w:type="dxa"/>
              <w:bottom w:w="70" w:type="dxa"/>
              <w:left w:w="90" w:type="dxa"/>
              <w:right w:w="90" w:type="dxa"/>
            </w:tcMar>
          </w:tcPr>
          <w:p>
            <w:pPr>
              <w:spacing w:before="0" w:after="0"/>
            </w:pPr>
            <w:r>
              <w:rPr>
                <w:rFonts w:ascii="Arial" w:hAnsi="Arial"/>
                <w:sz w:val="17"/>
              </w:rPr>
              <w:t>0.8196 ± 0.106</w:t>
            </w:r>
          </w:p>
        </w:tc>
        <w:tc>
          <w:tcPr>
            <w:tcW w:type="dxa" w:w="1040"/>
            <w:tcMar>
              <w:top w:w="70" w:type="dxa"/>
              <w:bottom w:w="70" w:type="dxa"/>
              <w:left w:w="90" w:type="dxa"/>
              <w:right w:w="90" w:type="dxa"/>
            </w:tcMar>
          </w:tcPr>
          <w:p>
            <w:pPr>
              <w:spacing w:before="0" w:after="0"/>
            </w:pPr>
            <w:r>
              <w:rPr>
                <w:rFonts w:ascii="Arial" w:hAnsi="Arial"/>
                <w:sz w:val="17"/>
              </w:rPr>
              <w:t>0.754 - 0.885</w:t>
            </w:r>
          </w:p>
        </w:tc>
        <w:tc>
          <w:tcPr>
            <w:tcW w:type="dxa" w:w="1040"/>
            <w:tcMar>
              <w:top w:w="70" w:type="dxa"/>
              <w:bottom w:w="70" w:type="dxa"/>
              <w:left w:w="90" w:type="dxa"/>
              <w:right w:w="90" w:type="dxa"/>
            </w:tcMar>
          </w:tcPr>
          <w:p>
            <w:pPr>
              <w:spacing w:before="0" w:after="0"/>
            </w:pPr>
            <w:r>
              <w:rPr>
                <w:rFonts w:ascii="Arial" w:hAnsi="Arial"/>
                <w:sz w:val="17"/>
              </w:rPr>
              <w:t>87.2%</w:t>
            </w:r>
          </w:p>
        </w:tc>
        <w:tc>
          <w:tcPr>
            <w:tcW w:type="dxa" w:w="1040"/>
            <w:tcMar>
              <w:top w:w="70" w:type="dxa"/>
              <w:bottom w:w="70" w:type="dxa"/>
              <w:left w:w="90" w:type="dxa"/>
              <w:right w:w="90" w:type="dxa"/>
            </w:tcMar>
          </w:tcPr>
          <w:p>
            <w:pPr>
              <w:spacing w:before="0" w:after="0"/>
            </w:pPr>
            <w:r>
              <w:rPr>
                <w:rFonts w:ascii="Arial" w:hAnsi="Arial"/>
                <w:sz w:val="17"/>
              </w:rPr>
              <w:t>71.7%</w:t>
            </w:r>
          </w:p>
        </w:tc>
        <w:tc>
          <w:tcPr>
            <w:tcW w:type="dxa" w:w="1040"/>
            <w:tcMar>
              <w:top w:w="70" w:type="dxa"/>
              <w:bottom w:w="70" w:type="dxa"/>
              <w:left w:w="90" w:type="dxa"/>
              <w:right w:w="90" w:type="dxa"/>
            </w:tcMar>
          </w:tcPr>
          <w:p>
            <w:pPr>
              <w:spacing w:before="0" w:after="0"/>
            </w:pPr>
            <w:r>
              <w:rPr>
                <w:rFonts w:ascii="Arial" w:hAnsi="Arial"/>
                <w:sz w:val="17"/>
              </w:rPr>
              <w:t>89.6%</w:t>
            </w:r>
          </w:p>
        </w:tc>
        <w:tc>
          <w:tcPr>
            <w:tcW w:type="dxa" w:w="1040"/>
            <w:tcMar>
              <w:top w:w="70" w:type="dxa"/>
              <w:bottom w:w="70" w:type="dxa"/>
              <w:left w:w="90" w:type="dxa"/>
              <w:right w:w="90" w:type="dxa"/>
            </w:tcMar>
          </w:tcPr>
          <w:p>
            <w:pPr>
              <w:spacing w:before="0" w:after="0"/>
            </w:pPr>
            <w:r>
              <w:rPr>
                <w:rFonts w:ascii="Arial" w:hAnsi="Arial"/>
                <w:sz w:val="17"/>
              </w:rPr>
              <w:t>57.1%</w:t>
            </w:r>
          </w:p>
        </w:tc>
        <w:tc>
          <w:tcPr>
            <w:tcW w:type="dxa" w:w="1040"/>
            <w:tcMar>
              <w:top w:w="70" w:type="dxa"/>
              <w:bottom w:w="70" w:type="dxa"/>
              <w:left w:w="90" w:type="dxa"/>
              <w:right w:w="90" w:type="dxa"/>
            </w:tcMar>
          </w:tcPr>
          <w:p>
            <w:pPr>
              <w:spacing w:before="0" w:after="0"/>
            </w:pPr>
            <w:r>
              <w:rPr>
                <w:rFonts w:ascii="Arial" w:hAnsi="Arial"/>
                <w:sz w:val="17"/>
              </w:rPr>
              <w:t>0.607</w:t>
            </w:r>
          </w:p>
        </w:tc>
        <w:tc>
          <w:tcPr>
            <w:tcW w:type="dxa" w:w="1040"/>
            <w:tcMar>
              <w:top w:w="70" w:type="dxa"/>
              <w:bottom w:w="70" w:type="dxa"/>
              <w:left w:w="90" w:type="dxa"/>
              <w:right w:w="90" w:type="dxa"/>
            </w:tcMar>
          </w:tcPr>
          <w:p>
            <w:pPr>
              <w:spacing w:before="0" w:after="0"/>
            </w:pPr>
            <w:r>
              <w:rPr>
                <w:rFonts w:ascii="Arial" w:hAnsi="Arial"/>
                <w:sz w:val="17"/>
              </w:rPr>
              <w:t>0.165</w:t>
            </w:r>
          </w:p>
        </w:tc>
      </w:tr>
    </w:tbl>
    <w:p>
      <w:pPr>
        <w:spacing w:after="80"/>
      </w:pPr>
    </w:p>
    <w:p>
      <w:pPr>
        <w:spacing w:before="160" w:after="60"/>
        <w:jc w:val="center"/>
      </w:pPr>
    </w:p>
    <w:p>
      <w:r>
        <w:drawing>
          <wp:inline xmlns:a="http://schemas.openxmlformats.org/drawingml/2006/main" xmlns:pic="http://schemas.openxmlformats.org/drawingml/2006/picture">
            <wp:extent cx="5669280" cy="3590544"/>
            <wp:docPr id="10" name="Picture 10"/>
            <wp:cNvGraphicFramePr>
              <a:graphicFrameLocks noChangeAspect="1"/>
            </wp:cNvGraphicFramePr>
            <a:graphic>
              <a:graphicData uri="http://schemas.openxmlformats.org/drawingml/2006/picture">
                <pic:pic>
                  <pic:nvPicPr>
                    <pic:cNvPr id="0" name="fig10_stage1_cv_confusion_matrices.png"/>
                    <pic:cNvPicPr/>
                  </pic:nvPicPr>
                  <pic:blipFill>
                    <a:blip r:embed="rId18"/>
                    <a:stretch>
                      <a:fillRect/>
                    </a:stretch>
                  </pic:blipFill>
                  <pic:spPr>
                    <a:xfrm>
                      <a:off x="0" y="0"/>
                      <a:ext cx="5669280" cy="3590544"/>
                    </a:xfrm>
                    <a:prstGeom prst="rect"/>
                  </pic:spPr>
                </pic:pic>
              </a:graphicData>
            </a:graphic>
          </wp:inline>
        </w:drawing>
      </w:r>
    </w:p>
    <w:p>
      <w:pPr>
        <w:spacing w:after="200"/>
        <w:jc w:val="center"/>
      </w:pPr>
      <w:r>
        <w:rPr>
          <w:i/>
          <w:color w:val="555555"/>
          <w:sz w:val="17"/>
        </w:rPr>
        <w:t>Figure 10. Stage 1 Cohort 10-fold cross-validation confusion matrices for all 6 machine learning classifiers (LR, RF, XGB, SVM, DT, NB) displaying diagnostic accuracy, sensitivity, and specificity.</w:t>
      </w:r>
    </w:p>
    <w:p>
      <w:pPr>
        <w:keepNext/>
        <w:spacing w:before="240" w:after="80"/>
      </w:pPr>
      <w:r>
        <w:rPr>
          <w:b/>
          <w:color w:val="1F4E79"/>
          <w:sz w:val="19"/>
        </w:rPr>
        <w:t>Table 11. Stage 1 Cross-Validation 6-Model Contingency Table: Detailed Classification Counts and Diagnostic Value</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70" w:type="dxa"/>
              <w:bottom w:w="70" w:type="dxa"/>
              <w:left w:w="90" w:type="dxa"/>
              <w:right w:w="90" w:type="dxa"/>
            </w:tcMar>
            <w:shd w:fill="1F4E79"/>
          </w:tcPr>
          <w:p>
            <w:pPr>
              <w:spacing w:before="0" w:after="0"/>
            </w:pPr>
            <w:r>
              <w:rPr>
                <w:rFonts w:ascii="Arial" w:hAnsi="Arial"/>
                <w:b/>
                <w:color w:val="FFFFFF"/>
                <w:sz w:val="17"/>
              </w:rPr>
              <w:t>Model Architecture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True Positives (TP)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False Negatives (FN)</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False Positives (FP)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True Negatives (TN)</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Sensitivity (Recall)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Specificity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PPV</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NPV</w:t>
            </w:r>
          </w:p>
        </w:tc>
      </w:tr>
      <w:tr>
        <w:tc>
          <w:tcPr>
            <w:tcW w:type="dxa" w:w="1040"/>
            <w:tcMar>
              <w:top w:w="70" w:type="dxa"/>
              <w:bottom w:w="70" w:type="dxa"/>
              <w:left w:w="90" w:type="dxa"/>
              <w:right w:w="90" w:type="dxa"/>
            </w:tcMar>
            <w:shd w:fill="F8FAFC"/>
          </w:tcPr>
          <w:p>
            <w:pPr>
              <w:spacing w:before="0" w:after="0"/>
            </w:pPr>
            <w:r>
              <w:rPr>
                <w:rFonts w:ascii="Arial" w:hAnsi="Arial"/>
                <w:b/>
                <w:sz w:val="17"/>
              </w:rPr>
              <w:t>Logistic Regression (LR)</w:t>
            </w:r>
          </w:p>
        </w:tc>
        <w:tc>
          <w:tcPr>
            <w:tcW w:type="dxa" w:w="1040"/>
            <w:tcMar>
              <w:top w:w="70" w:type="dxa"/>
              <w:bottom w:w="70" w:type="dxa"/>
              <w:left w:w="90" w:type="dxa"/>
              <w:right w:w="90" w:type="dxa"/>
            </w:tcMar>
            <w:shd w:fill="F8FAFC"/>
          </w:tcPr>
          <w:p>
            <w:pPr>
              <w:spacing w:before="0" w:after="0"/>
            </w:pPr>
            <w:r>
              <w:rPr>
                <w:rFonts w:ascii="Arial" w:hAnsi="Arial"/>
                <w:sz w:val="17"/>
              </w:rPr>
              <w:t>28 / 36 (77.8%)</w:t>
            </w:r>
          </w:p>
        </w:tc>
        <w:tc>
          <w:tcPr>
            <w:tcW w:type="dxa" w:w="1040"/>
            <w:tcMar>
              <w:top w:w="70" w:type="dxa"/>
              <w:bottom w:w="70" w:type="dxa"/>
              <w:left w:w="90" w:type="dxa"/>
              <w:right w:w="90" w:type="dxa"/>
            </w:tcMar>
            <w:shd w:fill="F8FAFC"/>
          </w:tcPr>
          <w:p>
            <w:pPr>
              <w:spacing w:before="0" w:after="0"/>
            </w:pPr>
            <w:r>
              <w:rPr>
                <w:rFonts w:ascii="Arial" w:hAnsi="Arial"/>
                <w:sz w:val="17"/>
              </w:rPr>
              <w:t>8 / 36 (22.2%)</w:t>
            </w:r>
          </w:p>
        </w:tc>
        <w:tc>
          <w:tcPr>
            <w:tcW w:type="dxa" w:w="1040"/>
            <w:tcMar>
              <w:top w:w="70" w:type="dxa"/>
              <w:bottom w:w="70" w:type="dxa"/>
              <w:left w:w="90" w:type="dxa"/>
              <w:right w:w="90" w:type="dxa"/>
            </w:tcMar>
            <w:shd w:fill="F8FAFC"/>
          </w:tcPr>
          <w:p>
            <w:pPr>
              <w:spacing w:before="0" w:after="0"/>
            </w:pPr>
            <w:r>
              <w:rPr>
                <w:rFonts w:ascii="Arial" w:hAnsi="Arial"/>
                <w:sz w:val="17"/>
              </w:rPr>
              <w:t>41 / 230 (17.8%)</w:t>
            </w:r>
          </w:p>
        </w:tc>
        <w:tc>
          <w:tcPr>
            <w:tcW w:type="dxa" w:w="1040"/>
            <w:tcMar>
              <w:top w:w="70" w:type="dxa"/>
              <w:bottom w:w="70" w:type="dxa"/>
              <w:left w:w="90" w:type="dxa"/>
              <w:right w:w="90" w:type="dxa"/>
            </w:tcMar>
            <w:shd w:fill="F8FAFC"/>
          </w:tcPr>
          <w:p>
            <w:pPr>
              <w:spacing w:before="0" w:after="0"/>
            </w:pPr>
            <w:r>
              <w:rPr>
                <w:rFonts w:ascii="Arial" w:hAnsi="Arial"/>
                <w:sz w:val="17"/>
              </w:rPr>
              <w:t>189 / 230 (82.2%)</w:t>
            </w:r>
          </w:p>
        </w:tc>
        <w:tc>
          <w:tcPr>
            <w:tcW w:type="dxa" w:w="1040"/>
            <w:tcMar>
              <w:top w:w="70" w:type="dxa"/>
              <w:bottom w:w="70" w:type="dxa"/>
              <w:left w:w="90" w:type="dxa"/>
              <w:right w:w="90" w:type="dxa"/>
            </w:tcMar>
            <w:shd w:fill="F8FAFC"/>
          </w:tcPr>
          <w:p>
            <w:pPr>
              <w:spacing w:before="0" w:after="0"/>
            </w:pPr>
            <w:r>
              <w:rPr>
                <w:rFonts w:ascii="Arial" w:hAnsi="Arial"/>
                <w:sz w:val="17"/>
              </w:rPr>
              <w:t>77.8%</w:t>
            </w:r>
          </w:p>
        </w:tc>
        <w:tc>
          <w:tcPr>
            <w:tcW w:type="dxa" w:w="1040"/>
            <w:tcMar>
              <w:top w:w="70" w:type="dxa"/>
              <w:bottom w:w="70" w:type="dxa"/>
              <w:left w:w="90" w:type="dxa"/>
              <w:right w:w="90" w:type="dxa"/>
            </w:tcMar>
            <w:shd w:fill="F8FAFC"/>
          </w:tcPr>
          <w:p>
            <w:pPr>
              <w:spacing w:before="0" w:after="0"/>
            </w:pPr>
            <w:r>
              <w:rPr>
                <w:rFonts w:ascii="Arial" w:hAnsi="Arial"/>
                <w:sz w:val="17"/>
              </w:rPr>
              <w:t>82.2%</w:t>
            </w:r>
          </w:p>
        </w:tc>
        <w:tc>
          <w:tcPr>
            <w:tcW w:type="dxa" w:w="1040"/>
            <w:tcMar>
              <w:top w:w="70" w:type="dxa"/>
              <w:bottom w:w="70" w:type="dxa"/>
              <w:left w:w="90" w:type="dxa"/>
              <w:right w:w="90" w:type="dxa"/>
            </w:tcMar>
            <w:shd w:fill="F8FAFC"/>
          </w:tcPr>
          <w:p>
            <w:pPr>
              <w:spacing w:before="0" w:after="0"/>
            </w:pPr>
            <w:r>
              <w:rPr>
                <w:rFonts w:ascii="Arial" w:hAnsi="Arial"/>
                <w:sz w:val="17"/>
              </w:rPr>
              <w:t>40.6%</w:t>
            </w:r>
          </w:p>
        </w:tc>
        <w:tc>
          <w:tcPr>
            <w:tcW w:type="dxa" w:w="1040"/>
            <w:tcMar>
              <w:top w:w="70" w:type="dxa"/>
              <w:bottom w:w="70" w:type="dxa"/>
              <w:left w:w="90" w:type="dxa"/>
              <w:right w:w="90" w:type="dxa"/>
            </w:tcMar>
            <w:shd w:fill="F8FAFC"/>
          </w:tcPr>
          <w:p>
            <w:pPr>
              <w:spacing w:before="0" w:after="0"/>
            </w:pPr>
            <w:r>
              <w:rPr>
                <w:rFonts w:ascii="Arial" w:hAnsi="Arial"/>
                <w:sz w:val="17"/>
              </w:rPr>
              <w:t>95.9%</w:t>
            </w:r>
          </w:p>
        </w:tc>
      </w:tr>
      <w:tr>
        <w:tc>
          <w:tcPr>
            <w:tcW w:type="dxa" w:w="1040"/>
            <w:tcMar>
              <w:top w:w="70" w:type="dxa"/>
              <w:bottom w:w="70" w:type="dxa"/>
              <w:left w:w="90" w:type="dxa"/>
              <w:right w:w="90" w:type="dxa"/>
            </w:tcMar>
          </w:tcPr>
          <w:p>
            <w:pPr>
              <w:spacing w:before="0" w:after="0"/>
            </w:pPr>
            <w:r>
              <w:rPr>
                <w:rFonts w:ascii="Arial" w:hAnsi="Arial"/>
                <w:b/>
                <w:sz w:val="17"/>
              </w:rPr>
              <w:t>Random Forest (RF)</w:t>
            </w:r>
          </w:p>
        </w:tc>
        <w:tc>
          <w:tcPr>
            <w:tcW w:type="dxa" w:w="1040"/>
            <w:tcMar>
              <w:top w:w="70" w:type="dxa"/>
              <w:bottom w:w="70" w:type="dxa"/>
              <w:left w:w="90" w:type="dxa"/>
              <w:right w:w="90" w:type="dxa"/>
            </w:tcMar>
          </w:tcPr>
          <w:p>
            <w:pPr>
              <w:spacing w:before="0" w:after="0"/>
            </w:pPr>
            <w:r>
              <w:rPr>
                <w:rFonts w:ascii="Arial" w:hAnsi="Arial"/>
                <w:sz w:val="17"/>
              </w:rPr>
              <w:t>29 / 36 (80.6%)</w:t>
            </w:r>
          </w:p>
        </w:tc>
        <w:tc>
          <w:tcPr>
            <w:tcW w:type="dxa" w:w="1040"/>
            <w:tcMar>
              <w:top w:w="70" w:type="dxa"/>
              <w:bottom w:w="70" w:type="dxa"/>
              <w:left w:w="90" w:type="dxa"/>
              <w:right w:w="90" w:type="dxa"/>
            </w:tcMar>
          </w:tcPr>
          <w:p>
            <w:pPr>
              <w:spacing w:before="0" w:after="0"/>
            </w:pPr>
            <w:r>
              <w:rPr>
                <w:rFonts w:ascii="Arial" w:hAnsi="Arial"/>
                <w:sz w:val="17"/>
              </w:rPr>
              <w:t>7 / 36 (19.4%)</w:t>
            </w:r>
          </w:p>
        </w:tc>
        <w:tc>
          <w:tcPr>
            <w:tcW w:type="dxa" w:w="1040"/>
            <w:tcMar>
              <w:top w:w="70" w:type="dxa"/>
              <w:bottom w:w="70" w:type="dxa"/>
              <w:left w:w="90" w:type="dxa"/>
              <w:right w:w="90" w:type="dxa"/>
            </w:tcMar>
          </w:tcPr>
          <w:p>
            <w:pPr>
              <w:spacing w:before="0" w:after="0"/>
            </w:pPr>
            <w:r>
              <w:rPr>
                <w:rFonts w:ascii="Arial" w:hAnsi="Arial"/>
                <w:sz w:val="17"/>
              </w:rPr>
              <w:t>38 / 230 (16.5%)</w:t>
            </w:r>
          </w:p>
        </w:tc>
        <w:tc>
          <w:tcPr>
            <w:tcW w:type="dxa" w:w="1040"/>
            <w:tcMar>
              <w:top w:w="70" w:type="dxa"/>
              <w:bottom w:w="70" w:type="dxa"/>
              <w:left w:w="90" w:type="dxa"/>
              <w:right w:w="90" w:type="dxa"/>
            </w:tcMar>
          </w:tcPr>
          <w:p>
            <w:pPr>
              <w:spacing w:before="0" w:after="0"/>
            </w:pPr>
            <w:r>
              <w:rPr>
                <w:rFonts w:ascii="Arial" w:hAnsi="Arial"/>
                <w:sz w:val="17"/>
              </w:rPr>
              <w:t>192 / 230 (83.5%)</w:t>
            </w:r>
          </w:p>
        </w:tc>
        <w:tc>
          <w:tcPr>
            <w:tcW w:type="dxa" w:w="1040"/>
            <w:tcMar>
              <w:top w:w="70" w:type="dxa"/>
              <w:bottom w:w="70" w:type="dxa"/>
              <w:left w:w="90" w:type="dxa"/>
              <w:right w:w="90" w:type="dxa"/>
            </w:tcMar>
          </w:tcPr>
          <w:p>
            <w:pPr>
              <w:spacing w:before="0" w:after="0"/>
            </w:pPr>
            <w:r>
              <w:rPr>
                <w:rFonts w:ascii="Arial" w:hAnsi="Arial"/>
                <w:sz w:val="17"/>
              </w:rPr>
              <w:t>80.6%</w:t>
            </w:r>
          </w:p>
        </w:tc>
        <w:tc>
          <w:tcPr>
            <w:tcW w:type="dxa" w:w="1040"/>
            <w:tcMar>
              <w:top w:w="70" w:type="dxa"/>
              <w:bottom w:w="70" w:type="dxa"/>
              <w:left w:w="90" w:type="dxa"/>
              <w:right w:w="90" w:type="dxa"/>
            </w:tcMar>
          </w:tcPr>
          <w:p>
            <w:pPr>
              <w:spacing w:before="0" w:after="0"/>
            </w:pPr>
            <w:r>
              <w:rPr>
                <w:rFonts w:ascii="Arial" w:hAnsi="Arial"/>
                <w:sz w:val="17"/>
              </w:rPr>
              <w:t>83.5%</w:t>
            </w:r>
          </w:p>
        </w:tc>
        <w:tc>
          <w:tcPr>
            <w:tcW w:type="dxa" w:w="1040"/>
            <w:tcMar>
              <w:top w:w="70" w:type="dxa"/>
              <w:bottom w:w="70" w:type="dxa"/>
              <w:left w:w="90" w:type="dxa"/>
              <w:right w:w="90" w:type="dxa"/>
            </w:tcMar>
          </w:tcPr>
          <w:p>
            <w:pPr>
              <w:spacing w:before="0" w:after="0"/>
            </w:pPr>
            <w:r>
              <w:rPr>
                <w:rFonts w:ascii="Arial" w:hAnsi="Arial"/>
                <w:sz w:val="17"/>
              </w:rPr>
              <w:t>43.3%</w:t>
            </w:r>
          </w:p>
        </w:tc>
        <w:tc>
          <w:tcPr>
            <w:tcW w:type="dxa" w:w="1040"/>
            <w:tcMar>
              <w:top w:w="70" w:type="dxa"/>
              <w:bottom w:w="70" w:type="dxa"/>
              <w:left w:w="90" w:type="dxa"/>
              <w:right w:w="90" w:type="dxa"/>
            </w:tcMar>
          </w:tcPr>
          <w:p>
            <w:pPr>
              <w:spacing w:before="0" w:after="0"/>
            </w:pPr>
            <w:r>
              <w:rPr>
                <w:rFonts w:ascii="Arial" w:hAnsi="Arial"/>
                <w:sz w:val="17"/>
              </w:rPr>
              <w:t>96.5%</w:t>
            </w:r>
          </w:p>
        </w:tc>
      </w:tr>
      <w:tr>
        <w:tc>
          <w:tcPr>
            <w:tcW w:type="dxa" w:w="1040"/>
            <w:tcMar>
              <w:top w:w="70" w:type="dxa"/>
              <w:bottom w:w="70" w:type="dxa"/>
              <w:left w:w="90" w:type="dxa"/>
              <w:right w:w="90" w:type="dxa"/>
            </w:tcMar>
            <w:shd w:fill="F8FAFC"/>
          </w:tcPr>
          <w:p>
            <w:pPr>
              <w:spacing w:before="0" w:after="0"/>
            </w:pPr>
            <w:r>
              <w:rPr>
                <w:rFonts w:ascii="Arial" w:hAnsi="Arial"/>
                <w:b/>
                <w:sz w:val="17"/>
              </w:rPr>
              <w:t>XGBoost (XGB)</w:t>
            </w:r>
          </w:p>
        </w:tc>
        <w:tc>
          <w:tcPr>
            <w:tcW w:type="dxa" w:w="1040"/>
            <w:tcMar>
              <w:top w:w="70" w:type="dxa"/>
              <w:bottom w:w="70" w:type="dxa"/>
              <w:left w:w="90" w:type="dxa"/>
              <w:right w:w="90" w:type="dxa"/>
            </w:tcMar>
            <w:shd w:fill="F8FAFC"/>
          </w:tcPr>
          <w:p>
            <w:pPr>
              <w:spacing w:before="0" w:after="0"/>
            </w:pPr>
            <w:r>
              <w:rPr>
                <w:rFonts w:ascii="Arial" w:hAnsi="Arial"/>
                <w:sz w:val="17"/>
              </w:rPr>
              <w:t>28 / 36 (77.8%)</w:t>
            </w:r>
          </w:p>
        </w:tc>
        <w:tc>
          <w:tcPr>
            <w:tcW w:type="dxa" w:w="1040"/>
            <w:tcMar>
              <w:top w:w="70" w:type="dxa"/>
              <w:bottom w:w="70" w:type="dxa"/>
              <w:left w:w="90" w:type="dxa"/>
              <w:right w:w="90" w:type="dxa"/>
            </w:tcMar>
            <w:shd w:fill="F8FAFC"/>
          </w:tcPr>
          <w:p>
            <w:pPr>
              <w:spacing w:before="0" w:after="0"/>
            </w:pPr>
            <w:r>
              <w:rPr>
                <w:rFonts w:ascii="Arial" w:hAnsi="Arial"/>
                <w:sz w:val="17"/>
              </w:rPr>
              <w:t>8 / 36 (22.2%)</w:t>
            </w:r>
          </w:p>
        </w:tc>
        <w:tc>
          <w:tcPr>
            <w:tcW w:type="dxa" w:w="1040"/>
            <w:tcMar>
              <w:top w:w="70" w:type="dxa"/>
              <w:bottom w:w="70" w:type="dxa"/>
              <w:left w:w="90" w:type="dxa"/>
              <w:right w:w="90" w:type="dxa"/>
            </w:tcMar>
            <w:shd w:fill="F8FAFC"/>
          </w:tcPr>
          <w:p>
            <w:pPr>
              <w:spacing w:before="0" w:after="0"/>
            </w:pPr>
            <w:r>
              <w:rPr>
                <w:rFonts w:ascii="Arial" w:hAnsi="Arial"/>
                <w:sz w:val="17"/>
              </w:rPr>
              <w:t>39 / 230 (17.0%)</w:t>
            </w:r>
          </w:p>
        </w:tc>
        <w:tc>
          <w:tcPr>
            <w:tcW w:type="dxa" w:w="1040"/>
            <w:tcMar>
              <w:top w:w="70" w:type="dxa"/>
              <w:bottom w:w="70" w:type="dxa"/>
              <w:left w:w="90" w:type="dxa"/>
              <w:right w:w="90" w:type="dxa"/>
            </w:tcMar>
            <w:shd w:fill="F8FAFC"/>
          </w:tcPr>
          <w:p>
            <w:pPr>
              <w:spacing w:before="0" w:after="0"/>
            </w:pPr>
            <w:r>
              <w:rPr>
                <w:rFonts w:ascii="Arial" w:hAnsi="Arial"/>
                <w:sz w:val="17"/>
              </w:rPr>
              <w:t>191 / 230 (83.0%)</w:t>
            </w:r>
          </w:p>
        </w:tc>
        <w:tc>
          <w:tcPr>
            <w:tcW w:type="dxa" w:w="1040"/>
            <w:tcMar>
              <w:top w:w="70" w:type="dxa"/>
              <w:bottom w:w="70" w:type="dxa"/>
              <w:left w:w="90" w:type="dxa"/>
              <w:right w:w="90" w:type="dxa"/>
            </w:tcMar>
            <w:shd w:fill="F8FAFC"/>
          </w:tcPr>
          <w:p>
            <w:pPr>
              <w:spacing w:before="0" w:after="0"/>
            </w:pPr>
            <w:r>
              <w:rPr>
                <w:rFonts w:ascii="Arial" w:hAnsi="Arial"/>
                <w:sz w:val="17"/>
              </w:rPr>
              <w:t>77.8%</w:t>
            </w:r>
          </w:p>
        </w:tc>
        <w:tc>
          <w:tcPr>
            <w:tcW w:type="dxa" w:w="1040"/>
            <w:tcMar>
              <w:top w:w="70" w:type="dxa"/>
              <w:bottom w:w="70" w:type="dxa"/>
              <w:left w:w="90" w:type="dxa"/>
              <w:right w:w="90" w:type="dxa"/>
            </w:tcMar>
            <w:shd w:fill="F8FAFC"/>
          </w:tcPr>
          <w:p>
            <w:pPr>
              <w:spacing w:before="0" w:after="0"/>
            </w:pPr>
            <w:r>
              <w:rPr>
                <w:rFonts w:ascii="Arial" w:hAnsi="Arial"/>
                <w:sz w:val="17"/>
              </w:rPr>
              <w:t>83.0%</w:t>
            </w:r>
          </w:p>
        </w:tc>
        <w:tc>
          <w:tcPr>
            <w:tcW w:type="dxa" w:w="1040"/>
            <w:tcMar>
              <w:top w:w="70" w:type="dxa"/>
              <w:bottom w:w="70" w:type="dxa"/>
              <w:left w:w="90" w:type="dxa"/>
              <w:right w:w="90" w:type="dxa"/>
            </w:tcMar>
            <w:shd w:fill="F8FAFC"/>
          </w:tcPr>
          <w:p>
            <w:pPr>
              <w:spacing w:before="0" w:after="0"/>
            </w:pPr>
            <w:r>
              <w:rPr>
                <w:rFonts w:ascii="Arial" w:hAnsi="Arial"/>
                <w:sz w:val="17"/>
              </w:rPr>
              <w:t>41.8%</w:t>
            </w:r>
          </w:p>
        </w:tc>
        <w:tc>
          <w:tcPr>
            <w:tcW w:type="dxa" w:w="1040"/>
            <w:tcMar>
              <w:top w:w="70" w:type="dxa"/>
              <w:bottom w:w="70" w:type="dxa"/>
              <w:left w:w="90" w:type="dxa"/>
              <w:right w:w="90" w:type="dxa"/>
            </w:tcMar>
            <w:shd w:fill="F8FAFC"/>
          </w:tcPr>
          <w:p>
            <w:pPr>
              <w:spacing w:before="0" w:after="0"/>
            </w:pPr>
            <w:r>
              <w:rPr>
                <w:rFonts w:ascii="Arial" w:hAnsi="Arial"/>
                <w:sz w:val="17"/>
              </w:rPr>
              <w:t>96.0%</w:t>
            </w:r>
          </w:p>
        </w:tc>
      </w:tr>
      <w:tr>
        <w:tc>
          <w:tcPr>
            <w:tcW w:type="dxa" w:w="1040"/>
            <w:tcMar>
              <w:top w:w="70" w:type="dxa"/>
              <w:bottom w:w="70" w:type="dxa"/>
              <w:left w:w="90" w:type="dxa"/>
              <w:right w:w="90" w:type="dxa"/>
            </w:tcMar>
          </w:tcPr>
          <w:p>
            <w:pPr>
              <w:spacing w:before="0" w:after="0"/>
            </w:pPr>
            <w:r>
              <w:rPr>
                <w:rFonts w:ascii="Arial" w:hAnsi="Arial"/>
                <w:b/>
                <w:sz w:val="17"/>
              </w:rPr>
              <w:t>Support Vector Machine (SVM)</w:t>
            </w:r>
          </w:p>
        </w:tc>
        <w:tc>
          <w:tcPr>
            <w:tcW w:type="dxa" w:w="1040"/>
            <w:tcMar>
              <w:top w:w="70" w:type="dxa"/>
              <w:bottom w:w="70" w:type="dxa"/>
              <w:left w:w="90" w:type="dxa"/>
              <w:right w:w="90" w:type="dxa"/>
            </w:tcMar>
          </w:tcPr>
          <w:p>
            <w:pPr>
              <w:spacing w:before="0" w:after="0"/>
            </w:pPr>
            <w:r>
              <w:rPr>
                <w:rFonts w:ascii="Arial" w:hAnsi="Arial"/>
                <w:sz w:val="17"/>
              </w:rPr>
              <w:t>26 / 36 (72.2%)</w:t>
            </w:r>
          </w:p>
        </w:tc>
        <w:tc>
          <w:tcPr>
            <w:tcW w:type="dxa" w:w="1040"/>
            <w:tcMar>
              <w:top w:w="70" w:type="dxa"/>
              <w:bottom w:w="70" w:type="dxa"/>
              <w:left w:w="90" w:type="dxa"/>
              <w:right w:w="90" w:type="dxa"/>
            </w:tcMar>
          </w:tcPr>
          <w:p>
            <w:pPr>
              <w:spacing w:before="0" w:after="0"/>
            </w:pPr>
            <w:r>
              <w:rPr>
                <w:rFonts w:ascii="Arial" w:hAnsi="Arial"/>
                <w:sz w:val="17"/>
              </w:rPr>
              <w:t>10 / 36 (27.8%)</w:t>
            </w:r>
          </w:p>
        </w:tc>
        <w:tc>
          <w:tcPr>
            <w:tcW w:type="dxa" w:w="1040"/>
            <w:tcMar>
              <w:top w:w="70" w:type="dxa"/>
              <w:bottom w:w="70" w:type="dxa"/>
              <w:left w:w="90" w:type="dxa"/>
              <w:right w:w="90" w:type="dxa"/>
            </w:tcMar>
          </w:tcPr>
          <w:p>
            <w:pPr>
              <w:spacing w:before="0" w:after="0"/>
            </w:pPr>
            <w:r>
              <w:rPr>
                <w:rFonts w:ascii="Arial" w:hAnsi="Arial"/>
                <w:sz w:val="17"/>
              </w:rPr>
              <w:t>40 / 230 (17.4%)</w:t>
            </w:r>
          </w:p>
        </w:tc>
        <w:tc>
          <w:tcPr>
            <w:tcW w:type="dxa" w:w="1040"/>
            <w:tcMar>
              <w:top w:w="70" w:type="dxa"/>
              <w:bottom w:w="70" w:type="dxa"/>
              <w:left w:w="90" w:type="dxa"/>
              <w:right w:w="90" w:type="dxa"/>
            </w:tcMar>
          </w:tcPr>
          <w:p>
            <w:pPr>
              <w:spacing w:before="0" w:after="0"/>
            </w:pPr>
            <w:r>
              <w:rPr>
                <w:rFonts w:ascii="Arial" w:hAnsi="Arial"/>
                <w:sz w:val="17"/>
              </w:rPr>
              <w:t>190 / 230 (82.6%)</w:t>
            </w:r>
          </w:p>
        </w:tc>
        <w:tc>
          <w:tcPr>
            <w:tcW w:type="dxa" w:w="1040"/>
            <w:tcMar>
              <w:top w:w="70" w:type="dxa"/>
              <w:bottom w:w="70" w:type="dxa"/>
              <w:left w:w="90" w:type="dxa"/>
              <w:right w:w="90" w:type="dxa"/>
            </w:tcMar>
          </w:tcPr>
          <w:p>
            <w:pPr>
              <w:spacing w:before="0" w:after="0"/>
            </w:pPr>
            <w:r>
              <w:rPr>
                <w:rFonts w:ascii="Arial" w:hAnsi="Arial"/>
                <w:sz w:val="17"/>
              </w:rPr>
              <w:t>72.2%</w:t>
            </w:r>
          </w:p>
        </w:tc>
        <w:tc>
          <w:tcPr>
            <w:tcW w:type="dxa" w:w="1040"/>
            <w:tcMar>
              <w:top w:w="70" w:type="dxa"/>
              <w:bottom w:w="70" w:type="dxa"/>
              <w:left w:w="90" w:type="dxa"/>
              <w:right w:w="90" w:type="dxa"/>
            </w:tcMar>
          </w:tcPr>
          <w:p>
            <w:pPr>
              <w:spacing w:before="0" w:after="0"/>
            </w:pPr>
            <w:r>
              <w:rPr>
                <w:rFonts w:ascii="Arial" w:hAnsi="Arial"/>
                <w:sz w:val="17"/>
              </w:rPr>
              <w:t>82.6%</w:t>
            </w:r>
          </w:p>
        </w:tc>
        <w:tc>
          <w:tcPr>
            <w:tcW w:type="dxa" w:w="1040"/>
            <w:tcMar>
              <w:top w:w="70" w:type="dxa"/>
              <w:bottom w:w="70" w:type="dxa"/>
              <w:left w:w="90" w:type="dxa"/>
              <w:right w:w="90" w:type="dxa"/>
            </w:tcMar>
          </w:tcPr>
          <w:p>
            <w:pPr>
              <w:spacing w:before="0" w:after="0"/>
            </w:pPr>
            <w:r>
              <w:rPr>
                <w:rFonts w:ascii="Arial" w:hAnsi="Arial"/>
                <w:sz w:val="17"/>
              </w:rPr>
              <w:t>39.4%</w:t>
            </w:r>
          </w:p>
        </w:tc>
        <w:tc>
          <w:tcPr>
            <w:tcW w:type="dxa" w:w="1040"/>
            <w:tcMar>
              <w:top w:w="70" w:type="dxa"/>
              <w:bottom w:w="70" w:type="dxa"/>
              <w:left w:w="90" w:type="dxa"/>
              <w:right w:w="90" w:type="dxa"/>
            </w:tcMar>
          </w:tcPr>
          <w:p>
            <w:pPr>
              <w:spacing w:before="0" w:after="0"/>
            </w:pPr>
            <w:r>
              <w:rPr>
                <w:rFonts w:ascii="Arial" w:hAnsi="Arial"/>
                <w:sz w:val="17"/>
              </w:rPr>
              <w:t>95.0%</w:t>
            </w:r>
          </w:p>
        </w:tc>
      </w:tr>
      <w:tr>
        <w:tc>
          <w:tcPr>
            <w:tcW w:type="dxa" w:w="1040"/>
            <w:tcMar>
              <w:top w:w="70" w:type="dxa"/>
              <w:bottom w:w="70" w:type="dxa"/>
              <w:left w:w="90" w:type="dxa"/>
              <w:right w:w="90" w:type="dxa"/>
            </w:tcMar>
            <w:shd w:fill="F8FAFC"/>
          </w:tcPr>
          <w:p>
            <w:pPr>
              <w:spacing w:before="0" w:after="0"/>
            </w:pPr>
            <w:r>
              <w:rPr>
                <w:rFonts w:ascii="Arial" w:hAnsi="Arial"/>
                <w:b/>
                <w:sz w:val="17"/>
              </w:rPr>
              <w:t>Decision Tree (DT)</w:t>
            </w:r>
          </w:p>
        </w:tc>
        <w:tc>
          <w:tcPr>
            <w:tcW w:type="dxa" w:w="1040"/>
            <w:tcMar>
              <w:top w:w="70" w:type="dxa"/>
              <w:bottom w:w="70" w:type="dxa"/>
              <w:left w:w="90" w:type="dxa"/>
              <w:right w:w="90" w:type="dxa"/>
            </w:tcMar>
            <w:shd w:fill="F8FAFC"/>
          </w:tcPr>
          <w:p>
            <w:pPr>
              <w:spacing w:before="0" w:after="0"/>
            </w:pPr>
            <w:r>
              <w:rPr>
                <w:rFonts w:ascii="Arial" w:hAnsi="Arial"/>
                <w:sz w:val="17"/>
              </w:rPr>
              <w:t>27 / 36 (75.0%)</w:t>
            </w:r>
          </w:p>
        </w:tc>
        <w:tc>
          <w:tcPr>
            <w:tcW w:type="dxa" w:w="1040"/>
            <w:tcMar>
              <w:top w:w="70" w:type="dxa"/>
              <w:bottom w:w="70" w:type="dxa"/>
              <w:left w:w="90" w:type="dxa"/>
              <w:right w:w="90" w:type="dxa"/>
            </w:tcMar>
            <w:shd w:fill="F8FAFC"/>
          </w:tcPr>
          <w:p>
            <w:pPr>
              <w:spacing w:before="0" w:after="0"/>
            </w:pPr>
            <w:r>
              <w:rPr>
                <w:rFonts w:ascii="Arial" w:hAnsi="Arial"/>
                <w:sz w:val="17"/>
              </w:rPr>
              <w:t>9 / 36 (25.0%)</w:t>
            </w:r>
          </w:p>
        </w:tc>
        <w:tc>
          <w:tcPr>
            <w:tcW w:type="dxa" w:w="1040"/>
            <w:tcMar>
              <w:top w:w="70" w:type="dxa"/>
              <w:bottom w:w="70" w:type="dxa"/>
              <w:left w:w="90" w:type="dxa"/>
              <w:right w:w="90" w:type="dxa"/>
            </w:tcMar>
            <w:shd w:fill="F8FAFC"/>
          </w:tcPr>
          <w:p>
            <w:pPr>
              <w:spacing w:before="0" w:after="0"/>
            </w:pPr>
            <w:r>
              <w:rPr>
                <w:rFonts w:ascii="Arial" w:hAnsi="Arial"/>
                <w:sz w:val="17"/>
              </w:rPr>
              <w:t>49 / 230 (21.3%)</w:t>
            </w:r>
          </w:p>
        </w:tc>
        <w:tc>
          <w:tcPr>
            <w:tcW w:type="dxa" w:w="1040"/>
            <w:tcMar>
              <w:top w:w="70" w:type="dxa"/>
              <w:bottom w:w="70" w:type="dxa"/>
              <w:left w:w="90" w:type="dxa"/>
              <w:right w:w="90" w:type="dxa"/>
            </w:tcMar>
            <w:shd w:fill="F8FAFC"/>
          </w:tcPr>
          <w:p>
            <w:pPr>
              <w:spacing w:before="0" w:after="0"/>
            </w:pPr>
            <w:r>
              <w:rPr>
                <w:rFonts w:ascii="Arial" w:hAnsi="Arial"/>
                <w:sz w:val="17"/>
              </w:rPr>
              <w:t>181 / 230 (78.7%)</w:t>
            </w:r>
          </w:p>
        </w:tc>
        <w:tc>
          <w:tcPr>
            <w:tcW w:type="dxa" w:w="1040"/>
            <w:tcMar>
              <w:top w:w="70" w:type="dxa"/>
              <w:bottom w:w="70" w:type="dxa"/>
              <w:left w:w="90" w:type="dxa"/>
              <w:right w:w="90" w:type="dxa"/>
            </w:tcMar>
            <w:shd w:fill="F8FAFC"/>
          </w:tcPr>
          <w:p>
            <w:pPr>
              <w:spacing w:before="0" w:after="0"/>
            </w:pPr>
            <w:r>
              <w:rPr>
                <w:rFonts w:ascii="Arial" w:hAnsi="Arial"/>
                <w:sz w:val="17"/>
              </w:rPr>
              <w:t>75.0%</w:t>
            </w:r>
          </w:p>
        </w:tc>
        <w:tc>
          <w:tcPr>
            <w:tcW w:type="dxa" w:w="1040"/>
            <w:tcMar>
              <w:top w:w="70" w:type="dxa"/>
              <w:bottom w:w="70" w:type="dxa"/>
              <w:left w:w="90" w:type="dxa"/>
              <w:right w:w="90" w:type="dxa"/>
            </w:tcMar>
            <w:shd w:fill="F8FAFC"/>
          </w:tcPr>
          <w:p>
            <w:pPr>
              <w:spacing w:before="0" w:after="0"/>
            </w:pPr>
            <w:r>
              <w:rPr>
                <w:rFonts w:ascii="Arial" w:hAnsi="Arial"/>
                <w:sz w:val="17"/>
              </w:rPr>
              <w:t>78.7%</w:t>
            </w:r>
          </w:p>
        </w:tc>
        <w:tc>
          <w:tcPr>
            <w:tcW w:type="dxa" w:w="1040"/>
            <w:tcMar>
              <w:top w:w="70" w:type="dxa"/>
              <w:bottom w:w="70" w:type="dxa"/>
              <w:left w:w="90" w:type="dxa"/>
              <w:right w:w="90" w:type="dxa"/>
            </w:tcMar>
            <w:shd w:fill="F8FAFC"/>
          </w:tcPr>
          <w:p>
            <w:pPr>
              <w:spacing w:before="0" w:after="0"/>
            </w:pPr>
            <w:r>
              <w:rPr>
                <w:rFonts w:ascii="Arial" w:hAnsi="Arial"/>
                <w:sz w:val="17"/>
              </w:rPr>
              <w:t>35.5%</w:t>
            </w:r>
          </w:p>
        </w:tc>
        <w:tc>
          <w:tcPr>
            <w:tcW w:type="dxa" w:w="1040"/>
            <w:tcMar>
              <w:top w:w="70" w:type="dxa"/>
              <w:bottom w:w="70" w:type="dxa"/>
              <w:left w:w="90" w:type="dxa"/>
              <w:right w:w="90" w:type="dxa"/>
            </w:tcMar>
            <w:shd w:fill="F8FAFC"/>
          </w:tcPr>
          <w:p>
            <w:pPr>
              <w:spacing w:before="0" w:after="0"/>
            </w:pPr>
            <w:r>
              <w:rPr>
                <w:rFonts w:ascii="Arial" w:hAnsi="Arial"/>
                <w:sz w:val="17"/>
              </w:rPr>
              <w:t>95.3%</w:t>
            </w:r>
          </w:p>
        </w:tc>
      </w:tr>
      <w:tr>
        <w:tc>
          <w:tcPr>
            <w:tcW w:type="dxa" w:w="1040"/>
            <w:tcMar>
              <w:top w:w="70" w:type="dxa"/>
              <w:bottom w:w="70" w:type="dxa"/>
              <w:left w:w="90" w:type="dxa"/>
              <w:right w:w="90" w:type="dxa"/>
            </w:tcMar>
          </w:tcPr>
          <w:p>
            <w:pPr>
              <w:spacing w:before="0" w:after="0"/>
            </w:pPr>
            <w:r>
              <w:rPr>
                <w:rFonts w:ascii="Arial" w:hAnsi="Arial"/>
                <w:b/>
                <w:sz w:val="17"/>
              </w:rPr>
              <w:t>Gaussian Naive Bayes (NB)</w:t>
            </w:r>
          </w:p>
        </w:tc>
        <w:tc>
          <w:tcPr>
            <w:tcW w:type="dxa" w:w="1040"/>
            <w:tcMar>
              <w:top w:w="70" w:type="dxa"/>
              <w:bottom w:w="70" w:type="dxa"/>
              <w:left w:w="90" w:type="dxa"/>
              <w:right w:w="90" w:type="dxa"/>
            </w:tcMar>
          </w:tcPr>
          <w:p>
            <w:pPr>
              <w:spacing w:before="0" w:after="0"/>
            </w:pPr>
            <w:r>
              <w:rPr>
                <w:rFonts w:ascii="Arial" w:hAnsi="Arial"/>
                <w:sz w:val="17"/>
              </w:rPr>
              <w:t>25 / 36 (69.4%)</w:t>
            </w:r>
          </w:p>
        </w:tc>
        <w:tc>
          <w:tcPr>
            <w:tcW w:type="dxa" w:w="1040"/>
            <w:tcMar>
              <w:top w:w="70" w:type="dxa"/>
              <w:bottom w:w="70" w:type="dxa"/>
              <w:left w:w="90" w:type="dxa"/>
              <w:right w:w="90" w:type="dxa"/>
            </w:tcMar>
          </w:tcPr>
          <w:p>
            <w:pPr>
              <w:spacing w:before="0" w:after="0"/>
            </w:pPr>
            <w:r>
              <w:rPr>
                <w:rFonts w:ascii="Arial" w:hAnsi="Arial"/>
                <w:sz w:val="17"/>
              </w:rPr>
              <w:t>11 / 36 (30.6%)</w:t>
            </w:r>
          </w:p>
        </w:tc>
        <w:tc>
          <w:tcPr>
            <w:tcW w:type="dxa" w:w="1040"/>
            <w:tcMar>
              <w:top w:w="70" w:type="dxa"/>
              <w:bottom w:w="70" w:type="dxa"/>
              <w:left w:w="90" w:type="dxa"/>
              <w:right w:w="90" w:type="dxa"/>
            </w:tcMar>
          </w:tcPr>
          <w:p>
            <w:pPr>
              <w:spacing w:before="0" w:after="0"/>
            </w:pPr>
            <w:r>
              <w:rPr>
                <w:rFonts w:ascii="Arial" w:hAnsi="Arial"/>
                <w:sz w:val="17"/>
              </w:rPr>
              <w:t>42 / 230 (18.3%)</w:t>
            </w:r>
          </w:p>
        </w:tc>
        <w:tc>
          <w:tcPr>
            <w:tcW w:type="dxa" w:w="1040"/>
            <w:tcMar>
              <w:top w:w="70" w:type="dxa"/>
              <w:bottom w:w="70" w:type="dxa"/>
              <w:left w:w="90" w:type="dxa"/>
              <w:right w:w="90" w:type="dxa"/>
            </w:tcMar>
          </w:tcPr>
          <w:p>
            <w:pPr>
              <w:spacing w:before="0" w:after="0"/>
            </w:pPr>
            <w:r>
              <w:rPr>
                <w:rFonts w:ascii="Arial" w:hAnsi="Arial"/>
                <w:sz w:val="17"/>
              </w:rPr>
              <w:t>188 / 230 (81.7%)</w:t>
            </w:r>
          </w:p>
        </w:tc>
        <w:tc>
          <w:tcPr>
            <w:tcW w:type="dxa" w:w="1040"/>
            <w:tcMar>
              <w:top w:w="70" w:type="dxa"/>
              <w:bottom w:w="70" w:type="dxa"/>
              <w:left w:w="90" w:type="dxa"/>
              <w:right w:w="90" w:type="dxa"/>
            </w:tcMar>
          </w:tcPr>
          <w:p>
            <w:pPr>
              <w:spacing w:before="0" w:after="0"/>
            </w:pPr>
            <w:r>
              <w:rPr>
                <w:rFonts w:ascii="Arial" w:hAnsi="Arial"/>
                <w:sz w:val="17"/>
              </w:rPr>
              <w:t>69.4%</w:t>
            </w:r>
          </w:p>
        </w:tc>
        <w:tc>
          <w:tcPr>
            <w:tcW w:type="dxa" w:w="1040"/>
            <w:tcMar>
              <w:top w:w="70" w:type="dxa"/>
              <w:bottom w:w="70" w:type="dxa"/>
              <w:left w:w="90" w:type="dxa"/>
              <w:right w:w="90" w:type="dxa"/>
            </w:tcMar>
          </w:tcPr>
          <w:p>
            <w:pPr>
              <w:spacing w:before="0" w:after="0"/>
            </w:pPr>
            <w:r>
              <w:rPr>
                <w:rFonts w:ascii="Arial" w:hAnsi="Arial"/>
                <w:sz w:val="17"/>
              </w:rPr>
              <w:t>81.7%</w:t>
            </w:r>
          </w:p>
        </w:tc>
        <w:tc>
          <w:tcPr>
            <w:tcW w:type="dxa" w:w="1040"/>
            <w:tcMar>
              <w:top w:w="70" w:type="dxa"/>
              <w:bottom w:w="70" w:type="dxa"/>
              <w:left w:w="90" w:type="dxa"/>
              <w:right w:w="90" w:type="dxa"/>
            </w:tcMar>
          </w:tcPr>
          <w:p>
            <w:pPr>
              <w:spacing w:before="0" w:after="0"/>
            </w:pPr>
            <w:r>
              <w:rPr>
                <w:rFonts w:ascii="Arial" w:hAnsi="Arial"/>
                <w:sz w:val="17"/>
              </w:rPr>
              <w:t>37.3%</w:t>
            </w:r>
          </w:p>
        </w:tc>
        <w:tc>
          <w:tcPr>
            <w:tcW w:type="dxa" w:w="1040"/>
            <w:tcMar>
              <w:top w:w="70" w:type="dxa"/>
              <w:bottom w:w="70" w:type="dxa"/>
              <w:left w:w="90" w:type="dxa"/>
              <w:right w:w="90" w:type="dxa"/>
            </w:tcMar>
          </w:tcPr>
          <w:p>
            <w:pPr>
              <w:spacing w:before="0" w:after="0"/>
            </w:pPr>
            <w:r>
              <w:rPr>
                <w:rFonts w:ascii="Arial" w:hAnsi="Arial"/>
                <w:sz w:val="17"/>
              </w:rPr>
              <w:t>94.5%</w:t>
            </w:r>
          </w:p>
        </w:tc>
      </w:tr>
    </w:tbl>
    <w:p>
      <w:pPr>
        <w:spacing w:after="80"/>
      </w:pPr>
    </w:p>
    <w:p>
      <w:pPr>
        <w:keepNext/>
        <w:spacing w:before="240" w:after="80"/>
      </w:pPr>
      <w:r>
        <w:rPr>
          <w:b/>
          <w:color w:val="1F4E79"/>
          <w:sz w:val="19"/>
        </w:rPr>
        <w:t>Table 12. Stage 1 10-Fold Cross-Validation DeLong Non-Parametric Pairwise Statistical Comparison Matrix</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37"/>
        <w:gridCol w:w="1337"/>
        <w:gridCol w:w="1337"/>
        <w:gridCol w:w="1337"/>
        <w:gridCol w:w="1337"/>
        <w:gridCol w:w="1337"/>
        <w:gridCol w:w="1337"/>
      </w:tblGrid>
      <w:tr>
        <w:tc>
          <w:tcPr>
            <w:tcW w:type="dxa" w:w="1337"/>
            <w:tcMar>
              <w:top w:w="70" w:type="dxa"/>
              <w:bottom w:w="70" w:type="dxa"/>
              <w:left w:w="90" w:type="dxa"/>
              <w:right w:w="90" w:type="dxa"/>
            </w:tcMar>
            <w:shd w:fill="1F4E79"/>
          </w:tcPr>
          <w:p>
            <w:pPr>
              <w:spacing w:before="0" w:after="0"/>
            </w:pPr>
            <w:r>
              <w:rPr>
                <w:rFonts w:ascii="Arial" w:hAnsi="Arial"/>
                <w:b/>
                <w:color w:val="FFFFFF"/>
                <w:sz w:val="17"/>
              </w:rPr>
              <w:t>Pairwise Model Comparison</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AUC Model A</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AUC Model B</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Difference (Δ AUC)</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Z-Statistic</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p-value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Statistical Significance</w:t>
            </w:r>
          </w:p>
        </w:tc>
      </w:tr>
      <w:tr>
        <w:tc>
          <w:tcPr>
            <w:tcW w:type="dxa" w:w="1337"/>
            <w:tcMar>
              <w:top w:w="70" w:type="dxa"/>
              <w:bottom w:w="70" w:type="dxa"/>
              <w:left w:w="90" w:type="dxa"/>
              <w:right w:w="90" w:type="dxa"/>
            </w:tcMar>
            <w:shd w:fill="F8FAFC"/>
          </w:tcPr>
          <w:p>
            <w:pPr>
              <w:spacing w:before="0" w:after="0"/>
            </w:pPr>
            <w:r>
              <w:rPr>
                <w:rFonts w:ascii="Arial" w:hAnsi="Arial"/>
                <w:b/>
                <w:sz w:val="17"/>
              </w:rPr>
              <w:t>RF vs. LR</w:t>
            </w:r>
          </w:p>
        </w:tc>
        <w:tc>
          <w:tcPr>
            <w:tcW w:type="dxa" w:w="1337"/>
            <w:tcMar>
              <w:top w:w="70" w:type="dxa"/>
              <w:bottom w:w="70" w:type="dxa"/>
              <w:left w:w="90" w:type="dxa"/>
              <w:right w:w="90" w:type="dxa"/>
            </w:tcMar>
            <w:shd w:fill="F8FAFC"/>
          </w:tcPr>
          <w:p>
            <w:pPr>
              <w:spacing w:before="0" w:after="0"/>
            </w:pPr>
            <w:r>
              <w:rPr>
                <w:rFonts w:ascii="Arial" w:hAnsi="Arial"/>
                <w:sz w:val="17"/>
              </w:rPr>
              <w:t>0.8884</w:t>
            </w:r>
          </w:p>
        </w:tc>
        <w:tc>
          <w:tcPr>
            <w:tcW w:type="dxa" w:w="1337"/>
            <w:tcMar>
              <w:top w:w="70" w:type="dxa"/>
              <w:bottom w:w="70" w:type="dxa"/>
              <w:left w:w="90" w:type="dxa"/>
              <w:right w:w="90" w:type="dxa"/>
            </w:tcMar>
            <w:shd w:fill="F8FAFC"/>
          </w:tcPr>
          <w:p>
            <w:pPr>
              <w:spacing w:before="0" w:after="0"/>
            </w:pPr>
            <w:r>
              <w:rPr>
                <w:rFonts w:ascii="Arial" w:hAnsi="Arial"/>
                <w:sz w:val="17"/>
              </w:rPr>
              <w:t>0.8072</w:t>
            </w:r>
          </w:p>
        </w:tc>
        <w:tc>
          <w:tcPr>
            <w:tcW w:type="dxa" w:w="1337"/>
            <w:tcMar>
              <w:top w:w="70" w:type="dxa"/>
              <w:bottom w:w="70" w:type="dxa"/>
              <w:left w:w="90" w:type="dxa"/>
              <w:right w:w="90" w:type="dxa"/>
            </w:tcMar>
            <w:shd w:fill="F8FAFC"/>
          </w:tcPr>
          <w:p>
            <w:pPr>
              <w:spacing w:before="0" w:after="0"/>
            </w:pPr>
            <w:r>
              <w:rPr>
                <w:rFonts w:ascii="Arial" w:hAnsi="Arial"/>
                <w:sz w:val="17"/>
              </w:rPr>
              <w:t>+0.0812</w:t>
            </w:r>
          </w:p>
        </w:tc>
        <w:tc>
          <w:tcPr>
            <w:tcW w:type="dxa" w:w="1337"/>
            <w:tcMar>
              <w:top w:w="70" w:type="dxa"/>
              <w:bottom w:w="70" w:type="dxa"/>
              <w:left w:w="90" w:type="dxa"/>
              <w:right w:w="90" w:type="dxa"/>
            </w:tcMar>
            <w:shd w:fill="F8FAFC"/>
          </w:tcPr>
          <w:p>
            <w:pPr>
              <w:spacing w:before="0" w:after="0"/>
            </w:pPr>
            <w:r>
              <w:rPr>
                <w:rFonts w:ascii="Arial" w:hAnsi="Arial"/>
                <w:sz w:val="17"/>
              </w:rPr>
              <w:t>2.145</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0.0319*</w:t>
            </w:r>
          </w:p>
        </w:tc>
        <w:tc>
          <w:tcPr>
            <w:tcW w:type="dxa" w:w="1337"/>
            <w:tcMar>
              <w:top w:w="70" w:type="dxa"/>
              <w:bottom w:w="70" w:type="dxa"/>
              <w:left w:w="90" w:type="dxa"/>
              <w:right w:w="90" w:type="dxa"/>
            </w:tcMar>
            <w:shd w:fill="F8FAFC"/>
          </w:tcPr>
          <w:p>
            <w:pPr>
              <w:spacing w:before="0" w:after="0"/>
            </w:pPr>
            <w:r>
              <w:rPr>
                <w:rFonts w:ascii="Arial" w:hAnsi="Arial"/>
                <w:sz w:val="17"/>
              </w:rPr>
              <w:t>Statistically Significant (p &lt; 0.05)</w:t>
            </w:r>
          </w:p>
        </w:tc>
      </w:tr>
      <w:tr>
        <w:tc>
          <w:tcPr>
            <w:tcW w:type="dxa" w:w="1337"/>
            <w:tcMar>
              <w:top w:w="70" w:type="dxa"/>
              <w:bottom w:w="70" w:type="dxa"/>
              <w:left w:w="90" w:type="dxa"/>
              <w:right w:w="90" w:type="dxa"/>
            </w:tcMar>
          </w:tcPr>
          <w:p>
            <w:pPr>
              <w:spacing w:before="0" w:after="0"/>
            </w:pPr>
            <w:r>
              <w:rPr>
                <w:rFonts w:ascii="Arial" w:hAnsi="Arial"/>
                <w:b/>
                <w:sz w:val="17"/>
              </w:rPr>
              <w:t>RF vs. XGB</w:t>
            </w:r>
          </w:p>
        </w:tc>
        <w:tc>
          <w:tcPr>
            <w:tcW w:type="dxa" w:w="1337"/>
            <w:tcMar>
              <w:top w:w="70" w:type="dxa"/>
              <w:bottom w:w="70" w:type="dxa"/>
              <w:left w:w="90" w:type="dxa"/>
              <w:right w:w="90" w:type="dxa"/>
            </w:tcMar>
          </w:tcPr>
          <w:p>
            <w:pPr>
              <w:spacing w:before="0" w:after="0"/>
            </w:pPr>
            <w:r>
              <w:rPr>
                <w:rFonts w:ascii="Arial" w:hAnsi="Arial"/>
                <w:sz w:val="17"/>
              </w:rPr>
              <w:t>0.8884</w:t>
            </w:r>
          </w:p>
        </w:tc>
        <w:tc>
          <w:tcPr>
            <w:tcW w:type="dxa" w:w="1337"/>
            <w:tcMar>
              <w:top w:w="70" w:type="dxa"/>
              <w:bottom w:w="70" w:type="dxa"/>
              <w:left w:w="90" w:type="dxa"/>
              <w:right w:w="90" w:type="dxa"/>
            </w:tcMar>
          </w:tcPr>
          <w:p>
            <w:pPr>
              <w:spacing w:before="0" w:after="0"/>
            </w:pPr>
            <w:r>
              <w:rPr>
                <w:rFonts w:ascii="Arial" w:hAnsi="Arial"/>
                <w:sz w:val="17"/>
              </w:rPr>
              <w:t>0.8859</w:t>
            </w:r>
          </w:p>
        </w:tc>
        <w:tc>
          <w:tcPr>
            <w:tcW w:type="dxa" w:w="1337"/>
            <w:tcMar>
              <w:top w:w="70" w:type="dxa"/>
              <w:bottom w:w="70" w:type="dxa"/>
              <w:left w:w="90" w:type="dxa"/>
              <w:right w:w="90" w:type="dxa"/>
            </w:tcMar>
          </w:tcPr>
          <w:p>
            <w:pPr>
              <w:spacing w:before="0" w:after="0"/>
            </w:pPr>
            <w:r>
              <w:rPr>
                <w:rFonts w:ascii="Arial" w:hAnsi="Arial"/>
                <w:sz w:val="17"/>
              </w:rPr>
              <w:t>+0.0025</w:t>
            </w:r>
          </w:p>
        </w:tc>
        <w:tc>
          <w:tcPr>
            <w:tcW w:type="dxa" w:w="1337"/>
            <w:tcMar>
              <w:top w:w="70" w:type="dxa"/>
              <w:bottom w:w="70" w:type="dxa"/>
              <w:left w:w="90" w:type="dxa"/>
              <w:right w:w="90" w:type="dxa"/>
            </w:tcMar>
          </w:tcPr>
          <w:p>
            <w:pPr>
              <w:spacing w:before="0" w:after="0"/>
            </w:pPr>
            <w:r>
              <w:rPr>
                <w:rFonts w:ascii="Arial" w:hAnsi="Arial"/>
                <w:sz w:val="17"/>
              </w:rPr>
              <w:t>0.185</w:t>
            </w:r>
          </w:p>
        </w:tc>
        <w:tc>
          <w:tcPr>
            <w:tcW w:type="dxa" w:w="1337"/>
            <w:tcMar>
              <w:top w:w="70" w:type="dxa"/>
              <w:bottom w:w="70" w:type="dxa"/>
              <w:left w:w="90" w:type="dxa"/>
              <w:right w:w="90" w:type="dxa"/>
            </w:tcMar>
          </w:tcPr>
          <w:p>
            <w:pPr>
              <w:spacing w:before="0" w:after="0"/>
            </w:pPr>
            <w:r>
              <w:rPr>
                <w:rFonts w:ascii="Arial" w:hAnsi="Arial"/>
                <w:sz w:val="17"/>
              </w:rPr>
              <w:t>0.8532</w:t>
            </w:r>
          </w:p>
        </w:tc>
        <w:tc>
          <w:tcPr>
            <w:tcW w:type="dxa" w:w="1337"/>
            <w:tcMar>
              <w:top w:w="70" w:type="dxa"/>
              <w:bottom w:w="70" w:type="dxa"/>
              <w:left w:w="90" w:type="dxa"/>
              <w:right w:w="90" w:type="dxa"/>
            </w:tcMar>
          </w:tcPr>
          <w:p>
            <w:pPr>
              <w:spacing w:before="0" w:after="0"/>
            </w:pPr>
            <w:r>
              <w:rPr>
                <w:rFonts w:ascii="Arial" w:hAnsi="Arial"/>
                <w:sz w:val="17"/>
              </w:rPr>
              <w:t>Not Significant (Comparable)</w:t>
            </w:r>
          </w:p>
        </w:tc>
      </w:tr>
      <w:tr>
        <w:tc>
          <w:tcPr>
            <w:tcW w:type="dxa" w:w="1337"/>
            <w:tcMar>
              <w:top w:w="70" w:type="dxa"/>
              <w:bottom w:w="70" w:type="dxa"/>
              <w:left w:w="90" w:type="dxa"/>
              <w:right w:w="90" w:type="dxa"/>
            </w:tcMar>
            <w:shd w:fill="F8FAFC"/>
          </w:tcPr>
          <w:p>
            <w:pPr>
              <w:spacing w:before="0" w:after="0"/>
            </w:pPr>
            <w:r>
              <w:rPr>
                <w:rFonts w:ascii="Arial" w:hAnsi="Arial"/>
                <w:b/>
                <w:sz w:val="17"/>
              </w:rPr>
              <w:t>RF vs. SVM</w:t>
            </w:r>
          </w:p>
        </w:tc>
        <w:tc>
          <w:tcPr>
            <w:tcW w:type="dxa" w:w="1337"/>
            <w:tcMar>
              <w:top w:w="70" w:type="dxa"/>
              <w:bottom w:w="70" w:type="dxa"/>
              <w:left w:w="90" w:type="dxa"/>
              <w:right w:w="90" w:type="dxa"/>
            </w:tcMar>
            <w:shd w:fill="F8FAFC"/>
          </w:tcPr>
          <w:p>
            <w:pPr>
              <w:spacing w:before="0" w:after="0"/>
            </w:pPr>
            <w:r>
              <w:rPr>
                <w:rFonts w:ascii="Arial" w:hAnsi="Arial"/>
                <w:sz w:val="17"/>
              </w:rPr>
              <w:t>0.8884</w:t>
            </w:r>
          </w:p>
        </w:tc>
        <w:tc>
          <w:tcPr>
            <w:tcW w:type="dxa" w:w="1337"/>
            <w:tcMar>
              <w:top w:w="70" w:type="dxa"/>
              <w:bottom w:w="70" w:type="dxa"/>
              <w:left w:w="90" w:type="dxa"/>
              <w:right w:w="90" w:type="dxa"/>
            </w:tcMar>
            <w:shd w:fill="F8FAFC"/>
          </w:tcPr>
          <w:p>
            <w:pPr>
              <w:spacing w:before="0" w:after="0"/>
            </w:pPr>
            <w:r>
              <w:rPr>
                <w:rFonts w:ascii="Arial" w:hAnsi="Arial"/>
                <w:sz w:val="17"/>
              </w:rPr>
              <w:t>0.8241</w:t>
            </w:r>
          </w:p>
        </w:tc>
        <w:tc>
          <w:tcPr>
            <w:tcW w:type="dxa" w:w="1337"/>
            <w:tcMar>
              <w:top w:w="70" w:type="dxa"/>
              <w:bottom w:w="70" w:type="dxa"/>
              <w:left w:w="90" w:type="dxa"/>
              <w:right w:w="90" w:type="dxa"/>
            </w:tcMar>
            <w:shd w:fill="F8FAFC"/>
          </w:tcPr>
          <w:p>
            <w:pPr>
              <w:spacing w:before="0" w:after="0"/>
            </w:pPr>
            <w:r>
              <w:rPr>
                <w:rFonts w:ascii="Arial" w:hAnsi="Arial"/>
                <w:sz w:val="17"/>
              </w:rPr>
              <w:t>+0.0643</w:t>
            </w:r>
          </w:p>
        </w:tc>
        <w:tc>
          <w:tcPr>
            <w:tcW w:type="dxa" w:w="1337"/>
            <w:tcMar>
              <w:top w:w="70" w:type="dxa"/>
              <w:bottom w:w="70" w:type="dxa"/>
              <w:left w:w="90" w:type="dxa"/>
              <w:right w:w="90" w:type="dxa"/>
            </w:tcMar>
            <w:shd w:fill="F8FAFC"/>
          </w:tcPr>
          <w:p>
            <w:pPr>
              <w:spacing w:before="0" w:after="0"/>
            </w:pPr>
            <w:r>
              <w:rPr>
                <w:rFonts w:ascii="Arial" w:hAnsi="Arial"/>
                <w:sz w:val="17"/>
              </w:rPr>
              <w:t>1.921</w:t>
            </w:r>
          </w:p>
        </w:tc>
        <w:tc>
          <w:tcPr>
            <w:tcW w:type="dxa" w:w="1337"/>
            <w:tcMar>
              <w:top w:w="70" w:type="dxa"/>
              <w:bottom w:w="70" w:type="dxa"/>
              <w:left w:w="90" w:type="dxa"/>
              <w:right w:w="90" w:type="dxa"/>
            </w:tcMar>
            <w:shd w:fill="F8FAFC"/>
          </w:tcPr>
          <w:p>
            <w:pPr>
              <w:spacing w:before="0" w:after="0"/>
            </w:pPr>
            <w:r>
              <w:rPr>
                <w:rFonts w:ascii="Arial" w:hAnsi="Arial"/>
                <w:sz w:val="17"/>
              </w:rPr>
              <w:t>0.0547</w:t>
            </w:r>
          </w:p>
        </w:tc>
        <w:tc>
          <w:tcPr>
            <w:tcW w:type="dxa" w:w="1337"/>
            <w:tcMar>
              <w:top w:w="70" w:type="dxa"/>
              <w:bottom w:w="70" w:type="dxa"/>
              <w:left w:w="90" w:type="dxa"/>
              <w:right w:w="90" w:type="dxa"/>
            </w:tcMar>
            <w:shd w:fill="F8FAFC"/>
          </w:tcPr>
          <w:p>
            <w:pPr>
              <w:spacing w:before="0" w:after="0"/>
            </w:pPr>
            <w:r>
              <w:rPr>
                <w:rFonts w:ascii="Arial" w:hAnsi="Arial"/>
                <w:sz w:val="17"/>
              </w:rPr>
              <w:t>Marginally Significant</w:t>
            </w:r>
          </w:p>
        </w:tc>
      </w:tr>
      <w:tr>
        <w:tc>
          <w:tcPr>
            <w:tcW w:type="dxa" w:w="1337"/>
            <w:tcMar>
              <w:top w:w="70" w:type="dxa"/>
              <w:bottom w:w="70" w:type="dxa"/>
              <w:left w:w="90" w:type="dxa"/>
              <w:right w:w="90" w:type="dxa"/>
            </w:tcMar>
          </w:tcPr>
          <w:p>
            <w:pPr>
              <w:spacing w:before="0" w:after="0"/>
            </w:pPr>
            <w:r>
              <w:rPr>
                <w:rFonts w:ascii="Arial" w:hAnsi="Arial"/>
                <w:b/>
                <w:sz w:val="17"/>
              </w:rPr>
              <w:t>RF vs. DT</w:t>
            </w:r>
          </w:p>
        </w:tc>
        <w:tc>
          <w:tcPr>
            <w:tcW w:type="dxa" w:w="1337"/>
            <w:tcMar>
              <w:top w:w="70" w:type="dxa"/>
              <w:bottom w:w="70" w:type="dxa"/>
              <w:left w:w="90" w:type="dxa"/>
              <w:right w:w="90" w:type="dxa"/>
            </w:tcMar>
          </w:tcPr>
          <w:p>
            <w:pPr>
              <w:spacing w:before="0" w:after="0"/>
            </w:pPr>
            <w:r>
              <w:rPr>
                <w:rFonts w:ascii="Arial" w:hAnsi="Arial"/>
                <w:sz w:val="17"/>
              </w:rPr>
              <w:t>0.8884</w:t>
            </w:r>
          </w:p>
        </w:tc>
        <w:tc>
          <w:tcPr>
            <w:tcW w:type="dxa" w:w="1337"/>
            <w:tcMar>
              <w:top w:w="70" w:type="dxa"/>
              <w:bottom w:w="70" w:type="dxa"/>
              <w:left w:w="90" w:type="dxa"/>
              <w:right w:w="90" w:type="dxa"/>
            </w:tcMar>
          </w:tcPr>
          <w:p>
            <w:pPr>
              <w:spacing w:before="0" w:after="0"/>
            </w:pPr>
            <w:r>
              <w:rPr>
                <w:rFonts w:ascii="Arial" w:hAnsi="Arial"/>
                <w:sz w:val="17"/>
              </w:rPr>
              <w:t>0.7915</w:t>
            </w:r>
          </w:p>
        </w:tc>
        <w:tc>
          <w:tcPr>
            <w:tcW w:type="dxa" w:w="1337"/>
            <w:tcMar>
              <w:top w:w="70" w:type="dxa"/>
              <w:bottom w:w="70" w:type="dxa"/>
              <w:left w:w="90" w:type="dxa"/>
              <w:right w:w="90" w:type="dxa"/>
            </w:tcMar>
          </w:tcPr>
          <w:p>
            <w:pPr>
              <w:spacing w:before="0" w:after="0"/>
            </w:pPr>
            <w:r>
              <w:rPr>
                <w:rFonts w:ascii="Arial" w:hAnsi="Arial"/>
                <w:sz w:val="17"/>
              </w:rPr>
              <w:t>+0.0969</w:t>
            </w:r>
          </w:p>
        </w:tc>
        <w:tc>
          <w:tcPr>
            <w:tcW w:type="dxa" w:w="1337"/>
            <w:tcMar>
              <w:top w:w="70" w:type="dxa"/>
              <w:bottom w:w="70" w:type="dxa"/>
              <w:left w:w="90" w:type="dxa"/>
              <w:right w:w="90" w:type="dxa"/>
            </w:tcMar>
          </w:tcPr>
          <w:p>
            <w:pPr>
              <w:spacing w:before="0" w:after="0"/>
            </w:pPr>
            <w:r>
              <w:rPr>
                <w:rFonts w:ascii="Arial" w:hAnsi="Arial"/>
                <w:sz w:val="17"/>
              </w:rPr>
              <w:t>2.418</w:t>
            </w:r>
          </w:p>
        </w:tc>
        <w:tc>
          <w:tcPr>
            <w:tcW w:type="dxa" w:w="1337"/>
            <w:tcMar>
              <w:top w:w="70" w:type="dxa"/>
              <w:bottom w:w="70" w:type="dxa"/>
              <w:left w:w="90" w:type="dxa"/>
              <w:right w:w="90" w:type="dxa"/>
            </w:tcMar>
          </w:tcPr>
          <w:p>
            <w:pPr>
              <w:spacing w:before="0" w:after="0"/>
            </w:pPr>
            <w:r>
              <w:rPr>
                <w:rFonts w:ascii="Arial" w:hAnsi="Arial"/>
                <w:b/>
                <w:color w:val="D9534F"/>
                <w:sz w:val="17"/>
              </w:rPr>
              <w:t>0.0156*</w:t>
            </w:r>
          </w:p>
        </w:tc>
        <w:tc>
          <w:tcPr>
            <w:tcW w:type="dxa" w:w="1337"/>
            <w:tcMar>
              <w:top w:w="70" w:type="dxa"/>
              <w:bottom w:w="70" w:type="dxa"/>
              <w:left w:w="90" w:type="dxa"/>
              <w:right w:w="90" w:type="dxa"/>
            </w:tcMar>
          </w:tcPr>
          <w:p>
            <w:pPr>
              <w:spacing w:before="0" w:after="0"/>
            </w:pPr>
            <w:r>
              <w:rPr>
                <w:rFonts w:ascii="Arial" w:hAnsi="Arial"/>
                <w:sz w:val="17"/>
              </w:rPr>
              <w:t>Statistically Significant (p &lt; 0.05)</w:t>
            </w:r>
          </w:p>
        </w:tc>
      </w:tr>
      <w:tr>
        <w:tc>
          <w:tcPr>
            <w:tcW w:type="dxa" w:w="1337"/>
            <w:tcMar>
              <w:top w:w="70" w:type="dxa"/>
              <w:bottom w:w="70" w:type="dxa"/>
              <w:left w:w="90" w:type="dxa"/>
              <w:right w:w="90" w:type="dxa"/>
            </w:tcMar>
            <w:shd w:fill="F8FAFC"/>
          </w:tcPr>
          <w:p>
            <w:pPr>
              <w:spacing w:before="0" w:after="0"/>
            </w:pPr>
            <w:r>
              <w:rPr>
                <w:rFonts w:ascii="Arial" w:hAnsi="Arial"/>
                <w:b/>
                <w:sz w:val="17"/>
              </w:rPr>
              <w:t>RF vs. NB</w:t>
            </w:r>
          </w:p>
        </w:tc>
        <w:tc>
          <w:tcPr>
            <w:tcW w:type="dxa" w:w="1337"/>
            <w:tcMar>
              <w:top w:w="70" w:type="dxa"/>
              <w:bottom w:w="70" w:type="dxa"/>
              <w:left w:w="90" w:type="dxa"/>
              <w:right w:w="90" w:type="dxa"/>
            </w:tcMar>
            <w:shd w:fill="F8FAFC"/>
          </w:tcPr>
          <w:p>
            <w:pPr>
              <w:spacing w:before="0" w:after="0"/>
            </w:pPr>
            <w:r>
              <w:rPr>
                <w:rFonts w:ascii="Arial" w:hAnsi="Arial"/>
                <w:sz w:val="17"/>
              </w:rPr>
              <w:t>0.8884</w:t>
            </w:r>
          </w:p>
        </w:tc>
        <w:tc>
          <w:tcPr>
            <w:tcW w:type="dxa" w:w="1337"/>
            <w:tcMar>
              <w:top w:w="70" w:type="dxa"/>
              <w:bottom w:w="70" w:type="dxa"/>
              <w:left w:w="90" w:type="dxa"/>
              <w:right w:w="90" w:type="dxa"/>
            </w:tcMar>
            <w:shd w:fill="F8FAFC"/>
          </w:tcPr>
          <w:p>
            <w:pPr>
              <w:spacing w:before="0" w:after="0"/>
            </w:pPr>
            <w:r>
              <w:rPr>
                <w:rFonts w:ascii="Arial" w:hAnsi="Arial"/>
                <w:sz w:val="17"/>
              </w:rPr>
              <w:t>0.8412</w:t>
            </w:r>
          </w:p>
        </w:tc>
        <w:tc>
          <w:tcPr>
            <w:tcW w:type="dxa" w:w="1337"/>
            <w:tcMar>
              <w:top w:w="70" w:type="dxa"/>
              <w:bottom w:w="70" w:type="dxa"/>
              <w:left w:w="90" w:type="dxa"/>
              <w:right w:w="90" w:type="dxa"/>
            </w:tcMar>
            <w:shd w:fill="F8FAFC"/>
          </w:tcPr>
          <w:p>
            <w:pPr>
              <w:spacing w:before="0" w:after="0"/>
            </w:pPr>
            <w:r>
              <w:rPr>
                <w:rFonts w:ascii="Arial" w:hAnsi="Arial"/>
                <w:sz w:val="17"/>
              </w:rPr>
              <w:t>+0.0472</w:t>
            </w:r>
          </w:p>
        </w:tc>
        <w:tc>
          <w:tcPr>
            <w:tcW w:type="dxa" w:w="1337"/>
            <w:tcMar>
              <w:top w:w="70" w:type="dxa"/>
              <w:bottom w:w="70" w:type="dxa"/>
              <w:left w:w="90" w:type="dxa"/>
              <w:right w:w="90" w:type="dxa"/>
            </w:tcMar>
            <w:shd w:fill="F8FAFC"/>
          </w:tcPr>
          <w:p>
            <w:pPr>
              <w:spacing w:before="0" w:after="0"/>
            </w:pPr>
            <w:r>
              <w:rPr>
                <w:rFonts w:ascii="Arial" w:hAnsi="Arial"/>
                <w:sz w:val="17"/>
              </w:rPr>
              <w:t>1.450</w:t>
            </w:r>
          </w:p>
        </w:tc>
        <w:tc>
          <w:tcPr>
            <w:tcW w:type="dxa" w:w="1337"/>
            <w:tcMar>
              <w:top w:w="70" w:type="dxa"/>
              <w:bottom w:w="70" w:type="dxa"/>
              <w:left w:w="90" w:type="dxa"/>
              <w:right w:w="90" w:type="dxa"/>
            </w:tcMar>
            <w:shd w:fill="F8FAFC"/>
          </w:tcPr>
          <w:p>
            <w:pPr>
              <w:spacing w:before="0" w:after="0"/>
            </w:pPr>
            <w:r>
              <w:rPr>
                <w:rFonts w:ascii="Arial" w:hAnsi="Arial"/>
                <w:sz w:val="17"/>
              </w:rPr>
              <w:t>0.1471</w:t>
            </w:r>
          </w:p>
        </w:tc>
        <w:tc>
          <w:tcPr>
            <w:tcW w:type="dxa" w:w="1337"/>
            <w:tcMar>
              <w:top w:w="70" w:type="dxa"/>
              <w:bottom w:w="70" w:type="dxa"/>
              <w:left w:w="90" w:type="dxa"/>
              <w:right w:w="90" w:type="dxa"/>
            </w:tcMar>
            <w:shd w:fill="F8FAFC"/>
          </w:tcPr>
          <w:p>
            <w:pPr>
              <w:spacing w:before="0" w:after="0"/>
            </w:pPr>
            <w:r>
              <w:rPr>
                <w:rFonts w:ascii="Arial" w:hAnsi="Arial"/>
                <w:sz w:val="17"/>
              </w:rPr>
              <w:t>Not Significant</w:t>
            </w:r>
          </w:p>
        </w:tc>
      </w:tr>
      <w:tr>
        <w:tc>
          <w:tcPr>
            <w:tcW w:type="dxa" w:w="1337"/>
            <w:tcMar>
              <w:top w:w="70" w:type="dxa"/>
              <w:bottom w:w="70" w:type="dxa"/>
              <w:left w:w="90" w:type="dxa"/>
              <w:right w:w="90" w:type="dxa"/>
            </w:tcMar>
          </w:tcPr>
          <w:p>
            <w:pPr>
              <w:spacing w:before="0" w:after="0"/>
            </w:pPr>
            <w:r>
              <w:rPr>
                <w:rFonts w:ascii="Arial" w:hAnsi="Arial"/>
                <w:b/>
                <w:sz w:val="17"/>
              </w:rPr>
              <w:t>XGB vs. LR</w:t>
            </w:r>
          </w:p>
        </w:tc>
        <w:tc>
          <w:tcPr>
            <w:tcW w:type="dxa" w:w="1337"/>
            <w:tcMar>
              <w:top w:w="70" w:type="dxa"/>
              <w:bottom w:w="70" w:type="dxa"/>
              <w:left w:w="90" w:type="dxa"/>
              <w:right w:w="90" w:type="dxa"/>
            </w:tcMar>
          </w:tcPr>
          <w:p>
            <w:pPr>
              <w:spacing w:before="0" w:after="0"/>
            </w:pPr>
            <w:r>
              <w:rPr>
                <w:rFonts w:ascii="Arial" w:hAnsi="Arial"/>
                <w:sz w:val="17"/>
              </w:rPr>
              <w:t>0.8859</w:t>
            </w:r>
          </w:p>
        </w:tc>
        <w:tc>
          <w:tcPr>
            <w:tcW w:type="dxa" w:w="1337"/>
            <w:tcMar>
              <w:top w:w="70" w:type="dxa"/>
              <w:bottom w:w="70" w:type="dxa"/>
              <w:left w:w="90" w:type="dxa"/>
              <w:right w:w="90" w:type="dxa"/>
            </w:tcMar>
          </w:tcPr>
          <w:p>
            <w:pPr>
              <w:spacing w:before="0" w:after="0"/>
            </w:pPr>
            <w:r>
              <w:rPr>
                <w:rFonts w:ascii="Arial" w:hAnsi="Arial"/>
                <w:sz w:val="17"/>
              </w:rPr>
              <w:t>0.8072</w:t>
            </w:r>
          </w:p>
        </w:tc>
        <w:tc>
          <w:tcPr>
            <w:tcW w:type="dxa" w:w="1337"/>
            <w:tcMar>
              <w:top w:w="70" w:type="dxa"/>
              <w:bottom w:w="70" w:type="dxa"/>
              <w:left w:w="90" w:type="dxa"/>
              <w:right w:w="90" w:type="dxa"/>
            </w:tcMar>
          </w:tcPr>
          <w:p>
            <w:pPr>
              <w:spacing w:before="0" w:after="0"/>
            </w:pPr>
            <w:r>
              <w:rPr>
                <w:rFonts w:ascii="Arial" w:hAnsi="Arial"/>
                <w:sz w:val="17"/>
              </w:rPr>
              <w:t>+0.0787</w:t>
            </w:r>
          </w:p>
        </w:tc>
        <w:tc>
          <w:tcPr>
            <w:tcW w:type="dxa" w:w="1337"/>
            <w:tcMar>
              <w:top w:w="70" w:type="dxa"/>
              <w:bottom w:w="70" w:type="dxa"/>
              <w:left w:w="90" w:type="dxa"/>
              <w:right w:w="90" w:type="dxa"/>
            </w:tcMar>
          </w:tcPr>
          <w:p>
            <w:pPr>
              <w:spacing w:before="0" w:after="0"/>
            </w:pPr>
            <w:r>
              <w:rPr>
                <w:rFonts w:ascii="Arial" w:hAnsi="Arial"/>
                <w:sz w:val="17"/>
              </w:rPr>
              <w:t>2.052</w:t>
            </w:r>
          </w:p>
        </w:tc>
        <w:tc>
          <w:tcPr>
            <w:tcW w:type="dxa" w:w="1337"/>
            <w:tcMar>
              <w:top w:w="70" w:type="dxa"/>
              <w:bottom w:w="70" w:type="dxa"/>
              <w:left w:w="90" w:type="dxa"/>
              <w:right w:w="90" w:type="dxa"/>
            </w:tcMar>
          </w:tcPr>
          <w:p>
            <w:pPr>
              <w:spacing w:before="0" w:after="0"/>
            </w:pPr>
            <w:r>
              <w:rPr>
                <w:rFonts w:ascii="Arial" w:hAnsi="Arial"/>
                <w:b/>
                <w:color w:val="D9534F"/>
                <w:sz w:val="17"/>
              </w:rPr>
              <w:t>0.0402*</w:t>
            </w:r>
          </w:p>
        </w:tc>
        <w:tc>
          <w:tcPr>
            <w:tcW w:type="dxa" w:w="1337"/>
            <w:tcMar>
              <w:top w:w="70" w:type="dxa"/>
              <w:bottom w:w="70" w:type="dxa"/>
              <w:left w:w="90" w:type="dxa"/>
              <w:right w:w="90" w:type="dxa"/>
            </w:tcMar>
          </w:tcPr>
          <w:p>
            <w:pPr>
              <w:spacing w:before="0" w:after="0"/>
            </w:pPr>
            <w:r>
              <w:rPr>
                <w:rFonts w:ascii="Arial" w:hAnsi="Arial"/>
                <w:sz w:val="17"/>
              </w:rPr>
              <w:t>Statistically Significant (p &lt; 0.05)</w:t>
            </w:r>
          </w:p>
        </w:tc>
      </w:tr>
      <w:tr>
        <w:tc>
          <w:tcPr>
            <w:tcW w:type="dxa" w:w="1337"/>
            <w:tcMar>
              <w:top w:w="70" w:type="dxa"/>
              <w:bottom w:w="70" w:type="dxa"/>
              <w:left w:w="90" w:type="dxa"/>
              <w:right w:w="90" w:type="dxa"/>
            </w:tcMar>
            <w:shd w:fill="F8FAFC"/>
          </w:tcPr>
          <w:p>
            <w:pPr>
              <w:spacing w:before="0" w:after="0"/>
            </w:pPr>
            <w:r>
              <w:rPr>
                <w:rFonts w:ascii="Arial" w:hAnsi="Arial"/>
                <w:b/>
                <w:sz w:val="17"/>
              </w:rPr>
              <w:t>LR vs. SVM</w:t>
            </w:r>
          </w:p>
        </w:tc>
        <w:tc>
          <w:tcPr>
            <w:tcW w:type="dxa" w:w="1337"/>
            <w:tcMar>
              <w:top w:w="70" w:type="dxa"/>
              <w:bottom w:w="70" w:type="dxa"/>
              <w:left w:w="90" w:type="dxa"/>
              <w:right w:w="90" w:type="dxa"/>
            </w:tcMar>
            <w:shd w:fill="F8FAFC"/>
          </w:tcPr>
          <w:p>
            <w:pPr>
              <w:spacing w:before="0" w:after="0"/>
            </w:pPr>
            <w:r>
              <w:rPr>
                <w:rFonts w:ascii="Arial" w:hAnsi="Arial"/>
                <w:sz w:val="17"/>
              </w:rPr>
              <w:t>0.8072</w:t>
            </w:r>
          </w:p>
        </w:tc>
        <w:tc>
          <w:tcPr>
            <w:tcW w:type="dxa" w:w="1337"/>
            <w:tcMar>
              <w:top w:w="70" w:type="dxa"/>
              <w:bottom w:w="70" w:type="dxa"/>
              <w:left w:w="90" w:type="dxa"/>
              <w:right w:w="90" w:type="dxa"/>
            </w:tcMar>
            <w:shd w:fill="F8FAFC"/>
          </w:tcPr>
          <w:p>
            <w:pPr>
              <w:spacing w:before="0" w:after="0"/>
            </w:pPr>
            <w:r>
              <w:rPr>
                <w:rFonts w:ascii="Arial" w:hAnsi="Arial"/>
                <w:sz w:val="17"/>
              </w:rPr>
              <w:t>0.8241</w:t>
            </w:r>
          </w:p>
        </w:tc>
        <w:tc>
          <w:tcPr>
            <w:tcW w:type="dxa" w:w="1337"/>
            <w:tcMar>
              <w:top w:w="70" w:type="dxa"/>
              <w:bottom w:w="70" w:type="dxa"/>
              <w:left w:w="90" w:type="dxa"/>
              <w:right w:w="90" w:type="dxa"/>
            </w:tcMar>
            <w:shd w:fill="F8FAFC"/>
          </w:tcPr>
          <w:p>
            <w:pPr>
              <w:spacing w:before="0" w:after="0"/>
            </w:pPr>
            <w:r>
              <w:rPr>
                <w:rFonts w:ascii="Arial" w:hAnsi="Arial"/>
                <w:sz w:val="17"/>
              </w:rPr>
              <w:t>-0.0169</w:t>
            </w:r>
          </w:p>
        </w:tc>
        <w:tc>
          <w:tcPr>
            <w:tcW w:type="dxa" w:w="1337"/>
            <w:tcMar>
              <w:top w:w="70" w:type="dxa"/>
              <w:bottom w:w="70" w:type="dxa"/>
              <w:left w:w="90" w:type="dxa"/>
              <w:right w:w="90" w:type="dxa"/>
            </w:tcMar>
            <w:shd w:fill="F8FAFC"/>
          </w:tcPr>
          <w:p>
            <w:pPr>
              <w:spacing w:before="0" w:after="0"/>
            </w:pPr>
            <w:r>
              <w:rPr>
                <w:rFonts w:ascii="Arial" w:hAnsi="Arial"/>
                <w:sz w:val="17"/>
              </w:rPr>
              <w:t>-0.450</w:t>
            </w:r>
          </w:p>
        </w:tc>
        <w:tc>
          <w:tcPr>
            <w:tcW w:type="dxa" w:w="1337"/>
            <w:tcMar>
              <w:top w:w="70" w:type="dxa"/>
              <w:bottom w:w="70" w:type="dxa"/>
              <w:left w:w="90" w:type="dxa"/>
              <w:right w:w="90" w:type="dxa"/>
            </w:tcMar>
            <w:shd w:fill="F8FAFC"/>
          </w:tcPr>
          <w:p>
            <w:pPr>
              <w:spacing w:before="0" w:after="0"/>
            </w:pPr>
            <w:r>
              <w:rPr>
                <w:rFonts w:ascii="Arial" w:hAnsi="Arial"/>
                <w:sz w:val="17"/>
              </w:rPr>
              <w:t>0.6527</w:t>
            </w:r>
          </w:p>
        </w:tc>
        <w:tc>
          <w:tcPr>
            <w:tcW w:type="dxa" w:w="1337"/>
            <w:tcMar>
              <w:top w:w="70" w:type="dxa"/>
              <w:bottom w:w="70" w:type="dxa"/>
              <w:left w:w="90" w:type="dxa"/>
              <w:right w:w="90" w:type="dxa"/>
            </w:tcMar>
            <w:shd w:fill="F8FAFC"/>
          </w:tcPr>
          <w:p>
            <w:pPr>
              <w:spacing w:before="0" w:after="0"/>
            </w:pPr>
            <w:r>
              <w:rPr>
                <w:rFonts w:ascii="Arial" w:hAnsi="Arial"/>
                <w:sz w:val="17"/>
              </w:rPr>
              <w:t>Not Significant (Comparable)</w:t>
            </w:r>
          </w:p>
        </w:tc>
      </w:tr>
      <w:tr>
        <w:tc>
          <w:tcPr>
            <w:tcW w:type="dxa" w:w="1337"/>
            <w:tcMar>
              <w:top w:w="70" w:type="dxa"/>
              <w:bottom w:w="70" w:type="dxa"/>
              <w:left w:w="90" w:type="dxa"/>
              <w:right w:w="90" w:type="dxa"/>
            </w:tcMar>
          </w:tcPr>
          <w:p>
            <w:pPr>
              <w:spacing w:before="0" w:after="0"/>
            </w:pPr>
            <w:r>
              <w:rPr>
                <w:rFonts w:ascii="Arial" w:hAnsi="Arial"/>
                <w:b/>
                <w:sz w:val="17"/>
              </w:rPr>
              <w:t>SVM vs. DT</w:t>
            </w:r>
          </w:p>
        </w:tc>
        <w:tc>
          <w:tcPr>
            <w:tcW w:type="dxa" w:w="1337"/>
            <w:tcMar>
              <w:top w:w="70" w:type="dxa"/>
              <w:bottom w:w="70" w:type="dxa"/>
              <w:left w:w="90" w:type="dxa"/>
              <w:right w:w="90" w:type="dxa"/>
            </w:tcMar>
          </w:tcPr>
          <w:p>
            <w:pPr>
              <w:spacing w:before="0" w:after="0"/>
            </w:pPr>
            <w:r>
              <w:rPr>
                <w:rFonts w:ascii="Arial" w:hAnsi="Arial"/>
                <w:sz w:val="17"/>
              </w:rPr>
              <w:t>0.8241</w:t>
            </w:r>
          </w:p>
        </w:tc>
        <w:tc>
          <w:tcPr>
            <w:tcW w:type="dxa" w:w="1337"/>
            <w:tcMar>
              <w:top w:w="70" w:type="dxa"/>
              <w:bottom w:w="70" w:type="dxa"/>
              <w:left w:w="90" w:type="dxa"/>
              <w:right w:w="90" w:type="dxa"/>
            </w:tcMar>
          </w:tcPr>
          <w:p>
            <w:pPr>
              <w:spacing w:before="0" w:after="0"/>
            </w:pPr>
            <w:r>
              <w:rPr>
                <w:rFonts w:ascii="Arial" w:hAnsi="Arial"/>
                <w:sz w:val="17"/>
              </w:rPr>
              <w:t>0.7915</w:t>
            </w:r>
          </w:p>
        </w:tc>
        <w:tc>
          <w:tcPr>
            <w:tcW w:type="dxa" w:w="1337"/>
            <w:tcMar>
              <w:top w:w="70" w:type="dxa"/>
              <w:bottom w:w="70" w:type="dxa"/>
              <w:left w:w="90" w:type="dxa"/>
              <w:right w:w="90" w:type="dxa"/>
            </w:tcMar>
          </w:tcPr>
          <w:p>
            <w:pPr>
              <w:spacing w:before="0" w:after="0"/>
            </w:pPr>
            <w:r>
              <w:rPr>
                <w:rFonts w:ascii="Arial" w:hAnsi="Arial"/>
                <w:sz w:val="17"/>
              </w:rPr>
              <w:t>+0.0326</w:t>
            </w:r>
          </w:p>
        </w:tc>
        <w:tc>
          <w:tcPr>
            <w:tcW w:type="dxa" w:w="1337"/>
            <w:tcMar>
              <w:top w:w="70" w:type="dxa"/>
              <w:bottom w:w="70" w:type="dxa"/>
              <w:left w:w="90" w:type="dxa"/>
              <w:right w:w="90" w:type="dxa"/>
            </w:tcMar>
          </w:tcPr>
          <w:p>
            <w:pPr>
              <w:spacing w:before="0" w:after="0"/>
            </w:pPr>
            <w:r>
              <w:rPr>
                <w:rFonts w:ascii="Arial" w:hAnsi="Arial"/>
                <w:sz w:val="17"/>
              </w:rPr>
              <w:t>0.812</w:t>
            </w:r>
          </w:p>
        </w:tc>
        <w:tc>
          <w:tcPr>
            <w:tcW w:type="dxa" w:w="1337"/>
            <w:tcMar>
              <w:top w:w="70" w:type="dxa"/>
              <w:bottom w:w="70" w:type="dxa"/>
              <w:left w:w="90" w:type="dxa"/>
              <w:right w:w="90" w:type="dxa"/>
            </w:tcMar>
          </w:tcPr>
          <w:p>
            <w:pPr>
              <w:spacing w:before="0" w:after="0"/>
            </w:pPr>
            <w:r>
              <w:rPr>
                <w:rFonts w:ascii="Arial" w:hAnsi="Arial"/>
                <w:sz w:val="17"/>
              </w:rPr>
              <w:t>0.4168</w:t>
            </w:r>
          </w:p>
        </w:tc>
        <w:tc>
          <w:tcPr>
            <w:tcW w:type="dxa" w:w="1337"/>
            <w:tcMar>
              <w:top w:w="70" w:type="dxa"/>
              <w:bottom w:w="70" w:type="dxa"/>
              <w:left w:w="90" w:type="dxa"/>
              <w:right w:w="90" w:type="dxa"/>
            </w:tcMar>
          </w:tcPr>
          <w:p>
            <w:pPr>
              <w:spacing w:before="0" w:after="0"/>
            </w:pPr>
            <w:r>
              <w:rPr>
                <w:rFonts w:ascii="Arial" w:hAnsi="Arial"/>
                <w:sz w:val="17"/>
              </w:rPr>
              <w:t>Not Significant</w:t>
            </w:r>
          </w:p>
        </w:tc>
      </w:tr>
    </w:tbl>
    <w:p>
      <w:pPr>
        <w:spacing w:after="80"/>
      </w:pPr>
    </w:p>
    <w:p>
      <w:pPr>
        <w:keepNext/>
        <w:spacing w:before="320" w:after="120"/>
      </w:pPr>
      <w:r>
        <w:rPr>
          <w:b/>
          <w:color w:val="1F4E79"/>
          <w:sz w:val="26"/>
        </w:rPr>
        <w:t>7. Independent Blind External Validation on Stage 2 Cohort (N=106)</w:t>
      </w:r>
    </w:p>
    <w:p>
      <w:pPr>
        <w:spacing w:before="0" w:after="100" w:line="276" w:lineRule="auto"/>
      </w:pPr>
      <w:r>
        <w:t>Models were frozen and evaluated on the pure Stage 2 cohort without retraining. Figures 11 and 12, along with Tables 13, 14, and 15, provide the full empirical validation results.</w:t>
      </w:r>
    </w:p>
    <w:p>
      <w:pPr>
        <w:spacing w:before="160" w:after="6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1_stage2_external_confusion_matrices.png"/>
                    <pic:cNvPicPr/>
                  </pic:nvPicPr>
                  <pic:blipFill>
                    <a:blip r:embed="rId19"/>
                    <a:stretch>
                      <a:fillRect/>
                    </a:stretch>
                  </pic:blipFill>
                  <pic:spPr>
                    <a:xfrm>
                      <a:off x="0" y="0"/>
                      <a:ext cx="5669280" cy="3590544"/>
                    </a:xfrm>
                    <a:prstGeom prst="rect"/>
                  </pic:spPr>
                </pic:pic>
              </a:graphicData>
            </a:graphic>
          </wp:inline>
        </w:drawing>
      </w:r>
    </w:p>
    <w:p>
      <w:pPr>
        <w:spacing w:after="200"/>
        <w:jc w:val="center"/>
      </w:pPr>
      <w:r>
        <w:rPr>
          <w:i/>
          <w:color w:val="555555"/>
          <w:sz w:val="17"/>
        </w:rPr>
        <w:t>Figure 11. Stage 2 independent blind external validation (N=106) confusion matrices for all 6 classifiers, confirming robust generalization to pure real-world patient data.</w:t>
      </w:r>
    </w:p>
    <w:p>
      <w:pPr>
        <w:keepNext/>
        <w:spacing w:before="240" w:after="80"/>
      </w:pPr>
      <w:r>
        <w:rPr>
          <w:b/>
          <w:color w:val="1F4E79"/>
          <w:sz w:val="19"/>
        </w:rPr>
        <w:t>Table 13. Stage 2 Independent Blind External Validation: Multi-Metric Performance Table across 6 Classifiers (N=106)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70" w:type="dxa"/>
              <w:bottom w:w="70" w:type="dxa"/>
              <w:left w:w="90" w:type="dxa"/>
              <w:right w:w="90" w:type="dxa"/>
            </w:tcMar>
            <w:shd w:fill="1F4E79"/>
          </w:tcPr>
          <w:p>
            <w:pPr>
              <w:spacing w:before="0" w:after="0"/>
            </w:pPr>
            <w:r>
              <w:rPr>
                <w:rFonts w:ascii="Arial" w:hAnsi="Arial"/>
                <w:b/>
                <w:color w:val="FFFFFF"/>
                <w:sz w:val="17"/>
              </w:rPr>
              <w:t>Model Architecture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External AUC</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95% Confidence Interval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Accuracy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Sensitivity (Recall)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Specificity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F1-Score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Brier Score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Hosmer-Lemeshow p-value</w:t>
            </w:r>
          </w:p>
        </w:tc>
      </w:tr>
      <w:tr>
        <w:tc>
          <w:tcPr>
            <w:tcW w:type="dxa" w:w="1040"/>
            <w:tcMar>
              <w:top w:w="70" w:type="dxa"/>
              <w:bottom w:w="70" w:type="dxa"/>
              <w:left w:w="90" w:type="dxa"/>
              <w:right w:w="90" w:type="dxa"/>
            </w:tcMar>
            <w:shd w:fill="F8FAFC"/>
          </w:tcPr>
          <w:p>
            <w:pPr>
              <w:spacing w:before="0" w:after="0"/>
            </w:pPr>
            <w:r>
              <w:rPr>
                <w:rFonts w:ascii="Arial" w:hAnsi="Arial"/>
                <w:b/>
                <w:sz w:val="17"/>
              </w:rPr>
              <w:t>Logistic Regression (LR)</w:t>
            </w:r>
          </w:p>
        </w:tc>
        <w:tc>
          <w:tcPr>
            <w:tcW w:type="dxa" w:w="1040"/>
            <w:tcMar>
              <w:top w:w="70" w:type="dxa"/>
              <w:bottom w:w="70" w:type="dxa"/>
              <w:left w:w="90" w:type="dxa"/>
              <w:right w:w="90" w:type="dxa"/>
            </w:tcMar>
            <w:shd w:fill="F8FAFC"/>
          </w:tcPr>
          <w:p>
            <w:pPr>
              <w:spacing w:before="0" w:after="0"/>
            </w:pPr>
            <w:r>
              <w:rPr>
                <w:rFonts w:ascii="Arial" w:hAnsi="Arial"/>
                <w:sz w:val="17"/>
              </w:rPr>
              <w:t>0.8267</w:t>
            </w:r>
          </w:p>
        </w:tc>
        <w:tc>
          <w:tcPr>
            <w:tcW w:type="dxa" w:w="1040"/>
            <w:tcMar>
              <w:top w:w="70" w:type="dxa"/>
              <w:bottom w:w="70" w:type="dxa"/>
              <w:left w:w="90" w:type="dxa"/>
              <w:right w:w="90" w:type="dxa"/>
            </w:tcMar>
            <w:shd w:fill="F8FAFC"/>
          </w:tcPr>
          <w:p>
            <w:pPr>
              <w:spacing w:before="0" w:after="0"/>
            </w:pPr>
            <w:r>
              <w:rPr>
                <w:rFonts w:ascii="Arial" w:hAnsi="Arial"/>
                <w:sz w:val="17"/>
              </w:rPr>
              <w:t>0.735 - 0.918</w:t>
            </w:r>
          </w:p>
        </w:tc>
        <w:tc>
          <w:tcPr>
            <w:tcW w:type="dxa" w:w="1040"/>
            <w:tcMar>
              <w:top w:w="70" w:type="dxa"/>
              <w:bottom w:w="70" w:type="dxa"/>
              <w:left w:w="90" w:type="dxa"/>
              <w:right w:w="90" w:type="dxa"/>
            </w:tcMar>
            <w:shd w:fill="F8FAFC"/>
          </w:tcPr>
          <w:p>
            <w:pPr>
              <w:spacing w:before="0" w:after="0"/>
            </w:pPr>
            <w:r>
              <w:rPr>
                <w:rFonts w:ascii="Arial" w:hAnsi="Arial"/>
                <w:sz w:val="17"/>
              </w:rPr>
              <w:t>74.5%</w:t>
            </w:r>
          </w:p>
        </w:tc>
        <w:tc>
          <w:tcPr>
            <w:tcW w:type="dxa" w:w="1040"/>
            <w:tcMar>
              <w:top w:w="70" w:type="dxa"/>
              <w:bottom w:w="70" w:type="dxa"/>
              <w:left w:w="90" w:type="dxa"/>
              <w:right w:w="90" w:type="dxa"/>
            </w:tcMar>
            <w:shd w:fill="F8FAFC"/>
          </w:tcPr>
          <w:p>
            <w:pPr>
              <w:spacing w:before="0" w:after="0"/>
            </w:pPr>
            <w:r>
              <w:rPr>
                <w:rFonts w:ascii="Arial" w:hAnsi="Arial"/>
                <w:sz w:val="17"/>
              </w:rPr>
              <w:t>80.0% (20/25)</w:t>
            </w:r>
          </w:p>
        </w:tc>
        <w:tc>
          <w:tcPr>
            <w:tcW w:type="dxa" w:w="1040"/>
            <w:tcMar>
              <w:top w:w="70" w:type="dxa"/>
              <w:bottom w:w="70" w:type="dxa"/>
              <w:left w:w="90" w:type="dxa"/>
              <w:right w:w="90" w:type="dxa"/>
            </w:tcMar>
            <w:shd w:fill="F8FAFC"/>
          </w:tcPr>
          <w:p>
            <w:pPr>
              <w:spacing w:before="0" w:after="0"/>
            </w:pPr>
            <w:r>
              <w:rPr>
                <w:rFonts w:ascii="Arial" w:hAnsi="Arial"/>
                <w:sz w:val="17"/>
              </w:rPr>
              <w:t>72.8% (59/81)</w:t>
            </w:r>
          </w:p>
        </w:tc>
        <w:tc>
          <w:tcPr>
            <w:tcW w:type="dxa" w:w="1040"/>
            <w:tcMar>
              <w:top w:w="70" w:type="dxa"/>
              <w:bottom w:w="70" w:type="dxa"/>
              <w:left w:w="90" w:type="dxa"/>
              <w:right w:w="90" w:type="dxa"/>
            </w:tcMar>
            <w:shd w:fill="F8FAFC"/>
          </w:tcPr>
          <w:p>
            <w:pPr>
              <w:spacing w:before="0" w:after="0"/>
            </w:pPr>
            <w:r>
              <w:rPr>
                <w:rFonts w:ascii="Arial" w:hAnsi="Arial"/>
                <w:sz w:val="17"/>
              </w:rPr>
              <w:t>0.580</w:t>
            </w:r>
          </w:p>
        </w:tc>
        <w:tc>
          <w:tcPr>
            <w:tcW w:type="dxa" w:w="1040"/>
            <w:tcMar>
              <w:top w:w="70" w:type="dxa"/>
              <w:bottom w:w="70" w:type="dxa"/>
              <w:left w:w="90" w:type="dxa"/>
              <w:right w:w="90" w:type="dxa"/>
            </w:tcMar>
            <w:shd w:fill="F8FAFC"/>
          </w:tcPr>
          <w:p>
            <w:pPr>
              <w:spacing w:before="0" w:after="0"/>
            </w:pPr>
            <w:r>
              <w:rPr>
                <w:rFonts w:ascii="Arial" w:hAnsi="Arial"/>
                <w:sz w:val="17"/>
              </w:rPr>
              <w:t>0.158</w:t>
            </w:r>
          </w:p>
        </w:tc>
        <w:tc>
          <w:tcPr>
            <w:tcW w:type="dxa" w:w="1040"/>
            <w:tcMar>
              <w:top w:w="70" w:type="dxa"/>
              <w:bottom w:w="70" w:type="dxa"/>
              <w:left w:w="90" w:type="dxa"/>
              <w:right w:w="90" w:type="dxa"/>
            </w:tcMar>
            <w:shd w:fill="F8FAFC"/>
          </w:tcPr>
          <w:p>
            <w:pPr>
              <w:spacing w:before="0" w:after="0"/>
            </w:pPr>
            <w:r>
              <w:rPr>
                <w:rFonts w:ascii="Arial" w:hAnsi="Arial"/>
                <w:sz w:val="17"/>
              </w:rPr>
              <w:t>0.482 (Well Calibrated)</w:t>
            </w:r>
          </w:p>
        </w:tc>
      </w:tr>
      <w:tr>
        <w:tc>
          <w:tcPr>
            <w:tcW w:type="dxa" w:w="1040"/>
            <w:tcMar>
              <w:top w:w="70" w:type="dxa"/>
              <w:bottom w:w="70" w:type="dxa"/>
              <w:left w:w="90" w:type="dxa"/>
              <w:right w:w="90" w:type="dxa"/>
            </w:tcMar>
          </w:tcPr>
          <w:p>
            <w:pPr>
              <w:spacing w:before="0" w:after="0"/>
            </w:pPr>
            <w:r>
              <w:rPr>
                <w:rFonts w:ascii="Arial" w:hAnsi="Arial"/>
                <w:b/>
                <w:sz w:val="17"/>
              </w:rPr>
              <w:t>Random Forest (RF)</w:t>
            </w:r>
          </w:p>
        </w:tc>
        <w:tc>
          <w:tcPr>
            <w:tcW w:type="dxa" w:w="1040"/>
            <w:tcMar>
              <w:top w:w="70" w:type="dxa"/>
              <w:bottom w:w="70" w:type="dxa"/>
              <w:left w:w="90" w:type="dxa"/>
              <w:right w:w="90" w:type="dxa"/>
            </w:tcMar>
          </w:tcPr>
          <w:p>
            <w:pPr>
              <w:spacing w:before="0" w:after="0"/>
            </w:pPr>
            <w:r>
              <w:rPr>
                <w:rFonts w:ascii="Arial" w:hAnsi="Arial"/>
                <w:sz w:val="17"/>
              </w:rPr>
              <w:t>0.8017</w:t>
            </w:r>
          </w:p>
        </w:tc>
        <w:tc>
          <w:tcPr>
            <w:tcW w:type="dxa" w:w="1040"/>
            <w:tcMar>
              <w:top w:w="70" w:type="dxa"/>
              <w:bottom w:w="70" w:type="dxa"/>
              <w:left w:w="90" w:type="dxa"/>
              <w:right w:w="90" w:type="dxa"/>
            </w:tcMar>
          </w:tcPr>
          <w:p>
            <w:pPr>
              <w:spacing w:before="0" w:after="0"/>
            </w:pPr>
            <w:r>
              <w:rPr>
                <w:rFonts w:ascii="Arial" w:hAnsi="Arial"/>
                <w:sz w:val="17"/>
              </w:rPr>
              <w:t>0.702 - 0.901</w:t>
            </w:r>
          </w:p>
        </w:tc>
        <w:tc>
          <w:tcPr>
            <w:tcW w:type="dxa" w:w="1040"/>
            <w:tcMar>
              <w:top w:w="70" w:type="dxa"/>
              <w:bottom w:w="70" w:type="dxa"/>
              <w:left w:w="90" w:type="dxa"/>
              <w:right w:w="90" w:type="dxa"/>
            </w:tcMar>
          </w:tcPr>
          <w:p>
            <w:pPr>
              <w:spacing w:before="0" w:after="0"/>
            </w:pPr>
            <w:r>
              <w:rPr>
                <w:rFonts w:ascii="Arial" w:hAnsi="Arial"/>
                <w:sz w:val="17"/>
              </w:rPr>
              <w:t>75.5%</w:t>
            </w:r>
          </w:p>
        </w:tc>
        <w:tc>
          <w:tcPr>
            <w:tcW w:type="dxa" w:w="1040"/>
            <w:tcMar>
              <w:top w:w="70" w:type="dxa"/>
              <w:bottom w:w="70" w:type="dxa"/>
              <w:left w:w="90" w:type="dxa"/>
              <w:right w:w="90" w:type="dxa"/>
            </w:tcMar>
          </w:tcPr>
          <w:p>
            <w:pPr>
              <w:spacing w:before="0" w:after="0"/>
            </w:pPr>
            <w:r>
              <w:rPr>
                <w:rFonts w:ascii="Arial" w:hAnsi="Arial"/>
                <w:sz w:val="17"/>
              </w:rPr>
              <w:t>76.0% (19/25)</w:t>
            </w:r>
          </w:p>
        </w:tc>
        <w:tc>
          <w:tcPr>
            <w:tcW w:type="dxa" w:w="1040"/>
            <w:tcMar>
              <w:top w:w="70" w:type="dxa"/>
              <w:bottom w:w="70" w:type="dxa"/>
              <w:left w:w="90" w:type="dxa"/>
              <w:right w:w="90" w:type="dxa"/>
            </w:tcMar>
          </w:tcPr>
          <w:p>
            <w:pPr>
              <w:spacing w:before="0" w:after="0"/>
            </w:pPr>
            <w:r>
              <w:rPr>
                <w:rFonts w:ascii="Arial" w:hAnsi="Arial"/>
                <w:sz w:val="17"/>
              </w:rPr>
              <w:t>75.3% (61/81)</w:t>
            </w:r>
          </w:p>
        </w:tc>
        <w:tc>
          <w:tcPr>
            <w:tcW w:type="dxa" w:w="1040"/>
            <w:tcMar>
              <w:top w:w="70" w:type="dxa"/>
              <w:bottom w:w="70" w:type="dxa"/>
              <w:left w:w="90" w:type="dxa"/>
              <w:right w:w="90" w:type="dxa"/>
            </w:tcMar>
          </w:tcPr>
          <w:p>
            <w:pPr>
              <w:spacing w:before="0" w:after="0"/>
            </w:pPr>
            <w:r>
              <w:rPr>
                <w:rFonts w:ascii="Arial" w:hAnsi="Arial"/>
                <w:sz w:val="17"/>
              </w:rPr>
              <w:t>0.567</w:t>
            </w:r>
          </w:p>
        </w:tc>
        <w:tc>
          <w:tcPr>
            <w:tcW w:type="dxa" w:w="1040"/>
            <w:tcMar>
              <w:top w:w="70" w:type="dxa"/>
              <w:bottom w:w="70" w:type="dxa"/>
              <w:left w:w="90" w:type="dxa"/>
              <w:right w:w="90" w:type="dxa"/>
            </w:tcMar>
          </w:tcPr>
          <w:p>
            <w:pPr>
              <w:spacing w:before="0" w:after="0"/>
            </w:pPr>
            <w:r>
              <w:rPr>
                <w:rFonts w:ascii="Arial" w:hAnsi="Arial"/>
                <w:sz w:val="17"/>
              </w:rPr>
              <w:t>0.162</w:t>
            </w:r>
          </w:p>
        </w:tc>
        <w:tc>
          <w:tcPr>
            <w:tcW w:type="dxa" w:w="1040"/>
            <w:tcMar>
              <w:top w:w="70" w:type="dxa"/>
              <w:bottom w:w="70" w:type="dxa"/>
              <w:left w:w="90" w:type="dxa"/>
              <w:right w:w="90" w:type="dxa"/>
            </w:tcMar>
          </w:tcPr>
          <w:p>
            <w:pPr>
              <w:spacing w:before="0" w:after="0"/>
            </w:pPr>
            <w:r>
              <w:rPr>
                <w:rFonts w:ascii="Arial" w:hAnsi="Arial"/>
                <w:sz w:val="17"/>
              </w:rPr>
              <w:t>0.521 (Well Calibrated)</w:t>
            </w:r>
          </w:p>
        </w:tc>
      </w:tr>
      <w:tr>
        <w:tc>
          <w:tcPr>
            <w:tcW w:type="dxa" w:w="1040"/>
            <w:tcMar>
              <w:top w:w="70" w:type="dxa"/>
              <w:bottom w:w="70" w:type="dxa"/>
              <w:left w:w="90" w:type="dxa"/>
              <w:right w:w="90" w:type="dxa"/>
            </w:tcMar>
            <w:shd w:fill="F8FAFC"/>
          </w:tcPr>
          <w:p>
            <w:pPr>
              <w:spacing w:before="0" w:after="0"/>
            </w:pPr>
            <w:r>
              <w:rPr>
                <w:rFonts w:ascii="Arial" w:hAnsi="Arial"/>
                <w:b/>
                <w:sz w:val="17"/>
              </w:rPr>
              <w:t>XGBoost (XGB)</w:t>
            </w:r>
          </w:p>
        </w:tc>
        <w:tc>
          <w:tcPr>
            <w:tcW w:type="dxa" w:w="1040"/>
            <w:tcMar>
              <w:top w:w="70" w:type="dxa"/>
              <w:bottom w:w="70" w:type="dxa"/>
              <w:left w:w="90" w:type="dxa"/>
              <w:right w:w="90" w:type="dxa"/>
            </w:tcMar>
            <w:shd w:fill="F8FAFC"/>
          </w:tcPr>
          <w:p>
            <w:pPr>
              <w:spacing w:before="0" w:after="0"/>
            </w:pPr>
            <w:r>
              <w:rPr>
                <w:rFonts w:ascii="Arial" w:hAnsi="Arial"/>
                <w:sz w:val="17"/>
              </w:rPr>
              <w:t>0.7926</w:t>
            </w:r>
          </w:p>
        </w:tc>
        <w:tc>
          <w:tcPr>
            <w:tcW w:type="dxa" w:w="1040"/>
            <w:tcMar>
              <w:top w:w="70" w:type="dxa"/>
              <w:bottom w:w="70" w:type="dxa"/>
              <w:left w:w="90" w:type="dxa"/>
              <w:right w:w="90" w:type="dxa"/>
            </w:tcMar>
            <w:shd w:fill="F8FAFC"/>
          </w:tcPr>
          <w:p>
            <w:pPr>
              <w:spacing w:before="0" w:after="0"/>
            </w:pPr>
            <w:r>
              <w:rPr>
                <w:rFonts w:ascii="Arial" w:hAnsi="Arial"/>
                <w:sz w:val="17"/>
              </w:rPr>
              <w:t>0.691 - 0.894</w:t>
            </w:r>
          </w:p>
        </w:tc>
        <w:tc>
          <w:tcPr>
            <w:tcW w:type="dxa" w:w="1040"/>
            <w:tcMar>
              <w:top w:w="70" w:type="dxa"/>
              <w:bottom w:w="70" w:type="dxa"/>
              <w:left w:w="90" w:type="dxa"/>
              <w:right w:w="90" w:type="dxa"/>
            </w:tcMar>
            <w:shd w:fill="F8FAFC"/>
          </w:tcPr>
          <w:p>
            <w:pPr>
              <w:spacing w:before="0" w:after="0"/>
            </w:pPr>
            <w:r>
              <w:rPr>
                <w:rFonts w:ascii="Arial" w:hAnsi="Arial"/>
                <w:sz w:val="17"/>
              </w:rPr>
              <w:t>75.5%</w:t>
            </w:r>
          </w:p>
        </w:tc>
        <w:tc>
          <w:tcPr>
            <w:tcW w:type="dxa" w:w="1040"/>
            <w:tcMar>
              <w:top w:w="70" w:type="dxa"/>
              <w:bottom w:w="70" w:type="dxa"/>
              <w:left w:w="90" w:type="dxa"/>
              <w:right w:w="90" w:type="dxa"/>
            </w:tcMar>
            <w:shd w:fill="F8FAFC"/>
          </w:tcPr>
          <w:p>
            <w:pPr>
              <w:spacing w:before="0" w:after="0"/>
            </w:pPr>
            <w:r>
              <w:rPr>
                <w:rFonts w:ascii="Arial" w:hAnsi="Arial"/>
                <w:sz w:val="17"/>
              </w:rPr>
              <w:t>72.0% (18/25)</w:t>
            </w:r>
          </w:p>
        </w:tc>
        <w:tc>
          <w:tcPr>
            <w:tcW w:type="dxa" w:w="1040"/>
            <w:tcMar>
              <w:top w:w="70" w:type="dxa"/>
              <w:bottom w:w="70" w:type="dxa"/>
              <w:left w:w="90" w:type="dxa"/>
              <w:right w:w="90" w:type="dxa"/>
            </w:tcMar>
            <w:shd w:fill="F8FAFC"/>
          </w:tcPr>
          <w:p>
            <w:pPr>
              <w:spacing w:before="0" w:after="0"/>
            </w:pPr>
            <w:r>
              <w:rPr>
                <w:rFonts w:ascii="Arial" w:hAnsi="Arial"/>
                <w:sz w:val="17"/>
              </w:rPr>
              <w:t>76.5% (62/81)</w:t>
            </w:r>
          </w:p>
        </w:tc>
        <w:tc>
          <w:tcPr>
            <w:tcW w:type="dxa" w:w="1040"/>
            <w:tcMar>
              <w:top w:w="70" w:type="dxa"/>
              <w:bottom w:w="70" w:type="dxa"/>
              <w:left w:w="90" w:type="dxa"/>
              <w:right w:w="90" w:type="dxa"/>
            </w:tcMar>
            <w:shd w:fill="F8FAFC"/>
          </w:tcPr>
          <w:p>
            <w:pPr>
              <w:spacing w:before="0" w:after="0"/>
            </w:pPr>
            <w:r>
              <w:rPr>
                <w:rFonts w:ascii="Arial" w:hAnsi="Arial"/>
                <w:sz w:val="17"/>
              </w:rPr>
              <w:t>0.545</w:t>
            </w:r>
          </w:p>
        </w:tc>
        <w:tc>
          <w:tcPr>
            <w:tcW w:type="dxa" w:w="1040"/>
            <w:tcMar>
              <w:top w:w="70" w:type="dxa"/>
              <w:bottom w:w="70" w:type="dxa"/>
              <w:left w:w="90" w:type="dxa"/>
              <w:right w:w="90" w:type="dxa"/>
            </w:tcMar>
            <w:shd w:fill="F8FAFC"/>
          </w:tcPr>
          <w:p>
            <w:pPr>
              <w:spacing w:before="0" w:after="0"/>
            </w:pPr>
            <w:r>
              <w:rPr>
                <w:rFonts w:ascii="Arial" w:hAnsi="Arial"/>
                <w:sz w:val="17"/>
              </w:rPr>
              <w:t>0.166</w:t>
            </w:r>
          </w:p>
        </w:tc>
        <w:tc>
          <w:tcPr>
            <w:tcW w:type="dxa" w:w="1040"/>
            <w:tcMar>
              <w:top w:w="70" w:type="dxa"/>
              <w:bottom w:w="70" w:type="dxa"/>
              <w:left w:w="90" w:type="dxa"/>
              <w:right w:w="90" w:type="dxa"/>
            </w:tcMar>
            <w:shd w:fill="F8FAFC"/>
          </w:tcPr>
          <w:p>
            <w:pPr>
              <w:spacing w:before="0" w:after="0"/>
            </w:pPr>
            <w:r>
              <w:rPr>
                <w:rFonts w:ascii="Arial" w:hAnsi="Arial"/>
                <w:sz w:val="17"/>
              </w:rPr>
              <w:t>0.395 (Well Calibrated)</w:t>
            </w:r>
          </w:p>
        </w:tc>
      </w:tr>
      <w:tr>
        <w:tc>
          <w:tcPr>
            <w:tcW w:type="dxa" w:w="1040"/>
            <w:tcMar>
              <w:top w:w="70" w:type="dxa"/>
              <w:bottom w:w="70" w:type="dxa"/>
              <w:left w:w="90" w:type="dxa"/>
              <w:right w:w="90" w:type="dxa"/>
            </w:tcMar>
          </w:tcPr>
          <w:p>
            <w:pPr>
              <w:spacing w:before="0" w:after="0"/>
            </w:pPr>
            <w:r>
              <w:rPr>
                <w:rFonts w:ascii="Arial" w:hAnsi="Arial"/>
                <w:b/>
                <w:sz w:val="17"/>
              </w:rPr>
              <w:t>Support Vector Machine (SVM)</w:t>
            </w:r>
          </w:p>
        </w:tc>
        <w:tc>
          <w:tcPr>
            <w:tcW w:type="dxa" w:w="1040"/>
            <w:tcMar>
              <w:top w:w="70" w:type="dxa"/>
              <w:bottom w:w="70" w:type="dxa"/>
              <w:left w:w="90" w:type="dxa"/>
              <w:right w:w="90" w:type="dxa"/>
            </w:tcMar>
          </w:tcPr>
          <w:p>
            <w:pPr>
              <w:spacing w:before="0" w:after="0"/>
            </w:pPr>
            <w:r>
              <w:rPr>
                <w:rFonts w:ascii="Arial" w:hAnsi="Arial"/>
                <w:sz w:val="17"/>
              </w:rPr>
              <w:t>0.7812</w:t>
            </w:r>
          </w:p>
        </w:tc>
        <w:tc>
          <w:tcPr>
            <w:tcW w:type="dxa" w:w="1040"/>
            <w:tcMar>
              <w:top w:w="70" w:type="dxa"/>
              <w:bottom w:w="70" w:type="dxa"/>
              <w:left w:w="90" w:type="dxa"/>
              <w:right w:w="90" w:type="dxa"/>
            </w:tcMar>
          </w:tcPr>
          <w:p>
            <w:pPr>
              <w:spacing w:before="0" w:after="0"/>
            </w:pPr>
            <w:r>
              <w:rPr>
                <w:rFonts w:ascii="Arial" w:hAnsi="Arial"/>
                <w:sz w:val="17"/>
              </w:rPr>
              <w:t>0.678 - 0.884</w:t>
            </w:r>
          </w:p>
        </w:tc>
        <w:tc>
          <w:tcPr>
            <w:tcW w:type="dxa" w:w="1040"/>
            <w:tcMar>
              <w:top w:w="70" w:type="dxa"/>
              <w:bottom w:w="70" w:type="dxa"/>
              <w:left w:w="90" w:type="dxa"/>
              <w:right w:w="90" w:type="dxa"/>
            </w:tcMar>
          </w:tcPr>
          <w:p>
            <w:pPr>
              <w:spacing w:before="0" w:after="0"/>
            </w:pPr>
            <w:r>
              <w:rPr>
                <w:rFonts w:ascii="Arial" w:hAnsi="Arial"/>
                <w:sz w:val="17"/>
              </w:rPr>
              <w:t>73.6%</w:t>
            </w:r>
          </w:p>
        </w:tc>
        <w:tc>
          <w:tcPr>
            <w:tcW w:type="dxa" w:w="1040"/>
            <w:tcMar>
              <w:top w:w="70" w:type="dxa"/>
              <w:bottom w:w="70" w:type="dxa"/>
              <w:left w:w="90" w:type="dxa"/>
              <w:right w:w="90" w:type="dxa"/>
            </w:tcMar>
          </w:tcPr>
          <w:p>
            <w:pPr>
              <w:spacing w:before="0" w:after="0"/>
            </w:pPr>
            <w:r>
              <w:rPr>
                <w:rFonts w:ascii="Arial" w:hAnsi="Arial"/>
                <w:sz w:val="17"/>
              </w:rPr>
              <w:t>68.0% (17/25)</w:t>
            </w:r>
          </w:p>
        </w:tc>
        <w:tc>
          <w:tcPr>
            <w:tcW w:type="dxa" w:w="1040"/>
            <w:tcMar>
              <w:top w:w="70" w:type="dxa"/>
              <w:bottom w:w="70" w:type="dxa"/>
              <w:left w:w="90" w:type="dxa"/>
              <w:right w:w="90" w:type="dxa"/>
            </w:tcMar>
          </w:tcPr>
          <w:p>
            <w:pPr>
              <w:spacing w:before="0" w:after="0"/>
            </w:pPr>
            <w:r>
              <w:rPr>
                <w:rFonts w:ascii="Arial" w:hAnsi="Arial"/>
                <w:sz w:val="17"/>
              </w:rPr>
              <w:t>75.3% (61/81)</w:t>
            </w:r>
          </w:p>
        </w:tc>
        <w:tc>
          <w:tcPr>
            <w:tcW w:type="dxa" w:w="1040"/>
            <w:tcMar>
              <w:top w:w="70" w:type="dxa"/>
              <w:bottom w:w="70" w:type="dxa"/>
              <w:left w:w="90" w:type="dxa"/>
              <w:right w:w="90" w:type="dxa"/>
            </w:tcMar>
          </w:tcPr>
          <w:p>
            <w:pPr>
              <w:spacing w:before="0" w:after="0"/>
            </w:pPr>
            <w:r>
              <w:rPr>
                <w:rFonts w:ascii="Arial" w:hAnsi="Arial"/>
                <w:sz w:val="17"/>
              </w:rPr>
              <w:t>0.515</w:t>
            </w:r>
          </w:p>
        </w:tc>
        <w:tc>
          <w:tcPr>
            <w:tcW w:type="dxa" w:w="1040"/>
            <w:tcMar>
              <w:top w:w="70" w:type="dxa"/>
              <w:bottom w:w="70" w:type="dxa"/>
              <w:left w:w="90" w:type="dxa"/>
              <w:right w:w="90" w:type="dxa"/>
            </w:tcMar>
          </w:tcPr>
          <w:p>
            <w:pPr>
              <w:spacing w:before="0" w:after="0"/>
            </w:pPr>
            <w:r>
              <w:rPr>
                <w:rFonts w:ascii="Arial" w:hAnsi="Arial"/>
                <w:sz w:val="17"/>
              </w:rPr>
              <w:t>0.174</w:t>
            </w:r>
          </w:p>
        </w:tc>
        <w:tc>
          <w:tcPr>
            <w:tcW w:type="dxa" w:w="1040"/>
            <w:tcMar>
              <w:top w:w="70" w:type="dxa"/>
              <w:bottom w:w="70" w:type="dxa"/>
              <w:left w:w="90" w:type="dxa"/>
              <w:right w:w="90" w:type="dxa"/>
            </w:tcMar>
          </w:tcPr>
          <w:p>
            <w:pPr>
              <w:spacing w:before="0" w:after="0"/>
            </w:pPr>
            <w:r>
              <w:rPr>
                <w:rFonts w:ascii="Arial" w:hAnsi="Arial"/>
                <w:sz w:val="17"/>
              </w:rPr>
              <w:t>0.312 (Well Calibrated)</w:t>
            </w:r>
          </w:p>
        </w:tc>
      </w:tr>
      <w:tr>
        <w:tc>
          <w:tcPr>
            <w:tcW w:type="dxa" w:w="1040"/>
            <w:tcMar>
              <w:top w:w="70" w:type="dxa"/>
              <w:bottom w:w="70" w:type="dxa"/>
              <w:left w:w="90" w:type="dxa"/>
              <w:right w:w="90" w:type="dxa"/>
            </w:tcMar>
            <w:shd w:fill="F8FAFC"/>
          </w:tcPr>
          <w:p>
            <w:pPr>
              <w:spacing w:before="0" w:after="0"/>
            </w:pPr>
            <w:r>
              <w:rPr>
                <w:rFonts w:ascii="Arial" w:hAnsi="Arial"/>
                <w:b/>
                <w:sz w:val="17"/>
              </w:rPr>
              <w:t>Gaussian Naive Bayes (NB)</w:t>
            </w:r>
          </w:p>
        </w:tc>
        <w:tc>
          <w:tcPr>
            <w:tcW w:type="dxa" w:w="1040"/>
            <w:tcMar>
              <w:top w:w="70" w:type="dxa"/>
              <w:bottom w:w="70" w:type="dxa"/>
              <w:left w:w="90" w:type="dxa"/>
              <w:right w:w="90" w:type="dxa"/>
            </w:tcMar>
            <w:shd w:fill="F8FAFC"/>
          </w:tcPr>
          <w:p>
            <w:pPr>
              <w:spacing w:before="0" w:after="0"/>
            </w:pPr>
            <w:r>
              <w:rPr>
                <w:rFonts w:ascii="Arial" w:hAnsi="Arial"/>
                <w:sz w:val="17"/>
              </w:rPr>
              <w:t>0.7741</w:t>
            </w:r>
          </w:p>
        </w:tc>
        <w:tc>
          <w:tcPr>
            <w:tcW w:type="dxa" w:w="1040"/>
            <w:tcMar>
              <w:top w:w="70" w:type="dxa"/>
              <w:bottom w:w="70" w:type="dxa"/>
              <w:left w:w="90" w:type="dxa"/>
              <w:right w:w="90" w:type="dxa"/>
            </w:tcMar>
            <w:shd w:fill="F8FAFC"/>
          </w:tcPr>
          <w:p>
            <w:pPr>
              <w:spacing w:before="0" w:after="0"/>
            </w:pPr>
            <w:r>
              <w:rPr>
                <w:rFonts w:ascii="Arial" w:hAnsi="Arial"/>
                <w:sz w:val="17"/>
              </w:rPr>
              <w:t>0.665 - 0.883</w:t>
            </w:r>
          </w:p>
        </w:tc>
        <w:tc>
          <w:tcPr>
            <w:tcW w:type="dxa" w:w="1040"/>
            <w:tcMar>
              <w:top w:w="70" w:type="dxa"/>
              <w:bottom w:w="70" w:type="dxa"/>
              <w:left w:w="90" w:type="dxa"/>
              <w:right w:w="90" w:type="dxa"/>
            </w:tcMar>
            <w:shd w:fill="F8FAFC"/>
          </w:tcPr>
          <w:p>
            <w:pPr>
              <w:spacing w:before="0" w:after="0"/>
            </w:pPr>
            <w:r>
              <w:rPr>
                <w:rFonts w:ascii="Arial" w:hAnsi="Arial"/>
                <w:sz w:val="17"/>
              </w:rPr>
              <w:t>72.6%</w:t>
            </w:r>
          </w:p>
        </w:tc>
        <w:tc>
          <w:tcPr>
            <w:tcW w:type="dxa" w:w="1040"/>
            <w:tcMar>
              <w:top w:w="70" w:type="dxa"/>
              <w:bottom w:w="70" w:type="dxa"/>
              <w:left w:w="90" w:type="dxa"/>
              <w:right w:w="90" w:type="dxa"/>
            </w:tcMar>
            <w:shd w:fill="F8FAFC"/>
          </w:tcPr>
          <w:p>
            <w:pPr>
              <w:spacing w:before="0" w:after="0"/>
            </w:pPr>
            <w:r>
              <w:rPr>
                <w:rFonts w:ascii="Arial" w:hAnsi="Arial"/>
                <w:sz w:val="17"/>
              </w:rPr>
              <w:t>64.0% (16/25)</w:t>
            </w:r>
          </w:p>
        </w:tc>
        <w:tc>
          <w:tcPr>
            <w:tcW w:type="dxa" w:w="1040"/>
            <w:tcMar>
              <w:top w:w="70" w:type="dxa"/>
              <w:bottom w:w="70" w:type="dxa"/>
              <w:left w:w="90" w:type="dxa"/>
              <w:right w:w="90" w:type="dxa"/>
            </w:tcMar>
            <w:shd w:fill="F8FAFC"/>
          </w:tcPr>
          <w:p>
            <w:pPr>
              <w:spacing w:before="0" w:after="0"/>
            </w:pPr>
            <w:r>
              <w:rPr>
                <w:rFonts w:ascii="Arial" w:hAnsi="Arial"/>
                <w:sz w:val="17"/>
              </w:rPr>
              <w:t>75.3% (61/81)</w:t>
            </w:r>
          </w:p>
        </w:tc>
        <w:tc>
          <w:tcPr>
            <w:tcW w:type="dxa" w:w="1040"/>
            <w:tcMar>
              <w:top w:w="70" w:type="dxa"/>
              <w:bottom w:w="70" w:type="dxa"/>
              <w:left w:w="90" w:type="dxa"/>
              <w:right w:w="90" w:type="dxa"/>
            </w:tcMar>
            <w:shd w:fill="F8FAFC"/>
          </w:tcPr>
          <w:p>
            <w:pPr>
              <w:spacing w:before="0" w:after="0"/>
            </w:pPr>
            <w:r>
              <w:rPr>
                <w:rFonts w:ascii="Arial" w:hAnsi="Arial"/>
                <w:sz w:val="17"/>
              </w:rPr>
              <w:t>0.492</w:t>
            </w:r>
          </w:p>
        </w:tc>
        <w:tc>
          <w:tcPr>
            <w:tcW w:type="dxa" w:w="1040"/>
            <w:tcMar>
              <w:top w:w="70" w:type="dxa"/>
              <w:bottom w:w="70" w:type="dxa"/>
              <w:left w:w="90" w:type="dxa"/>
              <w:right w:w="90" w:type="dxa"/>
            </w:tcMar>
            <w:shd w:fill="F8FAFC"/>
          </w:tcPr>
          <w:p>
            <w:pPr>
              <w:spacing w:before="0" w:after="0"/>
            </w:pPr>
            <w:r>
              <w:rPr>
                <w:rFonts w:ascii="Arial" w:hAnsi="Arial"/>
                <w:sz w:val="17"/>
              </w:rPr>
              <w:t>0.181</w:t>
            </w:r>
          </w:p>
        </w:tc>
        <w:tc>
          <w:tcPr>
            <w:tcW w:type="dxa" w:w="1040"/>
            <w:tcMar>
              <w:top w:w="70" w:type="dxa"/>
              <w:bottom w:w="70" w:type="dxa"/>
              <w:left w:w="90" w:type="dxa"/>
              <w:right w:w="90" w:type="dxa"/>
            </w:tcMar>
            <w:shd w:fill="F8FAFC"/>
          </w:tcPr>
          <w:p>
            <w:pPr>
              <w:spacing w:before="0" w:after="0"/>
            </w:pPr>
            <w:r>
              <w:rPr>
                <w:rFonts w:ascii="Arial" w:hAnsi="Arial"/>
                <w:sz w:val="17"/>
              </w:rPr>
              <w:t>0.245 (Moderate Fit)</w:t>
            </w:r>
          </w:p>
        </w:tc>
      </w:tr>
      <w:tr>
        <w:tc>
          <w:tcPr>
            <w:tcW w:type="dxa" w:w="1040"/>
            <w:tcMar>
              <w:top w:w="70" w:type="dxa"/>
              <w:bottom w:w="70" w:type="dxa"/>
              <w:left w:w="90" w:type="dxa"/>
              <w:right w:w="90" w:type="dxa"/>
            </w:tcMar>
          </w:tcPr>
          <w:p>
            <w:pPr>
              <w:spacing w:before="0" w:after="0"/>
            </w:pPr>
            <w:r>
              <w:rPr>
                <w:rFonts w:ascii="Arial" w:hAnsi="Arial"/>
                <w:b/>
                <w:sz w:val="17"/>
              </w:rPr>
              <w:t>Decision Tree (DT)</w:t>
            </w:r>
          </w:p>
        </w:tc>
        <w:tc>
          <w:tcPr>
            <w:tcW w:type="dxa" w:w="1040"/>
            <w:tcMar>
              <w:top w:w="70" w:type="dxa"/>
              <w:bottom w:w="70" w:type="dxa"/>
              <w:left w:w="90" w:type="dxa"/>
              <w:right w:w="90" w:type="dxa"/>
            </w:tcMar>
          </w:tcPr>
          <w:p>
            <w:pPr>
              <w:spacing w:before="0" w:after="0"/>
            </w:pPr>
            <w:r>
              <w:rPr>
                <w:rFonts w:ascii="Arial" w:hAnsi="Arial"/>
                <w:sz w:val="17"/>
              </w:rPr>
              <w:t>0.7350</w:t>
            </w:r>
          </w:p>
        </w:tc>
        <w:tc>
          <w:tcPr>
            <w:tcW w:type="dxa" w:w="1040"/>
            <w:tcMar>
              <w:top w:w="70" w:type="dxa"/>
              <w:bottom w:w="70" w:type="dxa"/>
              <w:left w:w="90" w:type="dxa"/>
              <w:right w:w="90" w:type="dxa"/>
            </w:tcMar>
          </w:tcPr>
          <w:p>
            <w:pPr>
              <w:spacing w:before="0" w:after="0"/>
            </w:pPr>
            <w:r>
              <w:rPr>
                <w:rFonts w:ascii="Arial" w:hAnsi="Arial"/>
                <w:sz w:val="17"/>
              </w:rPr>
              <w:t>0.621 - 0.849</w:t>
            </w:r>
          </w:p>
        </w:tc>
        <w:tc>
          <w:tcPr>
            <w:tcW w:type="dxa" w:w="1040"/>
            <w:tcMar>
              <w:top w:w="70" w:type="dxa"/>
              <w:bottom w:w="70" w:type="dxa"/>
              <w:left w:w="90" w:type="dxa"/>
              <w:right w:w="90" w:type="dxa"/>
            </w:tcMar>
          </w:tcPr>
          <w:p>
            <w:pPr>
              <w:spacing w:before="0" w:after="0"/>
            </w:pPr>
            <w:r>
              <w:rPr>
                <w:rFonts w:ascii="Arial" w:hAnsi="Arial"/>
                <w:sz w:val="17"/>
              </w:rPr>
              <w:t>71.7%</w:t>
            </w:r>
          </w:p>
        </w:tc>
        <w:tc>
          <w:tcPr>
            <w:tcW w:type="dxa" w:w="1040"/>
            <w:tcMar>
              <w:top w:w="70" w:type="dxa"/>
              <w:bottom w:w="70" w:type="dxa"/>
              <w:left w:w="90" w:type="dxa"/>
              <w:right w:w="90" w:type="dxa"/>
            </w:tcMar>
          </w:tcPr>
          <w:p>
            <w:pPr>
              <w:spacing w:before="0" w:after="0"/>
            </w:pPr>
            <w:r>
              <w:rPr>
                <w:rFonts w:ascii="Arial" w:hAnsi="Arial"/>
                <w:sz w:val="17"/>
              </w:rPr>
              <w:t>68.0% (17/25)</w:t>
            </w:r>
          </w:p>
        </w:tc>
        <w:tc>
          <w:tcPr>
            <w:tcW w:type="dxa" w:w="1040"/>
            <w:tcMar>
              <w:top w:w="70" w:type="dxa"/>
              <w:bottom w:w="70" w:type="dxa"/>
              <w:left w:w="90" w:type="dxa"/>
              <w:right w:w="90" w:type="dxa"/>
            </w:tcMar>
          </w:tcPr>
          <w:p>
            <w:pPr>
              <w:spacing w:before="0" w:after="0"/>
            </w:pPr>
            <w:r>
              <w:rPr>
                <w:rFonts w:ascii="Arial" w:hAnsi="Arial"/>
                <w:sz w:val="17"/>
              </w:rPr>
              <w:t>72.8% (59/81)</w:t>
            </w:r>
          </w:p>
        </w:tc>
        <w:tc>
          <w:tcPr>
            <w:tcW w:type="dxa" w:w="1040"/>
            <w:tcMar>
              <w:top w:w="70" w:type="dxa"/>
              <w:bottom w:w="70" w:type="dxa"/>
              <w:left w:w="90" w:type="dxa"/>
              <w:right w:w="90" w:type="dxa"/>
            </w:tcMar>
          </w:tcPr>
          <w:p>
            <w:pPr>
              <w:spacing w:before="0" w:after="0"/>
            </w:pPr>
            <w:r>
              <w:rPr>
                <w:rFonts w:ascii="Arial" w:hAnsi="Arial"/>
                <w:sz w:val="17"/>
              </w:rPr>
              <w:t>0.493</w:t>
            </w:r>
          </w:p>
        </w:tc>
        <w:tc>
          <w:tcPr>
            <w:tcW w:type="dxa" w:w="1040"/>
            <w:tcMar>
              <w:top w:w="70" w:type="dxa"/>
              <w:bottom w:w="70" w:type="dxa"/>
              <w:left w:w="90" w:type="dxa"/>
              <w:right w:w="90" w:type="dxa"/>
            </w:tcMar>
          </w:tcPr>
          <w:p>
            <w:pPr>
              <w:spacing w:before="0" w:after="0"/>
            </w:pPr>
            <w:r>
              <w:rPr>
                <w:rFonts w:ascii="Arial" w:hAnsi="Arial"/>
                <w:sz w:val="17"/>
              </w:rPr>
              <w:t>0.198</w:t>
            </w:r>
          </w:p>
        </w:tc>
        <w:tc>
          <w:tcPr>
            <w:tcW w:type="dxa" w:w="1040"/>
            <w:tcMar>
              <w:top w:w="70" w:type="dxa"/>
              <w:bottom w:w="70" w:type="dxa"/>
              <w:left w:w="90" w:type="dxa"/>
              <w:right w:w="90" w:type="dxa"/>
            </w:tcMar>
          </w:tcPr>
          <w:p>
            <w:pPr>
              <w:spacing w:before="0" w:after="0"/>
            </w:pPr>
            <w:r>
              <w:rPr>
                <w:rFonts w:ascii="Arial" w:hAnsi="Arial"/>
                <w:sz w:val="17"/>
              </w:rPr>
              <w:t>0.182 (Acceptable)</w:t>
            </w:r>
          </w:p>
        </w:tc>
      </w:tr>
    </w:tbl>
    <w:p>
      <w:pPr>
        <w:spacing w:after="80"/>
      </w:pPr>
    </w:p>
    <w:p>
      <w:pPr>
        <w:keepNext/>
        <w:spacing w:before="240" w:after="80"/>
      </w:pPr>
      <w:r>
        <w:rPr>
          <w:b/>
          <w:color w:val="1F4E79"/>
          <w:sz w:val="19"/>
        </w:rPr>
        <w:t>Table 14. Stage 2 External Validation 6-Model Contingency Table: Detailed Classification Counts and Diagnostic Accuracy (N=106)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70" w:type="dxa"/>
              <w:bottom w:w="70" w:type="dxa"/>
              <w:left w:w="90" w:type="dxa"/>
              <w:right w:w="90" w:type="dxa"/>
            </w:tcMar>
            <w:shd w:fill="1F4E79"/>
          </w:tcPr>
          <w:p>
            <w:pPr>
              <w:spacing w:before="0" w:after="0"/>
            </w:pPr>
            <w:r>
              <w:rPr>
                <w:rFonts w:ascii="Arial" w:hAnsi="Arial"/>
                <w:b/>
                <w:color w:val="FFFFFF"/>
                <w:sz w:val="17"/>
              </w:rPr>
              <w:t>Model Classifier</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True Positives (TP)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False Negatives (FN)</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False Positives (FP)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True Negatives (TN)</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Sensitivity (Recall)</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Specificity</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PPV</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NPV</w:t>
            </w:r>
          </w:p>
        </w:tc>
      </w:tr>
      <w:tr>
        <w:tc>
          <w:tcPr>
            <w:tcW w:type="dxa" w:w="1040"/>
            <w:tcMar>
              <w:top w:w="70" w:type="dxa"/>
              <w:bottom w:w="70" w:type="dxa"/>
              <w:left w:w="90" w:type="dxa"/>
              <w:right w:w="90" w:type="dxa"/>
            </w:tcMar>
            <w:shd w:fill="F8FAFC"/>
          </w:tcPr>
          <w:p>
            <w:pPr>
              <w:spacing w:before="0" w:after="0"/>
            </w:pPr>
            <w:r>
              <w:rPr>
                <w:rFonts w:ascii="Arial" w:hAnsi="Arial"/>
                <w:b/>
                <w:sz w:val="17"/>
              </w:rPr>
              <w:t>Logistic Regression (LR)</w:t>
            </w:r>
          </w:p>
        </w:tc>
        <w:tc>
          <w:tcPr>
            <w:tcW w:type="dxa" w:w="1040"/>
            <w:tcMar>
              <w:top w:w="70" w:type="dxa"/>
              <w:bottom w:w="70" w:type="dxa"/>
              <w:left w:w="90" w:type="dxa"/>
              <w:right w:w="90" w:type="dxa"/>
            </w:tcMar>
            <w:shd w:fill="F8FAFC"/>
          </w:tcPr>
          <w:p>
            <w:pPr>
              <w:spacing w:before="0" w:after="0"/>
            </w:pPr>
            <w:r>
              <w:rPr>
                <w:rFonts w:ascii="Arial" w:hAnsi="Arial"/>
                <w:sz w:val="17"/>
              </w:rPr>
              <w:t>20 / 25 (80.0%)</w:t>
            </w:r>
          </w:p>
        </w:tc>
        <w:tc>
          <w:tcPr>
            <w:tcW w:type="dxa" w:w="1040"/>
            <w:tcMar>
              <w:top w:w="70" w:type="dxa"/>
              <w:bottom w:w="70" w:type="dxa"/>
              <w:left w:w="90" w:type="dxa"/>
              <w:right w:w="90" w:type="dxa"/>
            </w:tcMar>
            <w:shd w:fill="F8FAFC"/>
          </w:tcPr>
          <w:p>
            <w:pPr>
              <w:spacing w:before="0" w:after="0"/>
            </w:pPr>
            <w:r>
              <w:rPr>
                <w:rFonts w:ascii="Arial" w:hAnsi="Arial"/>
                <w:sz w:val="17"/>
              </w:rPr>
              <w:t>5 / 25 (20.0%)</w:t>
            </w:r>
          </w:p>
        </w:tc>
        <w:tc>
          <w:tcPr>
            <w:tcW w:type="dxa" w:w="1040"/>
            <w:tcMar>
              <w:top w:w="70" w:type="dxa"/>
              <w:bottom w:w="70" w:type="dxa"/>
              <w:left w:w="90" w:type="dxa"/>
              <w:right w:w="90" w:type="dxa"/>
            </w:tcMar>
            <w:shd w:fill="F8FAFC"/>
          </w:tcPr>
          <w:p>
            <w:pPr>
              <w:spacing w:before="0" w:after="0"/>
            </w:pPr>
            <w:r>
              <w:rPr>
                <w:rFonts w:ascii="Arial" w:hAnsi="Arial"/>
                <w:sz w:val="17"/>
              </w:rPr>
              <w:t>22 / 81 (27.2%)</w:t>
            </w:r>
          </w:p>
        </w:tc>
        <w:tc>
          <w:tcPr>
            <w:tcW w:type="dxa" w:w="1040"/>
            <w:tcMar>
              <w:top w:w="70" w:type="dxa"/>
              <w:bottom w:w="70" w:type="dxa"/>
              <w:left w:w="90" w:type="dxa"/>
              <w:right w:w="90" w:type="dxa"/>
            </w:tcMar>
            <w:shd w:fill="F8FAFC"/>
          </w:tcPr>
          <w:p>
            <w:pPr>
              <w:spacing w:before="0" w:after="0"/>
            </w:pPr>
            <w:r>
              <w:rPr>
                <w:rFonts w:ascii="Arial" w:hAnsi="Arial"/>
                <w:sz w:val="17"/>
              </w:rPr>
              <w:t>59 / 81 (72.8%)</w:t>
            </w:r>
          </w:p>
        </w:tc>
        <w:tc>
          <w:tcPr>
            <w:tcW w:type="dxa" w:w="1040"/>
            <w:tcMar>
              <w:top w:w="70" w:type="dxa"/>
              <w:bottom w:w="70" w:type="dxa"/>
              <w:left w:w="90" w:type="dxa"/>
              <w:right w:w="90" w:type="dxa"/>
            </w:tcMar>
            <w:shd w:fill="F8FAFC"/>
          </w:tcPr>
          <w:p>
            <w:pPr>
              <w:spacing w:before="0" w:after="0"/>
            </w:pPr>
            <w:r>
              <w:rPr>
                <w:rFonts w:ascii="Arial" w:hAnsi="Arial"/>
                <w:sz w:val="17"/>
              </w:rPr>
              <w:t>80.0%</w:t>
            </w:r>
          </w:p>
        </w:tc>
        <w:tc>
          <w:tcPr>
            <w:tcW w:type="dxa" w:w="1040"/>
            <w:tcMar>
              <w:top w:w="70" w:type="dxa"/>
              <w:bottom w:w="70" w:type="dxa"/>
              <w:left w:w="90" w:type="dxa"/>
              <w:right w:w="90" w:type="dxa"/>
            </w:tcMar>
            <w:shd w:fill="F8FAFC"/>
          </w:tcPr>
          <w:p>
            <w:pPr>
              <w:spacing w:before="0" w:after="0"/>
            </w:pPr>
            <w:r>
              <w:rPr>
                <w:rFonts w:ascii="Arial" w:hAnsi="Arial"/>
                <w:sz w:val="17"/>
              </w:rPr>
              <w:t>72.8%</w:t>
            </w:r>
          </w:p>
        </w:tc>
        <w:tc>
          <w:tcPr>
            <w:tcW w:type="dxa" w:w="1040"/>
            <w:tcMar>
              <w:top w:w="70" w:type="dxa"/>
              <w:bottom w:w="70" w:type="dxa"/>
              <w:left w:w="90" w:type="dxa"/>
              <w:right w:w="90" w:type="dxa"/>
            </w:tcMar>
            <w:shd w:fill="F8FAFC"/>
          </w:tcPr>
          <w:p>
            <w:pPr>
              <w:spacing w:before="0" w:after="0"/>
            </w:pPr>
            <w:r>
              <w:rPr>
                <w:rFonts w:ascii="Arial" w:hAnsi="Arial"/>
                <w:sz w:val="17"/>
              </w:rPr>
              <w:t>47.6%</w:t>
            </w:r>
          </w:p>
        </w:tc>
        <w:tc>
          <w:tcPr>
            <w:tcW w:type="dxa" w:w="1040"/>
            <w:tcMar>
              <w:top w:w="70" w:type="dxa"/>
              <w:bottom w:w="70" w:type="dxa"/>
              <w:left w:w="90" w:type="dxa"/>
              <w:right w:w="90" w:type="dxa"/>
            </w:tcMar>
            <w:shd w:fill="F8FAFC"/>
          </w:tcPr>
          <w:p>
            <w:pPr>
              <w:spacing w:before="0" w:after="0"/>
            </w:pPr>
            <w:r>
              <w:rPr>
                <w:rFonts w:ascii="Arial" w:hAnsi="Arial"/>
                <w:sz w:val="17"/>
              </w:rPr>
              <w:t>92.2%</w:t>
            </w:r>
          </w:p>
        </w:tc>
      </w:tr>
      <w:tr>
        <w:tc>
          <w:tcPr>
            <w:tcW w:type="dxa" w:w="1040"/>
            <w:tcMar>
              <w:top w:w="70" w:type="dxa"/>
              <w:bottom w:w="70" w:type="dxa"/>
              <w:left w:w="90" w:type="dxa"/>
              <w:right w:w="90" w:type="dxa"/>
            </w:tcMar>
          </w:tcPr>
          <w:p>
            <w:pPr>
              <w:spacing w:before="0" w:after="0"/>
            </w:pPr>
            <w:r>
              <w:rPr>
                <w:rFonts w:ascii="Arial" w:hAnsi="Arial"/>
                <w:b/>
                <w:sz w:val="17"/>
              </w:rPr>
              <w:t>Random Forest (RF)</w:t>
            </w:r>
          </w:p>
        </w:tc>
        <w:tc>
          <w:tcPr>
            <w:tcW w:type="dxa" w:w="1040"/>
            <w:tcMar>
              <w:top w:w="70" w:type="dxa"/>
              <w:bottom w:w="70" w:type="dxa"/>
              <w:left w:w="90" w:type="dxa"/>
              <w:right w:w="90" w:type="dxa"/>
            </w:tcMar>
          </w:tcPr>
          <w:p>
            <w:pPr>
              <w:spacing w:before="0" w:after="0"/>
            </w:pPr>
            <w:r>
              <w:rPr>
                <w:rFonts w:ascii="Arial" w:hAnsi="Arial"/>
                <w:sz w:val="17"/>
              </w:rPr>
              <w:t>19 / 25 (76.0%)</w:t>
            </w:r>
          </w:p>
        </w:tc>
        <w:tc>
          <w:tcPr>
            <w:tcW w:type="dxa" w:w="1040"/>
            <w:tcMar>
              <w:top w:w="70" w:type="dxa"/>
              <w:bottom w:w="70" w:type="dxa"/>
              <w:left w:w="90" w:type="dxa"/>
              <w:right w:w="90" w:type="dxa"/>
            </w:tcMar>
          </w:tcPr>
          <w:p>
            <w:pPr>
              <w:spacing w:before="0" w:after="0"/>
            </w:pPr>
            <w:r>
              <w:rPr>
                <w:rFonts w:ascii="Arial" w:hAnsi="Arial"/>
                <w:sz w:val="17"/>
              </w:rPr>
              <w:t>6 / 25 (24.0%)</w:t>
            </w:r>
          </w:p>
        </w:tc>
        <w:tc>
          <w:tcPr>
            <w:tcW w:type="dxa" w:w="1040"/>
            <w:tcMar>
              <w:top w:w="70" w:type="dxa"/>
              <w:bottom w:w="70" w:type="dxa"/>
              <w:left w:w="90" w:type="dxa"/>
              <w:right w:w="90" w:type="dxa"/>
            </w:tcMar>
          </w:tcPr>
          <w:p>
            <w:pPr>
              <w:spacing w:before="0" w:after="0"/>
            </w:pPr>
            <w:r>
              <w:rPr>
                <w:rFonts w:ascii="Arial" w:hAnsi="Arial"/>
                <w:sz w:val="17"/>
              </w:rPr>
              <w:t>20 / 81 (24.7%)</w:t>
            </w:r>
          </w:p>
        </w:tc>
        <w:tc>
          <w:tcPr>
            <w:tcW w:type="dxa" w:w="1040"/>
            <w:tcMar>
              <w:top w:w="70" w:type="dxa"/>
              <w:bottom w:w="70" w:type="dxa"/>
              <w:left w:w="90" w:type="dxa"/>
              <w:right w:w="90" w:type="dxa"/>
            </w:tcMar>
          </w:tcPr>
          <w:p>
            <w:pPr>
              <w:spacing w:before="0" w:after="0"/>
            </w:pPr>
            <w:r>
              <w:rPr>
                <w:rFonts w:ascii="Arial" w:hAnsi="Arial"/>
                <w:sz w:val="17"/>
              </w:rPr>
              <w:t>61 / 81 (75.3%)</w:t>
            </w:r>
          </w:p>
        </w:tc>
        <w:tc>
          <w:tcPr>
            <w:tcW w:type="dxa" w:w="1040"/>
            <w:tcMar>
              <w:top w:w="70" w:type="dxa"/>
              <w:bottom w:w="70" w:type="dxa"/>
              <w:left w:w="90" w:type="dxa"/>
              <w:right w:w="90" w:type="dxa"/>
            </w:tcMar>
          </w:tcPr>
          <w:p>
            <w:pPr>
              <w:spacing w:before="0" w:after="0"/>
            </w:pPr>
            <w:r>
              <w:rPr>
                <w:rFonts w:ascii="Arial" w:hAnsi="Arial"/>
                <w:sz w:val="17"/>
              </w:rPr>
              <w:t>76.0%</w:t>
            </w:r>
          </w:p>
        </w:tc>
        <w:tc>
          <w:tcPr>
            <w:tcW w:type="dxa" w:w="1040"/>
            <w:tcMar>
              <w:top w:w="70" w:type="dxa"/>
              <w:bottom w:w="70" w:type="dxa"/>
              <w:left w:w="90" w:type="dxa"/>
              <w:right w:w="90" w:type="dxa"/>
            </w:tcMar>
          </w:tcPr>
          <w:p>
            <w:pPr>
              <w:spacing w:before="0" w:after="0"/>
            </w:pPr>
            <w:r>
              <w:rPr>
                <w:rFonts w:ascii="Arial" w:hAnsi="Arial"/>
                <w:sz w:val="17"/>
              </w:rPr>
              <w:t>75.3%</w:t>
            </w:r>
          </w:p>
        </w:tc>
        <w:tc>
          <w:tcPr>
            <w:tcW w:type="dxa" w:w="1040"/>
            <w:tcMar>
              <w:top w:w="70" w:type="dxa"/>
              <w:bottom w:w="70" w:type="dxa"/>
              <w:left w:w="90" w:type="dxa"/>
              <w:right w:w="90" w:type="dxa"/>
            </w:tcMar>
          </w:tcPr>
          <w:p>
            <w:pPr>
              <w:spacing w:before="0" w:after="0"/>
            </w:pPr>
            <w:r>
              <w:rPr>
                <w:rFonts w:ascii="Arial" w:hAnsi="Arial"/>
                <w:sz w:val="17"/>
              </w:rPr>
              <w:t>48.7%</w:t>
            </w:r>
          </w:p>
        </w:tc>
        <w:tc>
          <w:tcPr>
            <w:tcW w:type="dxa" w:w="1040"/>
            <w:tcMar>
              <w:top w:w="70" w:type="dxa"/>
              <w:bottom w:w="70" w:type="dxa"/>
              <w:left w:w="90" w:type="dxa"/>
              <w:right w:w="90" w:type="dxa"/>
            </w:tcMar>
          </w:tcPr>
          <w:p>
            <w:pPr>
              <w:spacing w:before="0" w:after="0"/>
            </w:pPr>
            <w:r>
              <w:rPr>
                <w:rFonts w:ascii="Arial" w:hAnsi="Arial"/>
                <w:sz w:val="17"/>
              </w:rPr>
              <w:t>91.0%</w:t>
            </w:r>
          </w:p>
        </w:tc>
      </w:tr>
      <w:tr>
        <w:tc>
          <w:tcPr>
            <w:tcW w:type="dxa" w:w="1040"/>
            <w:tcMar>
              <w:top w:w="70" w:type="dxa"/>
              <w:bottom w:w="70" w:type="dxa"/>
              <w:left w:w="90" w:type="dxa"/>
              <w:right w:w="90" w:type="dxa"/>
            </w:tcMar>
            <w:shd w:fill="F8FAFC"/>
          </w:tcPr>
          <w:p>
            <w:pPr>
              <w:spacing w:before="0" w:after="0"/>
            </w:pPr>
            <w:r>
              <w:rPr>
                <w:rFonts w:ascii="Arial" w:hAnsi="Arial"/>
                <w:b/>
                <w:sz w:val="17"/>
              </w:rPr>
              <w:t>XGBoost (XGB)</w:t>
            </w:r>
          </w:p>
        </w:tc>
        <w:tc>
          <w:tcPr>
            <w:tcW w:type="dxa" w:w="1040"/>
            <w:tcMar>
              <w:top w:w="70" w:type="dxa"/>
              <w:bottom w:w="70" w:type="dxa"/>
              <w:left w:w="90" w:type="dxa"/>
              <w:right w:w="90" w:type="dxa"/>
            </w:tcMar>
            <w:shd w:fill="F8FAFC"/>
          </w:tcPr>
          <w:p>
            <w:pPr>
              <w:spacing w:before="0" w:after="0"/>
            </w:pPr>
            <w:r>
              <w:rPr>
                <w:rFonts w:ascii="Arial" w:hAnsi="Arial"/>
                <w:sz w:val="17"/>
              </w:rPr>
              <w:t>18 / 25 (72.0%)</w:t>
            </w:r>
          </w:p>
        </w:tc>
        <w:tc>
          <w:tcPr>
            <w:tcW w:type="dxa" w:w="1040"/>
            <w:tcMar>
              <w:top w:w="70" w:type="dxa"/>
              <w:bottom w:w="70" w:type="dxa"/>
              <w:left w:w="90" w:type="dxa"/>
              <w:right w:w="90" w:type="dxa"/>
            </w:tcMar>
            <w:shd w:fill="F8FAFC"/>
          </w:tcPr>
          <w:p>
            <w:pPr>
              <w:spacing w:before="0" w:after="0"/>
            </w:pPr>
            <w:r>
              <w:rPr>
                <w:rFonts w:ascii="Arial" w:hAnsi="Arial"/>
                <w:sz w:val="17"/>
              </w:rPr>
              <w:t>7 / 25 (28.0%)</w:t>
            </w:r>
          </w:p>
        </w:tc>
        <w:tc>
          <w:tcPr>
            <w:tcW w:type="dxa" w:w="1040"/>
            <w:tcMar>
              <w:top w:w="70" w:type="dxa"/>
              <w:bottom w:w="70" w:type="dxa"/>
              <w:left w:w="90" w:type="dxa"/>
              <w:right w:w="90" w:type="dxa"/>
            </w:tcMar>
            <w:shd w:fill="F8FAFC"/>
          </w:tcPr>
          <w:p>
            <w:pPr>
              <w:spacing w:before="0" w:after="0"/>
            </w:pPr>
            <w:r>
              <w:rPr>
                <w:rFonts w:ascii="Arial" w:hAnsi="Arial"/>
                <w:sz w:val="17"/>
              </w:rPr>
              <w:t>19 / 81 (23.5%)</w:t>
            </w:r>
          </w:p>
        </w:tc>
        <w:tc>
          <w:tcPr>
            <w:tcW w:type="dxa" w:w="1040"/>
            <w:tcMar>
              <w:top w:w="70" w:type="dxa"/>
              <w:bottom w:w="70" w:type="dxa"/>
              <w:left w:w="90" w:type="dxa"/>
              <w:right w:w="90" w:type="dxa"/>
            </w:tcMar>
            <w:shd w:fill="F8FAFC"/>
          </w:tcPr>
          <w:p>
            <w:pPr>
              <w:spacing w:before="0" w:after="0"/>
            </w:pPr>
            <w:r>
              <w:rPr>
                <w:rFonts w:ascii="Arial" w:hAnsi="Arial"/>
                <w:sz w:val="17"/>
              </w:rPr>
              <w:t>62 / 81 (76.5%)</w:t>
            </w:r>
          </w:p>
        </w:tc>
        <w:tc>
          <w:tcPr>
            <w:tcW w:type="dxa" w:w="1040"/>
            <w:tcMar>
              <w:top w:w="70" w:type="dxa"/>
              <w:bottom w:w="70" w:type="dxa"/>
              <w:left w:w="90" w:type="dxa"/>
              <w:right w:w="90" w:type="dxa"/>
            </w:tcMar>
            <w:shd w:fill="F8FAFC"/>
          </w:tcPr>
          <w:p>
            <w:pPr>
              <w:spacing w:before="0" w:after="0"/>
            </w:pPr>
            <w:r>
              <w:rPr>
                <w:rFonts w:ascii="Arial" w:hAnsi="Arial"/>
                <w:sz w:val="17"/>
              </w:rPr>
              <w:t>72.0%</w:t>
            </w:r>
          </w:p>
        </w:tc>
        <w:tc>
          <w:tcPr>
            <w:tcW w:type="dxa" w:w="1040"/>
            <w:tcMar>
              <w:top w:w="70" w:type="dxa"/>
              <w:bottom w:w="70" w:type="dxa"/>
              <w:left w:w="90" w:type="dxa"/>
              <w:right w:w="90" w:type="dxa"/>
            </w:tcMar>
            <w:shd w:fill="F8FAFC"/>
          </w:tcPr>
          <w:p>
            <w:pPr>
              <w:spacing w:before="0" w:after="0"/>
            </w:pPr>
            <w:r>
              <w:rPr>
                <w:rFonts w:ascii="Arial" w:hAnsi="Arial"/>
                <w:sz w:val="17"/>
              </w:rPr>
              <w:t>76.5%</w:t>
            </w:r>
          </w:p>
        </w:tc>
        <w:tc>
          <w:tcPr>
            <w:tcW w:type="dxa" w:w="1040"/>
            <w:tcMar>
              <w:top w:w="70" w:type="dxa"/>
              <w:bottom w:w="70" w:type="dxa"/>
              <w:left w:w="90" w:type="dxa"/>
              <w:right w:w="90" w:type="dxa"/>
            </w:tcMar>
            <w:shd w:fill="F8FAFC"/>
          </w:tcPr>
          <w:p>
            <w:pPr>
              <w:spacing w:before="0" w:after="0"/>
            </w:pPr>
            <w:r>
              <w:rPr>
                <w:rFonts w:ascii="Arial" w:hAnsi="Arial"/>
                <w:sz w:val="17"/>
              </w:rPr>
              <w:t>48.6%</w:t>
            </w:r>
          </w:p>
        </w:tc>
        <w:tc>
          <w:tcPr>
            <w:tcW w:type="dxa" w:w="1040"/>
            <w:tcMar>
              <w:top w:w="70" w:type="dxa"/>
              <w:bottom w:w="70" w:type="dxa"/>
              <w:left w:w="90" w:type="dxa"/>
              <w:right w:w="90" w:type="dxa"/>
            </w:tcMar>
            <w:shd w:fill="F8FAFC"/>
          </w:tcPr>
          <w:p>
            <w:pPr>
              <w:spacing w:before="0" w:after="0"/>
            </w:pPr>
            <w:r>
              <w:rPr>
                <w:rFonts w:ascii="Arial" w:hAnsi="Arial"/>
                <w:sz w:val="17"/>
              </w:rPr>
              <w:t>89.9%</w:t>
            </w:r>
          </w:p>
        </w:tc>
      </w:tr>
      <w:tr>
        <w:tc>
          <w:tcPr>
            <w:tcW w:type="dxa" w:w="1040"/>
            <w:tcMar>
              <w:top w:w="70" w:type="dxa"/>
              <w:bottom w:w="70" w:type="dxa"/>
              <w:left w:w="90" w:type="dxa"/>
              <w:right w:w="90" w:type="dxa"/>
            </w:tcMar>
          </w:tcPr>
          <w:p>
            <w:pPr>
              <w:spacing w:before="0" w:after="0"/>
            </w:pPr>
            <w:r>
              <w:rPr>
                <w:rFonts w:ascii="Arial" w:hAnsi="Arial"/>
                <w:b/>
                <w:sz w:val="17"/>
              </w:rPr>
              <w:t>Support Vector Machine (SVM)</w:t>
            </w:r>
          </w:p>
        </w:tc>
        <w:tc>
          <w:tcPr>
            <w:tcW w:type="dxa" w:w="1040"/>
            <w:tcMar>
              <w:top w:w="70" w:type="dxa"/>
              <w:bottom w:w="70" w:type="dxa"/>
              <w:left w:w="90" w:type="dxa"/>
              <w:right w:w="90" w:type="dxa"/>
            </w:tcMar>
          </w:tcPr>
          <w:p>
            <w:pPr>
              <w:spacing w:before="0" w:after="0"/>
            </w:pPr>
            <w:r>
              <w:rPr>
                <w:rFonts w:ascii="Arial" w:hAnsi="Arial"/>
                <w:sz w:val="17"/>
              </w:rPr>
              <w:t>17 / 25 (68.0%)</w:t>
            </w:r>
          </w:p>
        </w:tc>
        <w:tc>
          <w:tcPr>
            <w:tcW w:type="dxa" w:w="1040"/>
            <w:tcMar>
              <w:top w:w="70" w:type="dxa"/>
              <w:bottom w:w="70" w:type="dxa"/>
              <w:left w:w="90" w:type="dxa"/>
              <w:right w:w="90" w:type="dxa"/>
            </w:tcMar>
          </w:tcPr>
          <w:p>
            <w:pPr>
              <w:spacing w:before="0" w:after="0"/>
            </w:pPr>
            <w:r>
              <w:rPr>
                <w:rFonts w:ascii="Arial" w:hAnsi="Arial"/>
                <w:sz w:val="17"/>
              </w:rPr>
              <w:t>8 / 25 (32.0%)</w:t>
            </w:r>
          </w:p>
        </w:tc>
        <w:tc>
          <w:tcPr>
            <w:tcW w:type="dxa" w:w="1040"/>
            <w:tcMar>
              <w:top w:w="70" w:type="dxa"/>
              <w:bottom w:w="70" w:type="dxa"/>
              <w:left w:w="90" w:type="dxa"/>
              <w:right w:w="90" w:type="dxa"/>
            </w:tcMar>
          </w:tcPr>
          <w:p>
            <w:pPr>
              <w:spacing w:before="0" w:after="0"/>
            </w:pPr>
            <w:r>
              <w:rPr>
                <w:rFonts w:ascii="Arial" w:hAnsi="Arial"/>
                <w:sz w:val="17"/>
              </w:rPr>
              <w:t>20 / 81 (24.7%)</w:t>
            </w:r>
          </w:p>
        </w:tc>
        <w:tc>
          <w:tcPr>
            <w:tcW w:type="dxa" w:w="1040"/>
            <w:tcMar>
              <w:top w:w="70" w:type="dxa"/>
              <w:bottom w:w="70" w:type="dxa"/>
              <w:left w:w="90" w:type="dxa"/>
              <w:right w:w="90" w:type="dxa"/>
            </w:tcMar>
          </w:tcPr>
          <w:p>
            <w:pPr>
              <w:spacing w:before="0" w:after="0"/>
            </w:pPr>
            <w:r>
              <w:rPr>
                <w:rFonts w:ascii="Arial" w:hAnsi="Arial"/>
                <w:sz w:val="17"/>
              </w:rPr>
              <w:t>61 / 81 (75.3%)</w:t>
            </w:r>
          </w:p>
        </w:tc>
        <w:tc>
          <w:tcPr>
            <w:tcW w:type="dxa" w:w="1040"/>
            <w:tcMar>
              <w:top w:w="70" w:type="dxa"/>
              <w:bottom w:w="70" w:type="dxa"/>
              <w:left w:w="90" w:type="dxa"/>
              <w:right w:w="90" w:type="dxa"/>
            </w:tcMar>
          </w:tcPr>
          <w:p>
            <w:pPr>
              <w:spacing w:before="0" w:after="0"/>
            </w:pPr>
            <w:r>
              <w:rPr>
                <w:rFonts w:ascii="Arial" w:hAnsi="Arial"/>
                <w:sz w:val="17"/>
              </w:rPr>
              <w:t>68.0%</w:t>
            </w:r>
          </w:p>
        </w:tc>
        <w:tc>
          <w:tcPr>
            <w:tcW w:type="dxa" w:w="1040"/>
            <w:tcMar>
              <w:top w:w="70" w:type="dxa"/>
              <w:bottom w:w="70" w:type="dxa"/>
              <w:left w:w="90" w:type="dxa"/>
              <w:right w:w="90" w:type="dxa"/>
            </w:tcMar>
          </w:tcPr>
          <w:p>
            <w:pPr>
              <w:spacing w:before="0" w:after="0"/>
            </w:pPr>
            <w:r>
              <w:rPr>
                <w:rFonts w:ascii="Arial" w:hAnsi="Arial"/>
                <w:sz w:val="17"/>
              </w:rPr>
              <w:t>75.3%</w:t>
            </w:r>
          </w:p>
        </w:tc>
        <w:tc>
          <w:tcPr>
            <w:tcW w:type="dxa" w:w="1040"/>
            <w:tcMar>
              <w:top w:w="70" w:type="dxa"/>
              <w:bottom w:w="70" w:type="dxa"/>
              <w:left w:w="90" w:type="dxa"/>
              <w:right w:w="90" w:type="dxa"/>
            </w:tcMar>
          </w:tcPr>
          <w:p>
            <w:pPr>
              <w:spacing w:before="0" w:after="0"/>
            </w:pPr>
            <w:r>
              <w:rPr>
                <w:rFonts w:ascii="Arial" w:hAnsi="Arial"/>
                <w:sz w:val="17"/>
              </w:rPr>
              <w:t>45.9%</w:t>
            </w:r>
          </w:p>
        </w:tc>
        <w:tc>
          <w:tcPr>
            <w:tcW w:type="dxa" w:w="1040"/>
            <w:tcMar>
              <w:top w:w="70" w:type="dxa"/>
              <w:bottom w:w="70" w:type="dxa"/>
              <w:left w:w="90" w:type="dxa"/>
              <w:right w:w="90" w:type="dxa"/>
            </w:tcMar>
          </w:tcPr>
          <w:p>
            <w:pPr>
              <w:spacing w:before="0" w:after="0"/>
            </w:pPr>
            <w:r>
              <w:rPr>
                <w:rFonts w:ascii="Arial" w:hAnsi="Arial"/>
                <w:sz w:val="17"/>
              </w:rPr>
              <w:t>88.4%</w:t>
            </w:r>
          </w:p>
        </w:tc>
      </w:tr>
      <w:tr>
        <w:tc>
          <w:tcPr>
            <w:tcW w:type="dxa" w:w="1040"/>
            <w:tcMar>
              <w:top w:w="70" w:type="dxa"/>
              <w:bottom w:w="70" w:type="dxa"/>
              <w:left w:w="90" w:type="dxa"/>
              <w:right w:w="90" w:type="dxa"/>
            </w:tcMar>
            <w:shd w:fill="F8FAFC"/>
          </w:tcPr>
          <w:p>
            <w:pPr>
              <w:spacing w:before="0" w:after="0"/>
            </w:pPr>
            <w:r>
              <w:rPr>
                <w:rFonts w:ascii="Arial" w:hAnsi="Arial"/>
                <w:b/>
                <w:sz w:val="17"/>
              </w:rPr>
              <w:t>Gaussian Naive Bayes (NB)</w:t>
            </w:r>
          </w:p>
        </w:tc>
        <w:tc>
          <w:tcPr>
            <w:tcW w:type="dxa" w:w="1040"/>
            <w:tcMar>
              <w:top w:w="70" w:type="dxa"/>
              <w:bottom w:w="70" w:type="dxa"/>
              <w:left w:w="90" w:type="dxa"/>
              <w:right w:w="90" w:type="dxa"/>
            </w:tcMar>
            <w:shd w:fill="F8FAFC"/>
          </w:tcPr>
          <w:p>
            <w:pPr>
              <w:spacing w:before="0" w:after="0"/>
            </w:pPr>
            <w:r>
              <w:rPr>
                <w:rFonts w:ascii="Arial" w:hAnsi="Arial"/>
                <w:sz w:val="17"/>
              </w:rPr>
              <w:t>16 / 25 (64.0%)</w:t>
            </w:r>
          </w:p>
        </w:tc>
        <w:tc>
          <w:tcPr>
            <w:tcW w:type="dxa" w:w="1040"/>
            <w:tcMar>
              <w:top w:w="70" w:type="dxa"/>
              <w:bottom w:w="70" w:type="dxa"/>
              <w:left w:w="90" w:type="dxa"/>
              <w:right w:w="90" w:type="dxa"/>
            </w:tcMar>
            <w:shd w:fill="F8FAFC"/>
          </w:tcPr>
          <w:p>
            <w:pPr>
              <w:spacing w:before="0" w:after="0"/>
            </w:pPr>
            <w:r>
              <w:rPr>
                <w:rFonts w:ascii="Arial" w:hAnsi="Arial"/>
                <w:sz w:val="17"/>
              </w:rPr>
              <w:t>9 / 25 (36.0%)</w:t>
            </w:r>
          </w:p>
        </w:tc>
        <w:tc>
          <w:tcPr>
            <w:tcW w:type="dxa" w:w="1040"/>
            <w:tcMar>
              <w:top w:w="70" w:type="dxa"/>
              <w:bottom w:w="70" w:type="dxa"/>
              <w:left w:w="90" w:type="dxa"/>
              <w:right w:w="90" w:type="dxa"/>
            </w:tcMar>
            <w:shd w:fill="F8FAFC"/>
          </w:tcPr>
          <w:p>
            <w:pPr>
              <w:spacing w:before="0" w:after="0"/>
            </w:pPr>
            <w:r>
              <w:rPr>
                <w:rFonts w:ascii="Arial" w:hAnsi="Arial"/>
                <w:sz w:val="17"/>
              </w:rPr>
              <w:t>20 / 81 (24.7%)</w:t>
            </w:r>
          </w:p>
        </w:tc>
        <w:tc>
          <w:tcPr>
            <w:tcW w:type="dxa" w:w="1040"/>
            <w:tcMar>
              <w:top w:w="70" w:type="dxa"/>
              <w:bottom w:w="70" w:type="dxa"/>
              <w:left w:w="90" w:type="dxa"/>
              <w:right w:w="90" w:type="dxa"/>
            </w:tcMar>
            <w:shd w:fill="F8FAFC"/>
          </w:tcPr>
          <w:p>
            <w:pPr>
              <w:spacing w:before="0" w:after="0"/>
            </w:pPr>
            <w:r>
              <w:rPr>
                <w:rFonts w:ascii="Arial" w:hAnsi="Arial"/>
                <w:sz w:val="17"/>
              </w:rPr>
              <w:t>61 / 81 (75.3%)</w:t>
            </w:r>
          </w:p>
        </w:tc>
        <w:tc>
          <w:tcPr>
            <w:tcW w:type="dxa" w:w="1040"/>
            <w:tcMar>
              <w:top w:w="70" w:type="dxa"/>
              <w:bottom w:w="70" w:type="dxa"/>
              <w:left w:w="90" w:type="dxa"/>
              <w:right w:w="90" w:type="dxa"/>
            </w:tcMar>
            <w:shd w:fill="F8FAFC"/>
          </w:tcPr>
          <w:p>
            <w:pPr>
              <w:spacing w:before="0" w:after="0"/>
            </w:pPr>
            <w:r>
              <w:rPr>
                <w:rFonts w:ascii="Arial" w:hAnsi="Arial"/>
                <w:sz w:val="17"/>
              </w:rPr>
              <w:t>64.0%</w:t>
            </w:r>
          </w:p>
        </w:tc>
        <w:tc>
          <w:tcPr>
            <w:tcW w:type="dxa" w:w="1040"/>
            <w:tcMar>
              <w:top w:w="70" w:type="dxa"/>
              <w:bottom w:w="70" w:type="dxa"/>
              <w:left w:w="90" w:type="dxa"/>
              <w:right w:w="90" w:type="dxa"/>
            </w:tcMar>
            <w:shd w:fill="F8FAFC"/>
          </w:tcPr>
          <w:p>
            <w:pPr>
              <w:spacing w:before="0" w:after="0"/>
            </w:pPr>
            <w:r>
              <w:rPr>
                <w:rFonts w:ascii="Arial" w:hAnsi="Arial"/>
                <w:sz w:val="17"/>
              </w:rPr>
              <w:t>75.3%</w:t>
            </w:r>
          </w:p>
        </w:tc>
        <w:tc>
          <w:tcPr>
            <w:tcW w:type="dxa" w:w="1040"/>
            <w:tcMar>
              <w:top w:w="70" w:type="dxa"/>
              <w:bottom w:w="70" w:type="dxa"/>
              <w:left w:w="90" w:type="dxa"/>
              <w:right w:w="90" w:type="dxa"/>
            </w:tcMar>
            <w:shd w:fill="F8FAFC"/>
          </w:tcPr>
          <w:p>
            <w:pPr>
              <w:spacing w:before="0" w:after="0"/>
            </w:pPr>
            <w:r>
              <w:rPr>
                <w:rFonts w:ascii="Arial" w:hAnsi="Arial"/>
                <w:sz w:val="17"/>
              </w:rPr>
              <w:t>44.4%</w:t>
            </w:r>
          </w:p>
        </w:tc>
        <w:tc>
          <w:tcPr>
            <w:tcW w:type="dxa" w:w="1040"/>
            <w:tcMar>
              <w:top w:w="70" w:type="dxa"/>
              <w:bottom w:w="70" w:type="dxa"/>
              <w:left w:w="90" w:type="dxa"/>
              <w:right w:w="90" w:type="dxa"/>
            </w:tcMar>
            <w:shd w:fill="F8FAFC"/>
          </w:tcPr>
          <w:p>
            <w:pPr>
              <w:spacing w:before="0" w:after="0"/>
            </w:pPr>
            <w:r>
              <w:rPr>
                <w:rFonts w:ascii="Arial" w:hAnsi="Arial"/>
                <w:sz w:val="17"/>
              </w:rPr>
              <w:t>87.1%</w:t>
            </w:r>
          </w:p>
        </w:tc>
      </w:tr>
      <w:tr>
        <w:tc>
          <w:tcPr>
            <w:tcW w:type="dxa" w:w="1040"/>
            <w:tcMar>
              <w:top w:w="70" w:type="dxa"/>
              <w:bottom w:w="70" w:type="dxa"/>
              <w:left w:w="90" w:type="dxa"/>
              <w:right w:w="90" w:type="dxa"/>
            </w:tcMar>
          </w:tcPr>
          <w:p>
            <w:pPr>
              <w:spacing w:before="0" w:after="0"/>
            </w:pPr>
            <w:r>
              <w:rPr>
                <w:rFonts w:ascii="Arial" w:hAnsi="Arial"/>
                <w:b/>
                <w:sz w:val="17"/>
              </w:rPr>
              <w:t>Decision Tree (DT)</w:t>
            </w:r>
          </w:p>
        </w:tc>
        <w:tc>
          <w:tcPr>
            <w:tcW w:type="dxa" w:w="1040"/>
            <w:tcMar>
              <w:top w:w="70" w:type="dxa"/>
              <w:bottom w:w="70" w:type="dxa"/>
              <w:left w:w="90" w:type="dxa"/>
              <w:right w:w="90" w:type="dxa"/>
            </w:tcMar>
          </w:tcPr>
          <w:p>
            <w:pPr>
              <w:spacing w:before="0" w:after="0"/>
            </w:pPr>
            <w:r>
              <w:rPr>
                <w:rFonts w:ascii="Arial" w:hAnsi="Arial"/>
                <w:sz w:val="17"/>
              </w:rPr>
              <w:t>17 / 25 (68.0%)</w:t>
            </w:r>
          </w:p>
        </w:tc>
        <w:tc>
          <w:tcPr>
            <w:tcW w:type="dxa" w:w="1040"/>
            <w:tcMar>
              <w:top w:w="70" w:type="dxa"/>
              <w:bottom w:w="70" w:type="dxa"/>
              <w:left w:w="90" w:type="dxa"/>
              <w:right w:w="90" w:type="dxa"/>
            </w:tcMar>
          </w:tcPr>
          <w:p>
            <w:pPr>
              <w:spacing w:before="0" w:after="0"/>
            </w:pPr>
            <w:r>
              <w:rPr>
                <w:rFonts w:ascii="Arial" w:hAnsi="Arial"/>
                <w:sz w:val="17"/>
              </w:rPr>
              <w:t>8 / 25 (32.0%)</w:t>
            </w:r>
          </w:p>
        </w:tc>
        <w:tc>
          <w:tcPr>
            <w:tcW w:type="dxa" w:w="1040"/>
            <w:tcMar>
              <w:top w:w="70" w:type="dxa"/>
              <w:bottom w:w="70" w:type="dxa"/>
              <w:left w:w="90" w:type="dxa"/>
              <w:right w:w="90" w:type="dxa"/>
            </w:tcMar>
          </w:tcPr>
          <w:p>
            <w:pPr>
              <w:spacing w:before="0" w:after="0"/>
            </w:pPr>
            <w:r>
              <w:rPr>
                <w:rFonts w:ascii="Arial" w:hAnsi="Arial"/>
                <w:sz w:val="17"/>
              </w:rPr>
              <w:t>22 / 81 (27.2%)</w:t>
            </w:r>
          </w:p>
        </w:tc>
        <w:tc>
          <w:tcPr>
            <w:tcW w:type="dxa" w:w="1040"/>
            <w:tcMar>
              <w:top w:w="70" w:type="dxa"/>
              <w:bottom w:w="70" w:type="dxa"/>
              <w:left w:w="90" w:type="dxa"/>
              <w:right w:w="90" w:type="dxa"/>
            </w:tcMar>
          </w:tcPr>
          <w:p>
            <w:pPr>
              <w:spacing w:before="0" w:after="0"/>
            </w:pPr>
            <w:r>
              <w:rPr>
                <w:rFonts w:ascii="Arial" w:hAnsi="Arial"/>
                <w:sz w:val="17"/>
              </w:rPr>
              <w:t>59 / 81 (72.8%)</w:t>
            </w:r>
          </w:p>
        </w:tc>
        <w:tc>
          <w:tcPr>
            <w:tcW w:type="dxa" w:w="1040"/>
            <w:tcMar>
              <w:top w:w="70" w:type="dxa"/>
              <w:bottom w:w="70" w:type="dxa"/>
              <w:left w:w="90" w:type="dxa"/>
              <w:right w:w="90" w:type="dxa"/>
            </w:tcMar>
          </w:tcPr>
          <w:p>
            <w:pPr>
              <w:spacing w:before="0" w:after="0"/>
            </w:pPr>
            <w:r>
              <w:rPr>
                <w:rFonts w:ascii="Arial" w:hAnsi="Arial"/>
                <w:sz w:val="17"/>
              </w:rPr>
              <w:t>68.0%</w:t>
            </w:r>
          </w:p>
        </w:tc>
        <w:tc>
          <w:tcPr>
            <w:tcW w:type="dxa" w:w="1040"/>
            <w:tcMar>
              <w:top w:w="70" w:type="dxa"/>
              <w:bottom w:w="70" w:type="dxa"/>
              <w:left w:w="90" w:type="dxa"/>
              <w:right w:w="90" w:type="dxa"/>
            </w:tcMar>
          </w:tcPr>
          <w:p>
            <w:pPr>
              <w:spacing w:before="0" w:after="0"/>
            </w:pPr>
            <w:r>
              <w:rPr>
                <w:rFonts w:ascii="Arial" w:hAnsi="Arial"/>
                <w:sz w:val="17"/>
              </w:rPr>
              <w:t>72.8%</w:t>
            </w:r>
          </w:p>
        </w:tc>
        <w:tc>
          <w:tcPr>
            <w:tcW w:type="dxa" w:w="1040"/>
            <w:tcMar>
              <w:top w:w="70" w:type="dxa"/>
              <w:bottom w:w="70" w:type="dxa"/>
              <w:left w:w="90" w:type="dxa"/>
              <w:right w:w="90" w:type="dxa"/>
            </w:tcMar>
          </w:tcPr>
          <w:p>
            <w:pPr>
              <w:spacing w:before="0" w:after="0"/>
            </w:pPr>
            <w:r>
              <w:rPr>
                <w:rFonts w:ascii="Arial" w:hAnsi="Arial"/>
                <w:sz w:val="17"/>
              </w:rPr>
              <w:t>43.6%</w:t>
            </w:r>
          </w:p>
        </w:tc>
        <w:tc>
          <w:tcPr>
            <w:tcW w:type="dxa" w:w="1040"/>
            <w:tcMar>
              <w:top w:w="70" w:type="dxa"/>
              <w:bottom w:w="70" w:type="dxa"/>
              <w:left w:w="90" w:type="dxa"/>
              <w:right w:w="90" w:type="dxa"/>
            </w:tcMar>
          </w:tcPr>
          <w:p>
            <w:pPr>
              <w:spacing w:before="0" w:after="0"/>
            </w:pPr>
            <w:r>
              <w:rPr>
                <w:rFonts w:ascii="Arial" w:hAnsi="Arial"/>
                <w:sz w:val="17"/>
              </w:rPr>
              <w:t>88.1%</w:t>
            </w:r>
          </w:p>
        </w:tc>
      </w:tr>
    </w:tbl>
    <w:p>
      <w:pPr>
        <w:spacing w:after="80"/>
      </w:pPr>
    </w:p>
    <w:p>
      <w:pPr>
        <w:keepNext/>
        <w:spacing w:before="240" w:after="80"/>
      </w:pPr>
      <w:r>
        <w:rPr>
          <w:b/>
          <w:color w:val="1F4E79"/>
          <w:sz w:val="19"/>
        </w:rPr>
        <w:t>Table 15. Stage 2 Independent External Validation DeLong Pairwise Non-Parametric Comparison Matrix</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37"/>
        <w:gridCol w:w="1337"/>
        <w:gridCol w:w="1337"/>
        <w:gridCol w:w="1337"/>
        <w:gridCol w:w="1337"/>
        <w:gridCol w:w="1337"/>
        <w:gridCol w:w="1337"/>
      </w:tblGrid>
      <w:tr>
        <w:tc>
          <w:tcPr>
            <w:tcW w:type="dxa" w:w="1337"/>
            <w:tcMar>
              <w:top w:w="70" w:type="dxa"/>
              <w:bottom w:w="70" w:type="dxa"/>
              <w:left w:w="90" w:type="dxa"/>
              <w:right w:w="90" w:type="dxa"/>
            </w:tcMar>
            <w:shd w:fill="1F4E79"/>
          </w:tcPr>
          <w:p>
            <w:pPr>
              <w:spacing w:before="0" w:after="0"/>
            </w:pPr>
            <w:r>
              <w:rPr>
                <w:rFonts w:ascii="Arial" w:hAnsi="Arial"/>
                <w:b/>
                <w:color w:val="FFFFFF"/>
                <w:sz w:val="17"/>
              </w:rPr>
              <w:t>Pairwise Model Comparison</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Stage 2 AUC Model A</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Stage 2 AUC Model B</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Difference (Δ AUC)</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Z-Statistic</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p-value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Statistical Interpretation</w:t>
            </w:r>
          </w:p>
        </w:tc>
      </w:tr>
      <w:tr>
        <w:tc>
          <w:tcPr>
            <w:tcW w:type="dxa" w:w="1337"/>
            <w:tcMar>
              <w:top w:w="70" w:type="dxa"/>
              <w:bottom w:w="70" w:type="dxa"/>
              <w:left w:w="90" w:type="dxa"/>
              <w:right w:w="90" w:type="dxa"/>
            </w:tcMar>
            <w:shd w:fill="F8FAFC"/>
          </w:tcPr>
          <w:p>
            <w:pPr>
              <w:spacing w:before="0" w:after="0"/>
            </w:pPr>
            <w:r>
              <w:rPr>
                <w:rFonts w:ascii="Arial" w:hAnsi="Arial"/>
                <w:b/>
                <w:sz w:val="17"/>
              </w:rPr>
              <w:t>LR vs. RF</w:t>
            </w:r>
          </w:p>
        </w:tc>
        <w:tc>
          <w:tcPr>
            <w:tcW w:type="dxa" w:w="1337"/>
            <w:tcMar>
              <w:top w:w="70" w:type="dxa"/>
              <w:bottom w:w="70" w:type="dxa"/>
              <w:left w:w="90" w:type="dxa"/>
              <w:right w:w="90" w:type="dxa"/>
            </w:tcMar>
            <w:shd w:fill="F8FAFC"/>
          </w:tcPr>
          <w:p>
            <w:pPr>
              <w:spacing w:before="0" w:after="0"/>
            </w:pPr>
            <w:r>
              <w:rPr>
                <w:rFonts w:ascii="Arial" w:hAnsi="Arial"/>
                <w:sz w:val="17"/>
              </w:rPr>
              <w:t>0.8267</w:t>
            </w:r>
          </w:p>
        </w:tc>
        <w:tc>
          <w:tcPr>
            <w:tcW w:type="dxa" w:w="1337"/>
            <w:tcMar>
              <w:top w:w="70" w:type="dxa"/>
              <w:bottom w:w="70" w:type="dxa"/>
              <w:left w:w="90" w:type="dxa"/>
              <w:right w:w="90" w:type="dxa"/>
            </w:tcMar>
            <w:shd w:fill="F8FAFC"/>
          </w:tcPr>
          <w:p>
            <w:pPr>
              <w:spacing w:before="0" w:after="0"/>
            </w:pPr>
            <w:r>
              <w:rPr>
                <w:rFonts w:ascii="Arial" w:hAnsi="Arial"/>
                <w:sz w:val="17"/>
              </w:rPr>
              <w:t>0.8017</w:t>
            </w:r>
          </w:p>
        </w:tc>
        <w:tc>
          <w:tcPr>
            <w:tcW w:type="dxa" w:w="1337"/>
            <w:tcMar>
              <w:top w:w="70" w:type="dxa"/>
              <w:bottom w:w="70" w:type="dxa"/>
              <w:left w:w="90" w:type="dxa"/>
              <w:right w:w="90" w:type="dxa"/>
            </w:tcMar>
            <w:shd w:fill="F8FAFC"/>
          </w:tcPr>
          <w:p>
            <w:pPr>
              <w:spacing w:before="0" w:after="0"/>
            </w:pPr>
            <w:r>
              <w:rPr>
                <w:rFonts w:ascii="Arial" w:hAnsi="Arial"/>
                <w:sz w:val="17"/>
              </w:rPr>
              <w:t>+0.0250</w:t>
            </w:r>
          </w:p>
        </w:tc>
        <w:tc>
          <w:tcPr>
            <w:tcW w:type="dxa" w:w="1337"/>
            <w:tcMar>
              <w:top w:w="70" w:type="dxa"/>
              <w:bottom w:w="70" w:type="dxa"/>
              <w:left w:w="90" w:type="dxa"/>
              <w:right w:w="90" w:type="dxa"/>
            </w:tcMar>
            <w:shd w:fill="F8FAFC"/>
          </w:tcPr>
          <w:p>
            <w:pPr>
              <w:spacing w:before="0" w:after="0"/>
            </w:pPr>
            <w:r>
              <w:rPr>
                <w:rFonts w:ascii="Arial" w:hAnsi="Arial"/>
                <w:sz w:val="17"/>
              </w:rPr>
              <w:t>0.612</w:t>
            </w:r>
          </w:p>
        </w:tc>
        <w:tc>
          <w:tcPr>
            <w:tcW w:type="dxa" w:w="1337"/>
            <w:tcMar>
              <w:top w:w="70" w:type="dxa"/>
              <w:bottom w:w="70" w:type="dxa"/>
              <w:left w:w="90" w:type="dxa"/>
              <w:right w:w="90" w:type="dxa"/>
            </w:tcMar>
            <w:shd w:fill="F8FAFC"/>
          </w:tcPr>
          <w:p>
            <w:pPr>
              <w:spacing w:before="0" w:after="0"/>
            </w:pPr>
            <w:r>
              <w:rPr>
                <w:rFonts w:ascii="Arial" w:hAnsi="Arial"/>
                <w:sz w:val="17"/>
              </w:rPr>
              <w:t>0.5405</w:t>
            </w:r>
          </w:p>
        </w:tc>
        <w:tc>
          <w:tcPr>
            <w:tcW w:type="dxa" w:w="1337"/>
            <w:tcMar>
              <w:top w:w="70" w:type="dxa"/>
              <w:bottom w:w="70" w:type="dxa"/>
              <w:left w:w="90" w:type="dxa"/>
              <w:right w:w="90" w:type="dxa"/>
            </w:tcMar>
            <w:shd w:fill="F8FAFC"/>
          </w:tcPr>
          <w:p>
            <w:pPr>
              <w:spacing w:before="0" w:after="0"/>
            </w:pPr>
            <w:r>
              <w:rPr>
                <w:rFonts w:ascii="Arial" w:hAnsi="Arial"/>
                <w:sz w:val="17"/>
              </w:rPr>
              <w:t>No Significant Difference (Comparable)</w:t>
            </w:r>
          </w:p>
        </w:tc>
      </w:tr>
      <w:tr>
        <w:tc>
          <w:tcPr>
            <w:tcW w:type="dxa" w:w="1337"/>
            <w:tcMar>
              <w:top w:w="70" w:type="dxa"/>
              <w:bottom w:w="70" w:type="dxa"/>
              <w:left w:w="90" w:type="dxa"/>
              <w:right w:w="90" w:type="dxa"/>
            </w:tcMar>
          </w:tcPr>
          <w:p>
            <w:pPr>
              <w:spacing w:before="0" w:after="0"/>
            </w:pPr>
            <w:r>
              <w:rPr>
                <w:rFonts w:ascii="Arial" w:hAnsi="Arial"/>
                <w:b/>
                <w:sz w:val="17"/>
              </w:rPr>
              <w:t>LR vs. XGB</w:t>
            </w:r>
          </w:p>
        </w:tc>
        <w:tc>
          <w:tcPr>
            <w:tcW w:type="dxa" w:w="1337"/>
            <w:tcMar>
              <w:top w:w="70" w:type="dxa"/>
              <w:bottom w:w="70" w:type="dxa"/>
              <w:left w:w="90" w:type="dxa"/>
              <w:right w:w="90" w:type="dxa"/>
            </w:tcMar>
          </w:tcPr>
          <w:p>
            <w:pPr>
              <w:spacing w:before="0" w:after="0"/>
            </w:pPr>
            <w:r>
              <w:rPr>
                <w:rFonts w:ascii="Arial" w:hAnsi="Arial"/>
                <w:sz w:val="17"/>
              </w:rPr>
              <w:t>0.8267</w:t>
            </w:r>
          </w:p>
        </w:tc>
        <w:tc>
          <w:tcPr>
            <w:tcW w:type="dxa" w:w="1337"/>
            <w:tcMar>
              <w:top w:w="70" w:type="dxa"/>
              <w:bottom w:w="70" w:type="dxa"/>
              <w:left w:w="90" w:type="dxa"/>
              <w:right w:w="90" w:type="dxa"/>
            </w:tcMar>
          </w:tcPr>
          <w:p>
            <w:pPr>
              <w:spacing w:before="0" w:after="0"/>
            </w:pPr>
            <w:r>
              <w:rPr>
                <w:rFonts w:ascii="Arial" w:hAnsi="Arial"/>
                <w:sz w:val="17"/>
              </w:rPr>
              <w:t>0.7926</w:t>
            </w:r>
          </w:p>
        </w:tc>
        <w:tc>
          <w:tcPr>
            <w:tcW w:type="dxa" w:w="1337"/>
            <w:tcMar>
              <w:top w:w="70" w:type="dxa"/>
              <w:bottom w:w="70" w:type="dxa"/>
              <w:left w:w="90" w:type="dxa"/>
              <w:right w:w="90" w:type="dxa"/>
            </w:tcMar>
          </w:tcPr>
          <w:p>
            <w:pPr>
              <w:spacing w:before="0" w:after="0"/>
            </w:pPr>
            <w:r>
              <w:rPr>
                <w:rFonts w:ascii="Arial" w:hAnsi="Arial"/>
                <w:sz w:val="17"/>
              </w:rPr>
              <w:t>+0.0341</w:t>
            </w:r>
          </w:p>
        </w:tc>
        <w:tc>
          <w:tcPr>
            <w:tcW w:type="dxa" w:w="1337"/>
            <w:tcMar>
              <w:top w:w="70" w:type="dxa"/>
              <w:bottom w:w="70" w:type="dxa"/>
              <w:left w:w="90" w:type="dxa"/>
              <w:right w:w="90" w:type="dxa"/>
            </w:tcMar>
          </w:tcPr>
          <w:p>
            <w:pPr>
              <w:spacing w:before="0" w:after="0"/>
            </w:pPr>
            <w:r>
              <w:rPr>
                <w:rFonts w:ascii="Arial" w:hAnsi="Arial"/>
                <w:sz w:val="17"/>
              </w:rPr>
              <w:t>0.845</w:t>
            </w:r>
          </w:p>
        </w:tc>
        <w:tc>
          <w:tcPr>
            <w:tcW w:type="dxa" w:w="1337"/>
            <w:tcMar>
              <w:top w:w="70" w:type="dxa"/>
              <w:bottom w:w="70" w:type="dxa"/>
              <w:left w:w="90" w:type="dxa"/>
              <w:right w:w="90" w:type="dxa"/>
            </w:tcMar>
          </w:tcPr>
          <w:p>
            <w:pPr>
              <w:spacing w:before="0" w:after="0"/>
            </w:pPr>
            <w:r>
              <w:rPr>
                <w:rFonts w:ascii="Arial" w:hAnsi="Arial"/>
                <w:sz w:val="17"/>
              </w:rPr>
              <w:t>0.3981</w:t>
            </w:r>
          </w:p>
        </w:tc>
        <w:tc>
          <w:tcPr>
            <w:tcW w:type="dxa" w:w="1337"/>
            <w:tcMar>
              <w:top w:w="70" w:type="dxa"/>
              <w:bottom w:w="70" w:type="dxa"/>
              <w:left w:w="90" w:type="dxa"/>
              <w:right w:w="90" w:type="dxa"/>
            </w:tcMar>
          </w:tcPr>
          <w:p>
            <w:pPr>
              <w:spacing w:before="0" w:after="0"/>
            </w:pPr>
            <w:r>
              <w:rPr>
                <w:rFonts w:ascii="Arial" w:hAnsi="Arial"/>
                <w:sz w:val="17"/>
              </w:rPr>
              <w:t>No Significant Difference (Comparable)</w:t>
            </w:r>
          </w:p>
        </w:tc>
      </w:tr>
      <w:tr>
        <w:tc>
          <w:tcPr>
            <w:tcW w:type="dxa" w:w="1337"/>
            <w:tcMar>
              <w:top w:w="70" w:type="dxa"/>
              <w:bottom w:w="70" w:type="dxa"/>
              <w:left w:w="90" w:type="dxa"/>
              <w:right w:w="90" w:type="dxa"/>
            </w:tcMar>
            <w:shd w:fill="F8FAFC"/>
          </w:tcPr>
          <w:p>
            <w:pPr>
              <w:spacing w:before="0" w:after="0"/>
            </w:pPr>
            <w:r>
              <w:rPr>
                <w:rFonts w:ascii="Arial" w:hAnsi="Arial"/>
                <w:b/>
                <w:sz w:val="17"/>
              </w:rPr>
              <w:t>LR vs. SVM</w:t>
            </w:r>
          </w:p>
        </w:tc>
        <w:tc>
          <w:tcPr>
            <w:tcW w:type="dxa" w:w="1337"/>
            <w:tcMar>
              <w:top w:w="70" w:type="dxa"/>
              <w:bottom w:w="70" w:type="dxa"/>
              <w:left w:w="90" w:type="dxa"/>
              <w:right w:w="90" w:type="dxa"/>
            </w:tcMar>
            <w:shd w:fill="F8FAFC"/>
          </w:tcPr>
          <w:p>
            <w:pPr>
              <w:spacing w:before="0" w:after="0"/>
            </w:pPr>
            <w:r>
              <w:rPr>
                <w:rFonts w:ascii="Arial" w:hAnsi="Arial"/>
                <w:sz w:val="17"/>
              </w:rPr>
              <w:t>0.8267</w:t>
            </w:r>
          </w:p>
        </w:tc>
        <w:tc>
          <w:tcPr>
            <w:tcW w:type="dxa" w:w="1337"/>
            <w:tcMar>
              <w:top w:w="70" w:type="dxa"/>
              <w:bottom w:w="70" w:type="dxa"/>
              <w:left w:w="90" w:type="dxa"/>
              <w:right w:w="90" w:type="dxa"/>
            </w:tcMar>
            <w:shd w:fill="F8FAFC"/>
          </w:tcPr>
          <w:p>
            <w:pPr>
              <w:spacing w:before="0" w:after="0"/>
            </w:pPr>
            <w:r>
              <w:rPr>
                <w:rFonts w:ascii="Arial" w:hAnsi="Arial"/>
                <w:sz w:val="17"/>
              </w:rPr>
              <w:t>0.7812</w:t>
            </w:r>
          </w:p>
        </w:tc>
        <w:tc>
          <w:tcPr>
            <w:tcW w:type="dxa" w:w="1337"/>
            <w:tcMar>
              <w:top w:w="70" w:type="dxa"/>
              <w:bottom w:w="70" w:type="dxa"/>
              <w:left w:w="90" w:type="dxa"/>
              <w:right w:w="90" w:type="dxa"/>
            </w:tcMar>
            <w:shd w:fill="F8FAFC"/>
          </w:tcPr>
          <w:p>
            <w:pPr>
              <w:spacing w:before="0" w:after="0"/>
            </w:pPr>
            <w:r>
              <w:rPr>
                <w:rFonts w:ascii="Arial" w:hAnsi="Arial"/>
                <w:sz w:val="17"/>
              </w:rPr>
              <w:t>+0.0455</w:t>
            </w:r>
          </w:p>
        </w:tc>
        <w:tc>
          <w:tcPr>
            <w:tcW w:type="dxa" w:w="1337"/>
            <w:tcMar>
              <w:top w:w="70" w:type="dxa"/>
              <w:bottom w:w="70" w:type="dxa"/>
              <w:left w:w="90" w:type="dxa"/>
              <w:right w:w="90" w:type="dxa"/>
            </w:tcMar>
            <w:shd w:fill="F8FAFC"/>
          </w:tcPr>
          <w:p>
            <w:pPr>
              <w:spacing w:before="0" w:after="0"/>
            </w:pPr>
            <w:r>
              <w:rPr>
                <w:rFonts w:ascii="Arial" w:hAnsi="Arial"/>
                <w:sz w:val="17"/>
              </w:rPr>
              <w:t>1.120</w:t>
            </w:r>
          </w:p>
        </w:tc>
        <w:tc>
          <w:tcPr>
            <w:tcW w:type="dxa" w:w="1337"/>
            <w:tcMar>
              <w:top w:w="70" w:type="dxa"/>
              <w:bottom w:w="70" w:type="dxa"/>
              <w:left w:w="90" w:type="dxa"/>
              <w:right w:w="90" w:type="dxa"/>
            </w:tcMar>
            <w:shd w:fill="F8FAFC"/>
          </w:tcPr>
          <w:p>
            <w:pPr>
              <w:spacing w:before="0" w:after="0"/>
            </w:pPr>
            <w:r>
              <w:rPr>
                <w:rFonts w:ascii="Arial" w:hAnsi="Arial"/>
                <w:sz w:val="17"/>
              </w:rPr>
              <w:t>0.2627</w:t>
            </w:r>
          </w:p>
        </w:tc>
        <w:tc>
          <w:tcPr>
            <w:tcW w:type="dxa" w:w="1337"/>
            <w:tcMar>
              <w:top w:w="70" w:type="dxa"/>
              <w:bottom w:w="70" w:type="dxa"/>
              <w:left w:w="90" w:type="dxa"/>
              <w:right w:w="90" w:type="dxa"/>
            </w:tcMar>
            <w:shd w:fill="F8FAFC"/>
          </w:tcPr>
          <w:p>
            <w:pPr>
              <w:spacing w:before="0" w:after="0"/>
            </w:pPr>
            <w:r>
              <w:rPr>
                <w:rFonts w:ascii="Arial" w:hAnsi="Arial"/>
                <w:sz w:val="17"/>
              </w:rPr>
              <w:t>No Significant Difference</w:t>
            </w:r>
          </w:p>
        </w:tc>
      </w:tr>
      <w:tr>
        <w:tc>
          <w:tcPr>
            <w:tcW w:type="dxa" w:w="1337"/>
            <w:tcMar>
              <w:top w:w="70" w:type="dxa"/>
              <w:bottom w:w="70" w:type="dxa"/>
              <w:left w:w="90" w:type="dxa"/>
              <w:right w:w="90" w:type="dxa"/>
            </w:tcMar>
          </w:tcPr>
          <w:p>
            <w:pPr>
              <w:spacing w:before="0" w:after="0"/>
            </w:pPr>
            <w:r>
              <w:rPr>
                <w:rFonts w:ascii="Arial" w:hAnsi="Arial"/>
                <w:b/>
                <w:sz w:val="17"/>
              </w:rPr>
              <w:t>LR vs. DT</w:t>
            </w:r>
          </w:p>
        </w:tc>
        <w:tc>
          <w:tcPr>
            <w:tcW w:type="dxa" w:w="1337"/>
            <w:tcMar>
              <w:top w:w="70" w:type="dxa"/>
              <w:bottom w:w="70" w:type="dxa"/>
              <w:left w:w="90" w:type="dxa"/>
              <w:right w:w="90" w:type="dxa"/>
            </w:tcMar>
          </w:tcPr>
          <w:p>
            <w:pPr>
              <w:spacing w:before="0" w:after="0"/>
            </w:pPr>
            <w:r>
              <w:rPr>
                <w:rFonts w:ascii="Arial" w:hAnsi="Arial"/>
                <w:sz w:val="17"/>
              </w:rPr>
              <w:t>0.8267</w:t>
            </w:r>
          </w:p>
        </w:tc>
        <w:tc>
          <w:tcPr>
            <w:tcW w:type="dxa" w:w="1337"/>
            <w:tcMar>
              <w:top w:w="70" w:type="dxa"/>
              <w:bottom w:w="70" w:type="dxa"/>
              <w:left w:w="90" w:type="dxa"/>
              <w:right w:w="90" w:type="dxa"/>
            </w:tcMar>
          </w:tcPr>
          <w:p>
            <w:pPr>
              <w:spacing w:before="0" w:after="0"/>
            </w:pPr>
            <w:r>
              <w:rPr>
                <w:rFonts w:ascii="Arial" w:hAnsi="Arial"/>
                <w:sz w:val="17"/>
              </w:rPr>
              <w:t>0.7350</w:t>
            </w:r>
          </w:p>
        </w:tc>
        <w:tc>
          <w:tcPr>
            <w:tcW w:type="dxa" w:w="1337"/>
            <w:tcMar>
              <w:top w:w="70" w:type="dxa"/>
              <w:bottom w:w="70" w:type="dxa"/>
              <w:left w:w="90" w:type="dxa"/>
              <w:right w:w="90" w:type="dxa"/>
            </w:tcMar>
          </w:tcPr>
          <w:p>
            <w:pPr>
              <w:spacing w:before="0" w:after="0"/>
            </w:pPr>
            <w:r>
              <w:rPr>
                <w:rFonts w:ascii="Arial" w:hAnsi="Arial"/>
                <w:sz w:val="17"/>
              </w:rPr>
              <w:t>+0.0917</w:t>
            </w:r>
          </w:p>
        </w:tc>
        <w:tc>
          <w:tcPr>
            <w:tcW w:type="dxa" w:w="1337"/>
            <w:tcMar>
              <w:top w:w="70" w:type="dxa"/>
              <w:bottom w:w="70" w:type="dxa"/>
              <w:left w:w="90" w:type="dxa"/>
              <w:right w:w="90" w:type="dxa"/>
            </w:tcMar>
          </w:tcPr>
          <w:p>
            <w:pPr>
              <w:spacing w:before="0" w:after="0"/>
            </w:pPr>
            <w:r>
              <w:rPr>
                <w:rFonts w:ascii="Arial" w:hAnsi="Arial"/>
                <w:sz w:val="17"/>
              </w:rPr>
              <w:t>1.985</w:t>
            </w:r>
          </w:p>
        </w:tc>
        <w:tc>
          <w:tcPr>
            <w:tcW w:type="dxa" w:w="1337"/>
            <w:tcMar>
              <w:top w:w="70" w:type="dxa"/>
              <w:bottom w:w="70" w:type="dxa"/>
              <w:left w:w="90" w:type="dxa"/>
              <w:right w:w="90" w:type="dxa"/>
            </w:tcMar>
          </w:tcPr>
          <w:p>
            <w:pPr>
              <w:spacing w:before="0" w:after="0"/>
            </w:pPr>
            <w:r>
              <w:rPr>
                <w:rFonts w:ascii="Arial" w:hAnsi="Arial"/>
                <w:b/>
                <w:color w:val="D9534F"/>
                <w:sz w:val="17"/>
              </w:rPr>
              <w:t>0.0471*</w:t>
            </w:r>
          </w:p>
        </w:tc>
        <w:tc>
          <w:tcPr>
            <w:tcW w:type="dxa" w:w="1337"/>
            <w:tcMar>
              <w:top w:w="70" w:type="dxa"/>
              <w:bottom w:w="70" w:type="dxa"/>
              <w:left w:w="90" w:type="dxa"/>
              <w:right w:w="90" w:type="dxa"/>
            </w:tcMar>
          </w:tcPr>
          <w:p>
            <w:pPr>
              <w:spacing w:before="0" w:after="0"/>
            </w:pPr>
            <w:r>
              <w:rPr>
                <w:rFonts w:ascii="Arial" w:hAnsi="Arial"/>
                <w:sz w:val="17"/>
              </w:rPr>
              <w:t>Statistically Significant Superiority (p &lt; 0.05)</w:t>
            </w:r>
          </w:p>
        </w:tc>
      </w:tr>
      <w:tr>
        <w:tc>
          <w:tcPr>
            <w:tcW w:type="dxa" w:w="1337"/>
            <w:tcMar>
              <w:top w:w="70" w:type="dxa"/>
              <w:bottom w:w="70" w:type="dxa"/>
              <w:left w:w="90" w:type="dxa"/>
              <w:right w:w="90" w:type="dxa"/>
            </w:tcMar>
            <w:shd w:fill="F8FAFC"/>
          </w:tcPr>
          <w:p>
            <w:pPr>
              <w:spacing w:before="0" w:after="0"/>
            </w:pPr>
            <w:r>
              <w:rPr>
                <w:rFonts w:ascii="Arial" w:hAnsi="Arial"/>
                <w:b/>
                <w:sz w:val="17"/>
              </w:rPr>
              <w:t>LR vs. NB</w:t>
            </w:r>
          </w:p>
        </w:tc>
        <w:tc>
          <w:tcPr>
            <w:tcW w:type="dxa" w:w="1337"/>
            <w:tcMar>
              <w:top w:w="70" w:type="dxa"/>
              <w:bottom w:w="70" w:type="dxa"/>
              <w:left w:w="90" w:type="dxa"/>
              <w:right w:w="90" w:type="dxa"/>
            </w:tcMar>
            <w:shd w:fill="F8FAFC"/>
          </w:tcPr>
          <w:p>
            <w:pPr>
              <w:spacing w:before="0" w:after="0"/>
            </w:pPr>
            <w:r>
              <w:rPr>
                <w:rFonts w:ascii="Arial" w:hAnsi="Arial"/>
                <w:sz w:val="17"/>
              </w:rPr>
              <w:t>0.8267</w:t>
            </w:r>
          </w:p>
        </w:tc>
        <w:tc>
          <w:tcPr>
            <w:tcW w:type="dxa" w:w="1337"/>
            <w:tcMar>
              <w:top w:w="70" w:type="dxa"/>
              <w:bottom w:w="70" w:type="dxa"/>
              <w:left w:w="90" w:type="dxa"/>
              <w:right w:w="90" w:type="dxa"/>
            </w:tcMar>
            <w:shd w:fill="F8FAFC"/>
          </w:tcPr>
          <w:p>
            <w:pPr>
              <w:spacing w:before="0" w:after="0"/>
            </w:pPr>
            <w:r>
              <w:rPr>
                <w:rFonts w:ascii="Arial" w:hAnsi="Arial"/>
                <w:sz w:val="17"/>
              </w:rPr>
              <w:t>0.7741</w:t>
            </w:r>
          </w:p>
        </w:tc>
        <w:tc>
          <w:tcPr>
            <w:tcW w:type="dxa" w:w="1337"/>
            <w:tcMar>
              <w:top w:w="70" w:type="dxa"/>
              <w:bottom w:w="70" w:type="dxa"/>
              <w:left w:w="90" w:type="dxa"/>
              <w:right w:w="90" w:type="dxa"/>
            </w:tcMar>
            <w:shd w:fill="F8FAFC"/>
          </w:tcPr>
          <w:p>
            <w:pPr>
              <w:spacing w:before="0" w:after="0"/>
            </w:pPr>
            <w:r>
              <w:rPr>
                <w:rFonts w:ascii="Arial" w:hAnsi="Arial"/>
                <w:sz w:val="17"/>
              </w:rPr>
              <w:t>+0.0526</w:t>
            </w:r>
          </w:p>
        </w:tc>
        <w:tc>
          <w:tcPr>
            <w:tcW w:type="dxa" w:w="1337"/>
            <w:tcMar>
              <w:top w:w="70" w:type="dxa"/>
              <w:bottom w:w="70" w:type="dxa"/>
              <w:left w:w="90" w:type="dxa"/>
              <w:right w:w="90" w:type="dxa"/>
            </w:tcMar>
            <w:shd w:fill="F8FAFC"/>
          </w:tcPr>
          <w:p>
            <w:pPr>
              <w:spacing w:before="0" w:after="0"/>
            </w:pPr>
            <w:r>
              <w:rPr>
                <w:rFonts w:ascii="Arial" w:hAnsi="Arial"/>
                <w:sz w:val="17"/>
              </w:rPr>
              <w:t>1.258</w:t>
            </w:r>
          </w:p>
        </w:tc>
        <w:tc>
          <w:tcPr>
            <w:tcW w:type="dxa" w:w="1337"/>
            <w:tcMar>
              <w:top w:w="70" w:type="dxa"/>
              <w:bottom w:w="70" w:type="dxa"/>
              <w:left w:w="90" w:type="dxa"/>
              <w:right w:w="90" w:type="dxa"/>
            </w:tcMar>
            <w:shd w:fill="F8FAFC"/>
          </w:tcPr>
          <w:p>
            <w:pPr>
              <w:spacing w:before="0" w:after="0"/>
            </w:pPr>
            <w:r>
              <w:rPr>
                <w:rFonts w:ascii="Arial" w:hAnsi="Arial"/>
                <w:sz w:val="17"/>
              </w:rPr>
              <w:t>0.2084</w:t>
            </w:r>
          </w:p>
        </w:tc>
        <w:tc>
          <w:tcPr>
            <w:tcW w:type="dxa" w:w="1337"/>
            <w:tcMar>
              <w:top w:w="70" w:type="dxa"/>
              <w:bottom w:w="70" w:type="dxa"/>
              <w:left w:w="90" w:type="dxa"/>
              <w:right w:w="90" w:type="dxa"/>
            </w:tcMar>
            <w:shd w:fill="F8FAFC"/>
          </w:tcPr>
          <w:p>
            <w:pPr>
              <w:spacing w:before="0" w:after="0"/>
            </w:pPr>
            <w:r>
              <w:rPr>
                <w:rFonts w:ascii="Arial" w:hAnsi="Arial"/>
                <w:sz w:val="17"/>
              </w:rPr>
              <w:t>No Significant Difference</w:t>
            </w:r>
          </w:p>
        </w:tc>
      </w:tr>
      <w:tr>
        <w:tc>
          <w:tcPr>
            <w:tcW w:type="dxa" w:w="1337"/>
            <w:tcMar>
              <w:top w:w="70" w:type="dxa"/>
              <w:bottom w:w="70" w:type="dxa"/>
              <w:left w:w="90" w:type="dxa"/>
              <w:right w:w="90" w:type="dxa"/>
            </w:tcMar>
          </w:tcPr>
          <w:p>
            <w:pPr>
              <w:spacing w:before="0" w:after="0"/>
            </w:pPr>
            <w:r>
              <w:rPr>
                <w:rFonts w:ascii="Arial" w:hAnsi="Arial"/>
                <w:b/>
                <w:sz w:val="17"/>
              </w:rPr>
              <w:t>RF vs. XGB</w:t>
            </w:r>
          </w:p>
        </w:tc>
        <w:tc>
          <w:tcPr>
            <w:tcW w:type="dxa" w:w="1337"/>
            <w:tcMar>
              <w:top w:w="70" w:type="dxa"/>
              <w:bottom w:w="70" w:type="dxa"/>
              <w:left w:w="90" w:type="dxa"/>
              <w:right w:w="90" w:type="dxa"/>
            </w:tcMar>
          </w:tcPr>
          <w:p>
            <w:pPr>
              <w:spacing w:before="0" w:after="0"/>
            </w:pPr>
            <w:r>
              <w:rPr>
                <w:rFonts w:ascii="Arial" w:hAnsi="Arial"/>
                <w:sz w:val="17"/>
              </w:rPr>
              <w:t>0.8017</w:t>
            </w:r>
          </w:p>
        </w:tc>
        <w:tc>
          <w:tcPr>
            <w:tcW w:type="dxa" w:w="1337"/>
            <w:tcMar>
              <w:top w:w="70" w:type="dxa"/>
              <w:bottom w:w="70" w:type="dxa"/>
              <w:left w:w="90" w:type="dxa"/>
              <w:right w:w="90" w:type="dxa"/>
            </w:tcMar>
          </w:tcPr>
          <w:p>
            <w:pPr>
              <w:spacing w:before="0" w:after="0"/>
            </w:pPr>
            <w:r>
              <w:rPr>
                <w:rFonts w:ascii="Arial" w:hAnsi="Arial"/>
                <w:sz w:val="17"/>
              </w:rPr>
              <w:t>0.7926</w:t>
            </w:r>
          </w:p>
        </w:tc>
        <w:tc>
          <w:tcPr>
            <w:tcW w:type="dxa" w:w="1337"/>
            <w:tcMar>
              <w:top w:w="70" w:type="dxa"/>
              <w:bottom w:w="70" w:type="dxa"/>
              <w:left w:w="90" w:type="dxa"/>
              <w:right w:w="90" w:type="dxa"/>
            </w:tcMar>
          </w:tcPr>
          <w:p>
            <w:pPr>
              <w:spacing w:before="0" w:after="0"/>
            </w:pPr>
            <w:r>
              <w:rPr>
                <w:rFonts w:ascii="Arial" w:hAnsi="Arial"/>
                <w:sz w:val="17"/>
              </w:rPr>
              <w:t>+0.0091</w:t>
            </w:r>
          </w:p>
        </w:tc>
        <w:tc>
          <w:tcPr>
            <w:tcW w:type="dxa" w:w="1337"/>
            <w:tcMar>
              <w:top w:w="70" w:type="dxa"/>
              <w:bottom w:w="70" w:type="dxa"/>
              <w:left w:w="90" w:type="dxa"/>
              <w:right w:w="90" w:type="dxa"/>
            </w:tcMar>
          </w:tcPr>
          <w:p>
            <w:pPr>
              <w:spacing w:before="0" w:after="0"/>
            </w:pPr>
            <w:r>
              <w:rPr>
                <w:rFonts w:ascii="Arial" w:hAnsi="Arial"/>
                <w:sz w:val="17"/>
              </w:rPr>
              <w:t>0.245</w:t>
            </w:r>
          </w:p>
        </w:tc>
        <w:tc>
          <w:tcPr>
            <w:tcW w:type="dxa" w:w="1337"/>
            <w:tcMar>
              <w:top w:w="70" w:type="dxa"/>
              <w:bottom w:w="70" w:type="dxa"/>
              <w:left w:w="90" w:type="dxa"/>
              <w:right w:w="90" w:type="dxa"/>
            </w:tcMar>
          </w:tcPr>
          <w:p>
            <w:pPr>
              <w:spacing w:before="0" w:after="0"/>
            </w:pPr>
            <w:r>
              <w:rPr>
                <w:rFonts w:ascii="Arial" w:hAnsi="Arial"/>
                <w:sz w:val="17"/>
              </w:rPr>
              <w:t>0.8065</w:t>
            </w:r>
          </w:p>
        </w:tc>
        <w:tc>
          <w:tcPr>
            <w:tcW w:type="dxa" w:w="1337"/>
            <w:tcMar>
              <w:top w:w="70" w:type="dxa"/>
              <w:bottom w:w="70" w:type="dxa"/>
              <w:left w:w="90" w:type="dxa"/>
              <w:right w:w="90" w:type="dxa"/>
            </w:tcMar>
          </w:tcPr>
          <w:p>
            <w:pPr>
              <w:spacing w:before="0" w:after="0"/>
            </w:pPr>
            <w:r>
              <w:rPr>
                <w:rFonts w:ascii="Arial" w:hAnsi="Arial"/>
                <w:sz w:val="17"/>
              </w:rPr>
              <w:t>No Significant Difference (Comparable)</w:t>
            </w:r>
          </w:p>
        </w:tc>
      </w:tr>
      <w:tr>
        <w:tc>
          <w:tcPr>
            <w:tcW w:type="dxa" w:w="1337"/>
            <w:tcMar>
              <w:top w:w="70" w:type="dxa"/>
              <w:bottom w:w="70" w:type="dxa"/>
              <w:left w:w="90" w:type="dxa"/>
              <w:right w:w="90" w:type="dxa"/>
            </w:tcMar>
            <w:shd w:fill="F8FAFC"/>
          </w:tcPr>
          <w:p>
            <w:pPr>
              <w:spacing w:before="0" w:after="0"/>
            </w:pPr>
            <w:r>
              <w:rPr>
                <w:rFonts w:ascii="Arial" w:hAnsi="Arial"/>
                <w:b/>
                <w:sz w:val="17"/>
              </w:rPr>
              <w:t>RF vs. DT</w:t>
            </w:r>
          </w:p>
        </w:tc>
        <w:tc>
          <w:tcPr>
            <w:tcW w:type="dxa" w:w="1337"/>
            <w:tcMar>
              <w:top w:w="70" w:type="dxa"/>
              <w:bottom w:w="70" w:type="dxa"/>
              <w:left w:w="90" w:type="dxa"/>
              <w:right w:w="90" w:type="dxa"/>
            </w:tcMar>
            <w:shd w:fill="F8FAFC"/>
          </w:tcPr>
          <w:p>
            <w:pPr>
              <w:spacing w:before="0" w:after="0"/>
            </w:pPr>
            <w:r>
              <w:rPr>
                <w:rFonts w:ascii="Arial" w:hAnsi="Arial"/>
                <w:sz w:val="17"/>
              </w:rPr>
              <w:t>0.8017</w:t>
            </w:r>
          </w:p>
        </w:tc>
        <w:tc>
          <w:tcPr>
            <w:tcW w:type="dxa" w:w="1337"/>
            <w:tcMar>
              <w:top w:w="70" w:type="dxa"/>
              <w:bottom w:w="70" w:type="dxa"/>
              <w:left w:w="90" w:type="dxa"/>
              <w:right w:w="90" w:type="dxa"/>
            </w:tcMar>
            <w:shd w:fill="F8FAFC"/>
          </w:tcPr>
          <w:p>
            <w:pPr>
              <w:spacing w:before="0" w:after="0"/>
            </w:pPr>
            <w:r>
              <w:rPr>
                <w:rFonts w:ascii="Arial" w:hAnsi="Arial"/>
                <w:sz w:val="17"/>
              </w:rPr>
              <w:t>0.7350</w:t>
            </w:r>
          </w:p>
        </w:tc>
        <w:tc>
          <w:tcPr>
            <w:tcW w:type="dxa" w:w="1337"/>
            <w:tcMar>
              <w:top w:w="70" w:type="dxa"/>
              <w:bottom w:w="70" w:type="dxa"/>
              <w:left w:w="90" w:type="dxa"/>
              <w:right w:w="90" w:type="dxa"/>
            </w:tcMar>
            <w:shd w:fill="F8FAFC"/>
          </w:tcPr>
          <w:p>
            <w:pPr>
              <w:spacing w:before="0" w:after="0"/>
            </w:pPr>
            <w:r>
              <w:rPr>
                <w:rFonts w:ascii="Arial" w:hAnsi="Arial"/>
                <w:sz w:val="17"/>
              </w:rPr>
              <w:t>+0.0667</w:t>
            </w:r>
          </w:p>
        </w:tc>
        <w:tc>
          <w:tcPr>
            <w:tcW w:type="dxa" w:w="1337"/>
            <w:tcMar>
              <w:top w:w="70" w:type="dxa"/>
              <w:bottom w:w="70" w:type="dxa"/>
              <w:left w:w="90" w:type="dxa"/>
              <w:right w:w="90" w:type="dxa"/>
            </w:tcMar>
            <w:shd w:fill="F8FAFC"/>
          </w:tcPr>
          <w:p>
            <w:pPr>
              <w:spacing w:before="0" w:after="0"/>
            </w:pPr>
            <w:r>
              <w:rPr>
                <w:rFonts w:ascii="Arial" w:hAnsi="Arial"/>
                <w:sz w:val="17"/>
              </w:rPr>
              <w:t>1.682</w:t>
            </w:r>
          </w:p>
        </w:tc>
        <w:tc>
          <w:tcPr>
            <w:tcW w:type="dxa" w:w="1337"/>
            <w:tcMar>
              <w:top w:w="70" w:type="dxa"/>
              <w:bottom w:w="70" w:type="dxa"/>
              <w:left w:w="90" w:type="dxa"/>
              <w:right w:w="90" w:type="dxa"/>
            </w:tcMar>
            <w:shd w:fill="F8FAFC"/>
          </w:tcPr>
          <w:p>
            <w:pPr>
              <w:spacing w:before="0" w:after="0"/>
            </w:pPr>
            <w:r>
              <w:rPr>
                <w:rFonts w:ascii="Arial" w:hAnsi="Arial"/>
                <w:sz w:val="17"/>
              </w:rPr>
              <w:t>0.0926</w:t>
            </w:r>
          </w:p>
        </w:tc>
        <w:tc>
          <w:tcPr>
            <w:tcW w:type="dxa" w:w="1337"/>
            <w:tcMar>
              <w:top w:w="70" w:type="dxa"/>
              <w:bottom w:w="70" w:type="dxa"/>
              <w:left w:w="90" w:type="dxa"/>
              <w:right w:w="90" w:type="dxa"/>
            </w:tcMar>
            <w:shd w:fill="F8FAFC"/>
          </w:tcPr>
          <w:p>
            <w:pPr>
              <w:spacing w:before="0" w:after="0"/>
            </w:pPr>
            <w:r>
              <w:rPr>
                <w:rFonts w:ascii="Arial" w:hAnsi="Arial"/>
                <w:sz w:val="17"/>
              </w:rPr>
              <w:t>Marginally Superior (p &lt; 0.10)</w:t>
            </w:r>
          </w:p>
        </w:tc>
      </w:tr>
    </w:tbl>
    <w:p>
      <w:pPr>
        <w:spacing w:after="80"/>
      </w:pPr>
    </w:p>
    <w:p>
      <w:pPr>
        <w:spacing w:before="160" w:after="60"/>
        <w:jc w:val="center"/>
      </w:pPr>
    </w:p>
    <w:p>
      <w:r>
        <w:drawing>
          <wp:inline xmlns:a="http://schemas.openxmlformats.org/drawingml/2006/main" xmlns:pic="http://schemas.openxmlformats.org/drawingml/2006/picture">
            <wp:extent cx="5669280" cy="4619413"/>
            <wp:docPr id="12" name="Picture 12"/>
            <wp:cNvGraphicFramePr>
              <a:graphicFrameLocks noChangeAspect="1"/>
            </wp:cNvGraphicFramePr>
            <a:graphic>
              <a:graphicData uri="http://schemas.openxmlformats.org/drawingml/2006/picture">
                <pic:pic>
                  <pic:nvPicPr>
                    <pic:cNvPr id="0" name="fig12_dual_cohort_roc_pr_curves.png"/>
                    <pic:cNvPicPr/>
                  </pic:nvPicPr>
                  <pic:blipFill>
                    <a:blip r:embed="rId20"/>
                    <a:stretch>
                      <a:fillRect/>
                    </a:stretch>
                  </pic:blipFill>
                  <pic:spPr>
                    <a:xfrm>
                      <a:off x="0" y="0"/>
                      <a:ext cx="5669280" cy="4619413"/>
                    </a:xfrm>
                    <a:prstGeom prst="rect"/>
                  </pic:spPr>
                </pic:pic>
              </a:graphicData>
            </a:graphic>
          </wp:inline>
        </w:drawing>
      </w:r>
    </w:p>
    <w:p>
      <w:pPr>
        <w:spacing w:after="200"/>
        <w:jc w:val="center"/>
      </w:pPr>
      <w:r>
        <w:rPr>
          <w:i/>
          <w:color w:val="555555"/>
          <w:sz w:val="17"/>
        </w:rPr>
        <w:t>Figure 12. Dual-cohort Receiver Operating Characteristic (ROC) and Precision-Recall (PR) curves across derivation (Stage 1) and external validation (Stage 2) cohorts.</w:t>
      </w:r>
    </w:p>
    <w:p>
      <w:pPr>
        <w:spacing w:before="160" w:after="60"/>
        <w:jc w:val="center"/>
      </w:pPr>
    </w:p>
    <w:p>
      <w:r>
        <w:drawing>
          <wp:inline xmlns:a="http://schemas.openxmlformats.org/drawingml/2006/main" xmlns:pic="http://schemas.openxmlformats.org/drawingml/2006/picture">
            <wp:extent cx="5669280" cy="1684586"/>
            <wp:docPr id="13" name="Picture 13"/>
            <wp:cNvGraphicFramePr>
              <a:graphicFrameLocks noChangeAspect="1"/>
            </wp:cNvGraphicFramePr>
            <a:graphic>
              <a:graphicData uri="http://schemas.openxmlformats.org/drawingml/2006/picture">
                <pic:pic>
                  <pic:nvPicPr>
                    <pic:cNvPr id="0" name="fig13_dca_and_clinical_impact.png"/>
                    <pic:cNvPicPr/>
                  </pic:nvPicPr>
                  <pic:blipFill>
                    <a:blip r:embed="rId21"/>
                    <a:stretch>
                      <a:fillRect/>
                    </a:stretch>
                  </pic:blipFill>
                  <pic:spPr>
                    <a:xfrm>
                      <a:off x="0" y="0"/>
                      <a:ext cx="5669280" cy="1684586"/>
                    </a:xfrm>
                    <a:prstGeom prst="rect"/>
                  </pic:spPr>
                </pic:pic>
              </a:graphicData>
            </a:graphic>
          </wp:inline>
        </w:drawing>
      </w:r>
    </w:p>
    <w:p>
      <w:pPr>
        <w:spacing w:after="200"/>
        <w:jc w:val="center"/>
      </w:pPr>
      <w:r>
        <w:rPr>
          <w:i/>
          <w:color w:val="555555"/>
          <w:sz w:val="17"/>
        </w:rPr>
        <w:t>Figure 13. Decision Curve Analysis (DCA) and Clinical Impact Curve (CIC). (A) Stage 1 DCA. (B) Stage 2 external DCA. (C) Clinical impact curve displaying predicted high-risk individuals versus true positive events.</w:t>
      </w:r>
    </w:p>
    <w:p>
      <w:pPr>
        <w:keepNext/>
        <w:spacing w:before="240" w:after="80"/>
      </w:pPr>
      <w:r>
        <w:rPr>
          <w:b/>
          <w:color w:val="1F4E79"/>
          <w:sz w:val="19"/>
        </w:rPr>
        <w:t>Table 16. Decision Curve Analysis (DCA): Net Clinical Benefit Quantification across Risk Thresholds (Stage 2 External Cohort)</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37"/>
        <w:gridCol w:w="1337"/>
        <w:gridCol w:w="1337"/>
        <w:gridCol w:w="1337"/>
        <w:gridCol w:w="1337"/>
        <w:gridCol w:w="1337"/>
        <w:gridCol w:w="1337"/>
      </w:tblGrid>
      <w:tr>
        <w:tc>
          <w:tcPr>
            <w:tcW w:type="dxa" w:w="1337"/>
            <w:tcMar>
              <w:top w:w="70" w:type="dxa"/>
              <w:bottom w:w="70" w:type="dxa"/>
              <w:left w:w="90" w:type="dxa"/>
              <w:right w:w="90" w:type="dxa"/>
            </w:tcMar>
            <w:shd w:fill="1F4E79"/>
          </w:tcPr>
          <w:p>
            <w:pPr>
              <w:spacing w:before="0" w:after="0"/>
            </w:pPr>
            <w:r>
              <w:rPr>
                <w:rFonts w:ascii="Arial" w:hAnsi="Arial"/>
                <w:b/>
                <w:color w:val="FFFFFF"/>
                <w:sz w:val="17"/>
              </w:rPr>
              <w:t>Threshold Probability (Pt)</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Treat All Strategy</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Treat None Strategy</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Logistic Regression Net Benefit</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Random Forest Net Benefit</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XGBoost Net Benefit</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Clinical Advantage Window</w:t>
            </w:r>
          </w:p>
        </w:tc>
      </w:tr>
      <w:tr>
        <w:tc>
          <w:tcPr>
            <w:tcW w:type="dxa" w:w="1337"/>
            <w:tcMar>
              <w:top w:w="70" w:type="dxa"/>
              <w:bottom w:w="70" w:type="dxa"/>
              <w:left w:w="90" w:type="dxa"/>
              <w:right w:w="90" w:type="dxa"/>
            </w:tcMar>
            <w:shd w:fill="F8FAFC"/>
          </w:tcPr>
          <w:p>
            <w:pPr>
              <w:spacing w:before="0" w:after="0"/>
            </w:pPr>
            <w:r>
              <w:rPr>
                <w:rFonts w:ascii="Arial" w:hAnsi="Arial"/>
                <w:b/>
                <w:sz w:val="17"/>
              </w:rPr>
              <w:t>10% (0.10)</w:t>
            </w:r>
          </w:p>
        </w:tc>
        <w:tc>
          <w:tcPr>
            <w:tcW w:type="dxa" w:w="1337"/>
            <w:tcMar>
              <w:top w:w="70" w:type="dxa"/>
              <w:bottom w:w="70" w:type="dxa"/>
              <w:left w:w="90" w:type="dxa"/>
              <w:right w:w="90" w:type="dxa"/>
            </w:tcMar>
            <w:shd w:fill="F8FAFC"/>
          </w:tcPr>
          <w:p>
            <w:pPr>
              <w:spacing w:before="0" w:after="0"/>
            </w:pPr>
            <w:r>
              <w:rPr>
                <w:rFonts w:ascii="Arial" w:hAnsi="Arial"/>
                <w:sz w:val="17"/>
              </w:rPr>
              <w:t>0.148</w:t>
            </w:r>
          </w:p>
        </w:tc>
        <w:tc>
          <w:tcPr>
            <w:tcW w:type="dxa" w:w="1337"/>
            <w:tcMar>
              <w:top w:w="70" w:type="dxa"/>
              <w:bottom w:w="70" w:type="dxa"/>
              <w:left w:w="90" w:type="dxa"/>
              <w:right w:w="90" w:type="dxa"/>
            </w:tcMar>
            <w:shd w:fill="F8FAFC"/>
          </w:tcPr>
          <w:p>
            <w:pPr>
              <w:spacing w:before="0" w:after="0"/>
            </w:pPr>
            <w:r>
              <w:rPr>
                <w:rFonts w:ascii="Arial" w:hAnsi="Arial"/>
                <w:sz w:val="17"/>
              </w:rPr>
              <w:t>0.000</w:t>
            </w:r>
          </w:p>
        </w:tc>
        <w:tc>
          <w:tcPr>
            <w:tcW w:type="dxa" w:w="1337"/>
            <w:tcMar>
              <w:top w:w="70" w:type="dxa"/>
              <w:bottom w:w="70" w:type="dxa"/>
              <w:left w:w="90" w:type="dxa"/>
              <w:right w:w="90" w:type="dxa"/>
            </w:tcMar>
            <w:shd w:fill="F8FAFC"/>
          </w:tcPr>
          <w:p>
            <w:pPr>
              <w:spacing w:before="0" w:after="0"/>
            </w:pPr>
            <w:r>
              <w:rPr>
                <w:rFonts w:ascii="Arial" w:hAnsi="Arial"/>
                <w:sz w:val="17"/>
              </w:rPr>
              <w:t>0.198</w:t>
            </w:r>
          </w:p>
        </w:tc>
        <w:tc>
          <w:tcPr>
            <w:tcW w:type="dxa" w:w="1337"/>
            <w:tcMar>
              <w:top w:w="70" w:type="dxa"/>
              <w:bottom w:w="70" w:type="dxa"/>
              <w:left w:w="90" w:type="dxa"/>
              <w:right w:w="90" w:type="dxa"/>
            </w:tcMar>
            <w:shd w:fill="F8FAFC"/>
          </w:tcPr>
          <w:p>
            <w:pPr>
              <w:spacing w:before="0" w:after="0"/>
            </w:pPr>
            <w:r>
              <w:rPr>
                <w:rFonts w:ascii="Arial" w:hAnsi="Arial"/>
                <w:sz w:val="17"/>
              </w:rPr>
              <w:t>0.192</w:t>
            </w:r>
          </w:p>
        </w:tc>
        <w:tc>
          <w:tcPr>
            <w:tcW w:type="dxa" w:w="1337"/>
            <w:tcMar>
              <w:top w:w="70" w:type="dxa"/>
              <w:bottom w:w="70" w:type="dxa"/>
              <w:left w:w="90" w:type="dxa"/>
              <w:right w:w="90" w:type="dxa"/>
            </w:tcMar>
            <w:shd w:fill="F8FAFC"/>
          </w:tcPr>
          <w:p>
            <w:pPr>
              <w:spacing w:before="0" w:after="0"/>
            </w:pPr>
            <w:r>
              <w:rPr>
                <w:rFonts w:ascii="Arial" w:hAnsi="Arial"/>
                <w:sz w:val="17"/>
              </w:rPr>
              <w:t>0.188</w:t>
            </w:r>
          </w:p>
        </w:tc>
        <w:tc>
          <w:tcPr>
            <w:tcW w:type="dxa" w:w="1337"/>
            <w:tcMar>
              <w:top w:w="70" w:type="dxa"/>
              <w:bottom w:w="70" w:type="dxa"/>
              <w:left w:w="90" w:type="dxa"/>
              <w:right w:w="90" w:type="dxa"/>
            </w:tcMar>
            <w:shd w:fill="F8FAFC"/>
          </w:tcPr>
          <w:p>
            <w:pPr>
              <w:spacing w:before="0" w:after="0"/>
            </w:pPr>
            <w:r>
              <w:rPr>
                <w:rFonts w:ascii="Arial" w:hAnsi="Arial"/>
                <w:sz w:val="17"/>
              </w:rPr>
              <w:t>Superior to Treat All (+0.050)</w:t>
            </w:r>
          </w:p>
        </w:tc>
      </w:tr>
      <w:tr>
        <w:tc>
          <w:tcPr>
            <w:tcW w:type="dxa" w:w="1337"/>
            <w:tcMar>
              <w:top w:w="70" w:type="dxa"/>
              <w:bottom w:w="70" w:type="dxa"/>
              <w:left w:w="90" w:type="dxa"/>
              <w:right w:w="90" w:type="dxa"/>
            </w:tcMar>
          </w:tcPr>
          <w:p>
            <w:pPr>
              <w:spacing w:before="0" w:after="0"/>
            </w:pPr>
            <w:r>
              <w:rPr>
                <w:rFonts w:ascii="Arial" w:hAnsi="Arial"/>
                <w:b/>
                <w:sz w:val="17"/>
              </w:rPr>
              <w:t>15% (0.15)</w:t>
            </w:r>
          </w:p>
        </w:tc>
        <w:tc>
          <w:tcPr>
            <w:tcW w:type="dxa" w:w="1337"/>
            <w:tcMar>
              <w:top w:w="70" w:type="dxa"/>
              <w:bottom w:w="70" w:type="dxa"/>
              <w:left w:w="90" w:type="dxa"/>
              <w:right w:w="90" w:type="dxa"/>
            </w:tcMar>
          </w:tcPr>
          <w:p>
            <w:pPr>
              <w:spacing w:before="0" w:after="0"/>
            </w:pPr>
            <w:r>
              <w:rPr>
                <w:rFonts w:ascii="Arial" w:hAnsi="Arial"/>
                <w:sz w:val="17"/>
              </w:rPr>
              <w:t>0.101</w:t>
            </w:r>
          </w:p>
        </w:tc>
        <w:tc>
          <w:tcPr>
            <w:tcW w:type="dxa" w:w="1337"/>
            <w:tcMar>
              <w:top w:w="70" w:type="dxa"/>
              <w:bottom w:w="70" w:type="dxa"/>
              <w:left w:w="90" w:type="dxa"/>
              <w:right w:w="90" w:type="dxa"/>
            </w:tcMar>
          </w:tcPr>
          <w:p>
            <w:pPr>
              <w:spacing w:before="0" w:after="0"/>
            </w:pPr>
            <w:r>
              <w:rPr>
                <w:rFonts w:ascii="Arial" w:hAnsi="Arial"/>
                <w:sz w:val="17"/>
              </w:rPr>
              <w:t>0.000</w:t>
            </w:r>
          </w:p>
        </w:tc>
        <w:tc>
          <w:tcPr>
            <w:tcW w:type="dxa" w:w="1337"/>
            <w:tcMar>
              <w:top w:w="70" w:type="dxa"/>
              <w:bottom w:w="70" w:type="dxa"/>
              <w:left w:w="90" w:type="dxa"/>
              <w:right w:w="90" w:type="dxa"/>
            </w:tcMar>
          </w:tcPr>
          <w:p>
            <w:pPr>
              <w:spacing w:before="0" w:after="0"/>
            </w:pPr>
            <w:r>
              <w:rPr>
                <w:rFonts w:ascii="Arial" w:hAnsi="Arial"/>
                <w:sz w:val="17"/>
              </w:rPr>
              <w:t>0.174</w:t>
            </w:r>
          </w:p>
        </w:tc>
        <w:tc>
          <w:tcPr>
            <w:tcW w:type="dxa" w:w="1337"/>
            <w:tcMar>
              <w:top w:w="70" w:type="dxa"/>
              <w:bottom w:w="70" w:type="dxa"/>
              <w:left w:w="90" w:type="dxa"/>
              <w:right w:w="90" w:type="dxa"/>
            </w:tcMar>
          </w:tcPr>
          <w:p>
            <w:pPr>
              <w:spacing w:before="0" w:after="0"/>
            </w:pPr>
            <w:r>
              <w:rPr>
                <w:rFonts w:ascii="Arial" w:hAnsi="Arial"/>
                <w:sz w:val="17"/>
              </w:rPr>
              <w:t>0.168</w:t>
            </w:r>
          </w:p>
        </w:tc>
        <w:tc>
          <w:tcPr>
            <w:tcW w:type="dxa" w:w="1337"/>
            <w:tcMar>
              <w:top w:w="70" w:type="dxa"/>
              <w:bottom w:w="70" w:type="dxa"/>
              <w:left w:w="90" w:type="dxa"/>
              <w:right w:w="90" w:type="dxa"/>
            </w:tcMar>
          </w:tcPr>
          <w:p>
            <w:pPr>
              <w:spacing w:before="0" w:after="0"/>
            </w:pPr>
            <w:r>
              <w:rPr>
                <w:rFonts w:ascii="Arial" w:hAnsi="Arial"/>
                <w:sz w:val="17"/>
              </w:rPr>
              <w:t>0.162</w:t>
            </w:r>
          </w:p>
        </w:tc>
        <w:tc>
          <w:tcPr>
            <w:tcW w:type="dxa" w:w="1337"/>
            <w:tcMar>
              <w:top w:w="70" w:type="dxa"/>
              <w:bottom w:w="70" w:type="dxa"/>
              <w:left w:w="90" w:type="dxa"/>
              <w:right w:w="90" w:type="dxa"/>
            </w:tcMar>
          </w:tcPr>
          <w:p>
            <w:pPr>
              <w:spacing w:before="0" w:after="0"/>
            </w:pPr>
            <w:r>
              <w:rPr>
                <w:rFonts w:ascii="Arial" w:hAnsi="Arial"/>
                <w:sz w:val="17"/>
              </w:rPr>
              <w:t>Optimal Clinical Action Zone</w:t>
            </w:r>
          </w:p>
        </w:tc>
      </w:tr>
      <w:tr>
        <w:tc>
          <w:tcPr>
            <w:tcW w:type="dxa" w:w="1337"/>
            <w:tcMar>
              <w:top w:w="70" w:type="dxa"/>
              <w:bottom w:w="70" w:type="dxa"/>
              <w:left w:w="90" w:type="dxa"/>
              <w:right w:w="90" w:type="dxa"/>
            </w:tcMar>
            <w:shd w:fill="F8FAFC"/>
          </w:tcPr>
          <w:p>
            <w:pPr>
              <w:spacing w:before="0" w:after="0"/>
            </w:pPr>
            <w:r>
              <w:rPr>
                <w:rFonts w:ascii="Arial" w:hAnsi="Arial"/>
                <w:b/>
                <w:sz w:val="17"/>
              </w:rPr>
              <w:t>20% (0.20)</w:t>
            </w:r>
          </w:p>
        </w:tc>
        <w:tc>
          <w:tcPr>
            <w:tcW w:type="dxa" w:w="1337"/>
            <w:tcMar>
              <w:top w:w="70" w:type="dxa"/>
              <w:bottom w:w="70" w:type="dxa"/>
              <w:left w:w="90" w:type="dxa"/>
              <w:right w:w="90" w:type="dxa"/>
            </w:tcMar>
            <w:shd w:fill="F8FAFC"/>
          </w:tcPr>
          <w:p>
            <w:pPr>
              <w:spacing w:before="0" w:after="0"/>
            </w:pPr>
            <w:r>
              <w:rPr>
                <w:rFonts w:ascii="Arial" w:hAnsi="Arial"/>
                <w:sz w:val="17"/>
              </w:rPr>
              <w:t>0.045</w:t>
            </w:r>
          </w:p>
        </w:tc>
        <w:tc>
          <w:tcPr>
            <w:tcW w:type="dxa" w:w="1337"/>
            <w:tcMar>
              <w:top w:w="70" w:type="dxa"/>
              <w:bottom w:w="70" w:type="dxa"/>
              <w:left w:w="90" w:type="dxa"/>
              <w:right w:w="90" w:type="dxa"/>
            </w:tcMar>
            <w:shd w:fill="F8FAFC"/>
          </w:tcPr>
          <w:p>
            <w:pPr>
              <w:spacing w:before="0" w:after="0"/>
            </w:pPr>
            <w:r>
              <w:rPr>
                <w:rFonts w:ascii="Arial" w:hAnsi="Arial"/>
                <w:sz w:val="17"/>
              </w:rPr>
              <w:t>0.000</w:t>
            </w:r>
          </w:p>
        </w:tc>
        <w:tc>
          <w:tcPr>
            <w:tcW w:type="dxa" w:w="1337"/>
            <w:tcMar>
              <w:top w:w="70" w:type="dxa"/>
              <w:bottom w:w="70" w:type="dxa"/>
              <w:left w:w="90" w:type="dxa"/>
              <w:right w:w="90" w:type="dxa"/>
            </w:tcMar>
            <w:shd w:fill="F8FAFC"/>
          </w:tcPr>
          <w:p>
            <w:pPr>
              <w:spacing w:before="0" w:after="0"/>
            </w:pPr>
            <w:r>
              <w:rPr>
                <w:rFonts w:ascii="Arial" w:hAnsi="Arial"/>
                <w:sz w:val="17"/>
              </w:rPr>
              <w:t>0.148</w:t>
            </w:r>
          </w:p>
        </w:tc>
        <w:tc>
          <w:tcPr>
            <w:tcW w:type="dxa" w:w="1337"/>
            <w:tcMar>
              <w:top w:w="70" w:type="dxa"/>
              <w:bottom w:w="70" w:type="dxa"/>
              <w:left w:w="90" w:type="dxa"/>
              <w:right w:w="90" w:type="dxa"/>
            </w:tcMar>
            <w:shd w:fill="F8FAFC"/>
          </w:tcPr>
          <w:p>
            <w:pPr>
              <w:spacing w:before="0" w:after="0"/>
            </w:pPr>
            <w:r>
              <w:rPr>
                <w:rFonts w:ascii="Arial" w:hAnsi="Arial"/>
                <w:sz w:val="17"/>
              </w:rPr>
              <w:t>0.142</w:t>
            </w:r>
          </w:p>
        </w:tc>
        <w:tc>
          <w:tcPr>
            <w:tcW w:type="dxa" w:w="1337"/>
            <w:tcMar>
              <w:top w:w="70" w:type="dxa"/>
              <w:bottom w:w="70" w:type="dxa"/>
              <w:left w:w="90" w:type="dxa"/>
              <w:right w:w="90" w:type="dxa"/>
            </w:tcMar>
            <w:shd w:fill="F8FAFC"/>
          </w:tcPr>
          <w:p>
            <w:pPr>
              <w:spacing w:before="0" w:after="0"/>
            </w:pPr>
            <w:r>
              <w:rPr>
                <w:rFonts w:ascii="Arial" w:hAnsi="Arial"/>
                <w:sz w:val="17"/>
              </w:rPr>
              <w:t>0.138</w:t>
            </w:r>
          </w:p>
        </w:tc>
        <w:tc>
          <w:tcPr>
            <w:tcW w:type="dxa" w:w="1337"/>
            <w:tcMar>
              <w:top w:w="70" w:type="dxa"/>
              <w:bottom w:w="70" w:type="dxa"/>
              <w:left w:w="90" w:type="dxa"/>
              <w:right w:w="90" w:type="dxa"/>
            </w:tcMar>
            <w:shd w:fill="F8FAFC"/>
          </w:tcPr>
          <w:p>
            <w:pPr>
              <w:spacing w:before="0" w:after="0"/>
            </w:pPr>
            <w:r>
              <w:rPr>
                <w:rFonts w:ascii="Arial" w:hAnsi="Arial"/>
                <w:sz w:val="17"/>
              </w:rPr>
              <w:t>Optimal Clinical Action Zone</w:t>
            </w:r>
          </w:p>
        </w:tc>
      </w:tr>
      <w:tr>
        <w:tc>
          <w:tcPr>
            <w:tcW w:type="dxa" w:w="1337"/>
            <w:tcMar>
              <w:top w:w="70" w:type="dxa"/>
              <w:bottom w:w="70" w:type="dxa"/>
              <w:left w:w="90" w:type="dxa"/>
              <w:right w:w="90" w:type="dxa"/>
            </w:tcMar>
          </w:tcPr>
          <w:p>
            <w:pPr>
              <w:spacing w:before="0" w:after="0"/>
            </w:pPr>
            <w:r>
              <w:rPr>
                <w:rFonts w:ascii="Arial" w:hAnsi="Arial"/>
                <w:b/>
                <w:sz w:val="17"/>
              </w:rPr>
              <w:t>25% (0.25)</w:t>
            </w:r>
          </w:p>
        </w:tc>
        <w:tc>
          <w:tcPr>
            <w:tcW w:type="dxa" w:w="1337"/>
            <w:tcMar>
              <w:top w:w="70" w:type="dxa"/>
              <w:bottom w:w="70" w:type="dxa"/>
              <w:left w:w="90" w:type="dxa"/>
              <w:right w:w="90" w:type="dxa"/>
            </w:tcMar>
          </w:tcPr>
          <w:p>
            <w:pPr>
              <w:spacing w:before="0" w:after="0"/>
            </w:pPr>
            <w:r>
              <w:rPr>
                <w:rFonts w:ascii="Arial" w:hAnsi="Arial"/>
                <w:sz w:val="17"/>
              </w:rPr>
              <w:t>-0.021</w:t>
            </w:r>
          </w:p>
        </w:tc>
        <w:tc>
          <w:tcPr>
            <w:tcW w:type="dxa" w:w="1337"/>
            <w:tcMar>
              <w:top w:w="70" w:type="dxa"/>
              <w:bottom w:w="70" w:type="dxa"/>
              <w:left w:w="90" w:type="dxa"/>
              <w:right w:w="90" w:type="dxa"/>
            </w:tcMar>
          </w:tcPr>
          <w:p>
            <w:pPr>
              <w:spacing w:before="0" w:after="0"/>
            </w:pPr>
            <w:r>
              <w:rPr>
                <w:rFonts w:ascii="Arial" w:hAnsi="Arial"/>
                <w:sz w:val="17"/>
              </w:rPr>
              <w:t>0.000</w:t>
            </w:r>
          </w:p>
        </w:tc>
        <w:tc>
          <w:tcPr>
            <w:tcW w:type="dxa" w:w="1337"/>
            <w:tcMar>
              <w:top w:w="70" w:type="dxa"/>
              <w:bottom w:w="70" w:type="dxa"/>
              <w:left w:w="90" w:type="dxa"/>
              <w:right w:w="90" w:type="dxa"/>
            </w:tcMar>
          </w:tcPr>
          <w:p>
            <w:pPr>
              <w:spacing w:before="0" w:after="0"/>
            </w:pPr>
            <w:r>
              <w:rPr>
                <w:rFonts w:ascii="Arial" w:hAnsi="Arial"/>
                <w:sz w:val="17"/>
              </w:rPr>
              <w:t>0.125</w:t>
            </w:r>
          </w:p>
        </w:tc>
        <w:tc>
          <w:tcPr>
            <w:tcW w:type="dxa" w:w="1337"/>
            <w:tcMar>
              <w:top w:w="70" w:type="dxa"/>
              <w:bottom w:w="70" w:type="dxa"/>
              <w:left w:w="90" w:type="dxa"/>
              <w:right w:w="90" w:type="dxa"/>
            </w:tcMar>
          </w:tcPr>
          <w:p>
            <w:pPr>
              <w:spacing w:before="0" w:after="0"/>
            </w:pPr>
            <w:r>
              <w:rPr>
                <w:rFonts w:ascii="Arial" w:hAnsi="Arial"/>
                <w:sz w:val="17"/>
              </w:rPr>
              <w:t>0.121</w:t>
            </w:r>
          </w:p>
        </w:tc>
        <w:tc>
          <w:tcPr>
            <w:tcW w:type="dxa" w:w="1337"/>
            <w:tcMar>
              <w:top w:w="70" w:type="dxa"/>
              <w:bottom w:w="70" w:type="dxa"/>
              <w:left w:w="90" w:type="dxa"/>
              <w:right w:w="90" w:type="dxa"/>
            </w:tcMar>
          </w:tcPr>
          <w:p>
            <w:pPr>
              <w:spacing w:before="0" w:after="0"/>
            </w:pPr>
            <w:r>
              <w:rPr>
                <w:rFonts w:ascii="Arial" w:hAnsi="Arial"/>
                <w:sz w:val="17"/>
              </w:rPr>
              <w:t>0.118</w:t>
            </w:r>
          </w:p>
        </w:tc>
        <w:tc>
          <w:tcPr>
            <w:tcW w:type="dxa" w:w="1337"/>
            <w:tcMar>
              <w:top w:w="70" w:type="dxa"/>
              <w:bottom w:w="70" w:type="dxa"/>
              <w:left w:w="90" w:type="dxa"/>
              <w:right w:w="90" w:type="dxa"/>
            </w:tcMar>
          </w:tcPr>
          <w:p>
            <w:pPr>
              <w:spacing w:before="0" w:after="0"/>
            </w:pPr>
            <w:r>
              <w:rPr>
                <w:rFonts w:ascii="Arial" w:hAnsi="Arial"/>
                <w:sz w:val="17"/>
              </w:rPr>
              <w:t>Treat All harmful; Model highly beneficial</w:t>
            </w:r>
          </w:p>
        </w:tc>
      </w:tr>
      <w:tr>
        <w:tc>
          <w:tcPr>
            <w:tcW w:type="dxa" w:w="1337"/>
            <w:tcMar>
              <w:top w:w="70" w:type="dxa"/>
              <w:bottom w:w="70" w:type="dxa"/>
              <w:left w:w="90" w:type="dxa"/>
              <w:right w:w="90" w:type="dxa"/>
            </w:tcMar>
            <w:shd w:fill="F8FAFC"/>
          </w:tcPr>
          <w:p>
            <w:pPr>
              <w:spacing w:before="0" w:after="0"/>
            </w:pPr>
            <w:r>
              <w:rPr>
                <w:rFonts w:ascii="Arial" w:hAnsi="Arial"/>
                <w:b/>
                <w:sz w:val="17"/>
              </w:rPr>
              <w:t>30% (0.30)</w:t>
            </w:r>
          </w:p>
        </w:tc>
        <w:tc>
          <w:tcPr>
            <w:tcW w:type="dxa" w:w="1337"/>
            <w:tcMar>
              <w:top w:w="70" w:type="dxa"/>
              <w:bottom w:w="70" w:type="dxa"/>
              <w:left w:w="90" w:type="dxa"/>
              <w:right w:w="90" w:type="dxa"/>
            </w:tcMar>
            <w:shd w:fill="F8FAFC"/>
          </w:tcPr>
          <w:p>
            <w:pPr>
              <w:spacing w:before="0" w:after="0"/>
            </w:pPr>
            <w:r>
              <w:rPr>
                <w:rFonts w:ascii="Arial" w:hAnsi="Arial"/>
                <w:sz w:val="17"/>
              </w:rPr>
              <w:t>-0.095</w:t>
            </w:r>
          </w:p>
        </w:tc>
        <w:tc>
          <w:tcPr>
            <w:tcW w:type="dxa" w:w="1337"/>
            <w:tcMar>
              <w:top w:w="70" w:type="dxa"/>
              <w:bottom w:w="70" w:type="dxa"/>
              <w:left w:w="90" w:type="dxa"/>
              <w:right w:w="90" w:type="dxa"/>
            </w:tcMar>
            <w:shd w:fill="F8FAFC"/>
          </w:tcPr>
          <w:p>
            <w:pPr>
              <w:spacing w:before="0" w:after="0"/>
            </w:pPr>
            <w:r>
              <w:rPr>
                <w:rFonts w:ascii="Arial" w:hAnsi="Arial"/>
                <w:sz w:val="17"/>
              </w:rPr>
              <w:t>0.000</w:t>
            </w:r>
          </w:p>
        </w:tc>
        <w:tc>
          <w:tcPr>
            <w:tcW w:type="dxa" w:w="1337"/>
            <w:tcMar>
              <w:top w:w="70" w:type="dxa"/>
              <w:bottom w:w="70" w:type="dxa"/>
              <w:left w:w="90" w:type="dxa"/>
              <w:right w:w="90" w:type="dxa"/>
            </w:tcMar>
            <w:shd w:fill="F8FAFC"/>
          </w:tcPr>
          <w:p>
            <w:pPr>
              <w:spacing w:before="0" w:after="0"/>
            </w:pPr>
            <w:r>
              <w:rPr>
                <w:rFonts w:ascii="Arial" w:hAnsi="Arial"/>
                <w:sz w:val="17"/>
              </w:rPr>
              <w:t>0.098</w:t>
            </w:r>
          </w:p>
        </w:tc>
        <w:tc>
          <w:tcPr>
            <w:tcW w:type="dxa" w:w="1337"/>
            <w:tcMar>
              <w:top w:w="70" w:type="dxa"/>
              <w:bottom w:w="70" w:type="dxa"/>
              <w:left w:w="90" w:type="dxa"/>
              <w:right w:w="90" w:type="dxa"/>
            </w:tcMar>
            <w:shd w:fill="F8FAFC"/>
          </w:tcPr>
          <w:p>
            <w:pPr>
              <w:spacing w:before="0" w:after="0"/>
            </w:pPr>
            <w:r>
              <w:rPr>
                <w:rFonts w:ascii="Arial" w:hAnsi="Arial"/>
                <w:sz w:val="17"/>
              </w:rPr>
              <w:t>0.095</w:t>
            </w:r>
          </w:p>
        </w:tc>
        <w:tc>
          <w:tcPr>
            <w:tcW w:type="dxa" w:w="1337"/>
            <w:tcMar>
              <w:top w:w="70" w:type="dxa"/>
              <w:bottom w:w="70" w:type="dxa"/>
              <w:left w:w="90" w:type="dxa"/>
              <w:right w:w="90" w:type="dxa"/>
            </w:tcMar>
            <w:shd w:fill="F8FAFC"/>
          </w:tcPr>
          <w:p>
            <w:pPr>
              <w:spacing w:before="0" w:after="0"/>
            </w:pPr>
            <w:r>
              <w:rPr>
                <w:rFonts w:ascii="Arial" w:hAnsi="Arial"/>
                <w:sz w:val="17"/>
              </w:rPr>
              <w:t>0.091</w:t>
            </w:r>
          </w:p>
        </w:tc>
        <w:tc>
          <w:tcPr>
            <w:tcW w:type="dxa" w:w="1337"/>
            <w:tcMar>
              <w:top w:w="70" w:type="dxa"/>
              <w:bottom w:w="70" w:type="dxa"/>
              <w:left w:w="90" w:type="dxa"/>
              <w:right w:w="90" w:type="dxa"/>
            </w:tcMar>
            <w:shd w:fill="F8FAFC"/>
          </w:tcPr>
          <w:p>
            <w:pPr>
              <w:spacing w:before="0" w:after="0"/>
            </w:pPr>
            <w:r>
              <w:rPr>
                <w:rFonts w:ascii="Arial" w:hAnsi="Arial"/>
                <w:sz w:val="17"/>
              </w:rPr>
              <w:t>Substantial Net Benefit (+0.098)</w:t>
            </w:r>
          </w:p>
        </w:tc>
      </w:tr>
      <w:tr>
        <w:tc>
          <w:tcPr>
            <w:tcW w:type="dxa" w:w="1337"/>
            <w:tcMar>
              <w:top w:w="70" w:type="dxa"/>
              <w:bottom w:w="70" w:type="dxa"/>
              <w:left w:w="90" w:type="dxa"/>
              <w:right w:w="90" w:type="dxa"/>
            </w:tcMar>
          </w:tcPr>
          <w:p>
            <w:pPr>
              <w:spacing w:before="0" w:after="0"/>
            </w:pPr>
            <w:r>
              <w:rPr>
                <w:rFonts w:ascii="Arial" w:hAnsi="Arial"/>
                <w:b/>
                <w:sz w:val="17"/>
              </w:rPr>
              <w:t>40% (0.40)</w:t>
            </w:r>
          </w:p>
        </w:tc>
        <w:tc>
          <w:tcPr>
            <w:tcW w:type="dxa" w:w="1337"/>
            <w:tcMar>
              <w:top w:w="70" w:type="dxa"/>
              <w:bottom w:w="70" w:type="dxa"/>
              <w:left w:w="90" w:type="dxa"/>
              <w:right w:w="90" w:type="dxa"/>
            </w:tcMar>
          </w:tcPr>
          <w:p>
            <w:pPr>
              <w:spacing w:before="0" w:after="0"/>
            </w:pPr>
            <w:r>
              <w:rPr>
                <w:rFonts w:ascii="Arial" w:hAnsi="Arial"/>
                <w:sz w:val="17"/>
              </w:rPr>
              <w:t>-0.282</w:t>
            </w:r>
          </w:p>
        </w:tc>
        <w:tc>
          <w:tcPr>
            <w:tcW w:type="dxa" w:w="1337"/>
            <w:tcMar>
              <w:top w:w="70" w:type="dxa"/>
              <w:bottom w:w="70" w:type="dxa"/>
              <w:left w:w="90" w:type="dxa"/>
              <w:right w:w="90" w:type="dxa"/>
            </w:tcMar>
          </w:tcPr>
          <w:p>
            <w:pPr>
              <w:spacing w:before="0" w:after="0"/>
            </w:pPr>
            <w:r>
              <w:rPr>
                <w:rFonts w:ascii="Arial" w:hAnsi="Arial"/>
                <w:sz w:val="17"/>
              </w:rPr>
              <w:t>0.000</w:t>
            </w:r>
          </w:p>
        </w:tc>
        <w:tc>
          <w:tcPr>
            <w:tcW w:type="dxa" w:w="1337"/>
            <w:tcMar>
              <w:top w:w="70" w:type="dxa"/>
              <w:bottom w:w="70" w:type="dxa"/>
              <w:left w:w="90" w:type="dxa"/>
              <w:right w:w="90" w:type="dxa"/>
            </w:tcMar>
          </w:tcPr>
          <w:p>
            <w:pPr>
              <w:spacing w:before="0" w:after="0"/>
            </w:pPr>
            <w:r>
              <w:rPr>
                <w:rFonts w:ascii="Arial" w:hAnsi="Arial"/>
                <w:sz w:val="17"/>
              </w:rPr>
              <w:t>0.058</w:t>
            </w:r>
          </w:p>
        </w:tc>
        <w:tc>
          <w:tcPr>
            <w:tcW w:type="dxa" w:w="1337"/>
            <w:tcMar>
              <w:top w:w="70" w:type="dxa"/>
              <w:bottom w:w="70" w:type="dxa"/>
              <w:left w:w="90" w:type="dxa"/>
              <w:right w:w="90" w:type="dxa"/>
            </w:tcMar>
          </w:tcPr>
          <w:p>
            <w:pPr>
              <w:spacing w:before="0" w:after="0"/>
            </w:pPr>
            <w:r>
              <w:rPr>
                <w:rFonts w:ascii="Arial" w:hAnsi="Arial"/>
                <w:sz w:val="17"/>
              </w:rPr>
              <w:t>0.054</w:t>
            </w:r>
          </w:p>
        </w:tc>
        <w:tc>
          <w:tcPr>
            <w:tcW w:type="dxa" w:w="1337"/>
            <w:tcMar>
              <w:top w:w="70" w:type="dxa"/>
              <w:bottom w:w="70" w:type="dxa"/>
              <w:left w:w="90" w:type="dxa"/>
              <w:right w:w="90" w:type="dxa"/>
            </w:tcMar>
          </w:tcPr>
          <w:p>
            <w:pPr>
              <w:spacing w:before="0" w:after="0"/>
            </w:pPr>
            <w:r>
              <w:rPr>
                <w:rFonts w:ascii="Arial" w:hAnsi="Arial"/>
                <w:sz w:val="17"/>
              </w:rPr>
              <w:t>0.050</w:t>
            </w:r>
          </w:p>
        </w:tc>
        <w:tc>
          <w:tcPr>
            <w:tcW w:type="dxa" w:w="1337"/>
            <w:tcMar>
              <w:top w:w="70" w:type="dxa"/>
              <w:bottom w:w="70" w:type="dxa"/>
              <w:left w:w="90" w:type="dxa"/>
              <w:right w:w="90" w:type="dxa"/>
            </w:tcMar>
          </w:tcPr>
          <w:p>
            <w:pPr>
              <w:spacing w:before="0" w:after="0"/>
            </w:pPr>
            <w:r>
              <w:rPr>
                <w:rFonts w:ascii="Arial" w:hAnsi="Arial"/>
                <w:sz w:val="17"/>
              </w:rPr>
              <w:t>High threshold selective benefit</w:t>
            </w:r>
          </w:p>
        </w:tc>
      </w:tr>
      <w:tr>
        <w:tc>
          <w:tcPr>
            <w:tcW w:type="dxa" w:w="1337"/>
            <w:tcMar>
              <w:top w:w="70" w:type="dxa"/>
              <w:bottom w:w="70" w:type="dxa"/>
              <w:left w:w="90" w:type="dxa"/>
              <w:right w:w="90" w:type="dxa"/>
            </w:tcMar>
            <w:shd w:fill="F8FAFC"/>
          </w:tcPr>
          <w:p>
            <w:pPr>
              <w:spacing w:before="0" w:after="0"/>
            </w:pPr>
            <w:r>
              <w:rPr>
                <w:rFonts w:ascii="Arial" w:hAnsi="Arial"/>
                <w:b/>
                <w:sz w:val="17"/>
              </w:rPr>
              <w:t>50% (0.50)</w:t>
            </w:r>
          </w:p>
        </w:tc>
        <w:tc>
          <w:tcPr>
            <w:tcW w:type="dxa" w:w="1337"/>
            <w:tcMar>
              <w:top w:w="70" w:type="dxa"/>
              <w:bottom w:w="70" w:type="dxa"/>
              <w:left w:w="90" w:type="dxa"/>
              <w:right w:w="90" w:type="dxa"/>
            </w:tcMar>
            <w:shd w:fill="F8FAFC"/>
          </w:tcPr>
          <w:p>
            <w:pPr>
              <w:spacing w:before="0" w:after="0"/>
            </w:pPr>
            <w:r>
              <w:rPr>
                <w:rFonts w:ascii="Arial" w:hAnsi="Arial"/>
                <w:sz w:val="17"/>
              </w:rPr>
              <w:t>-0.528</w:t>
            </w:r>
          </w:p>
        </w:tc>
        <w:tc>
          <w:tcPr>
            <w:tcW w:type="dxa" w:w="1337"/>
            <w:tcMar>
              <w:top w:w="70" w:type="dxa"/>
              <w:bottom w:w="70" w:type="dxa"/>
              <w:left w:w="90" w:type="dxa"/>
              <w:right w:w="90" w:type="dxa"/>
            </w:tcMar>
            <w:shd w:fill="F8FAFC"/>
          </w:tcPr>
          <w:p>
            <w:pPr>
              <w:spacing w:before="0" w:after="0"/>
            </w:pPr>
            <w:r>
              <w:rPr>
                <w:rFonts w:ascii="Arial" w:hAnsi="Arial"/>
                <w:sz w:val="17"/>
              </w:rPr>
              <w:t>0.000</w:t>
            </w:r>
          </w:p>
        </w:tc>
        <w:tc>
          <w:tcPr>
            <w:tcW w:type="dxa" w:w="1337"/>
            <w:tcMar>
              <w:top w:w="70" w:type="dxa"/>
              <w:bottom w:w="70" w:type="dxa"/>
              <w:left w:w="90" w:type="dxa"/>
              <w:right w:w="90" w:type="dxa"/>
            </w:tcMar>
            <w:shd w:fill="F8FAFC"/>
          </w:tcPr>
          <w:p>
            <w:pPr>
              <w:spacing w:before="0" w:after="0"/>
            </w:pPr>
            <w:r>
              <w:rPr>
                <w:rFonts w:ascii="Arial" w:hAnsi="Arial"/>
                <w:sz w:val="17"/>
              </w:rPr>
              <w:t>0.025</w:t>
            </w:r>
          </w:p>
        </w:tc>
        <w:tc>
          <w:tcPr>
            <w:tcW w:type="dxa" w:w="1337"/>
            <w:tcMar>
              <w:top w:w="70" w:type="dxa"/>
              <w:bottom w:w="70" w:type="dxa"/>
              <w:left w:w="90" w:type="dxa"/>
              <w:right w:w="90" w:type="dxa"/>
            </w:tcMar>
            <w:shd w:fill="F8FAFC"/>
          </w:tcPr>
          <w:p>
            <w:pPr>
              <w:spacing w:before="0" w:after="0"/>
            </w:pPr>
            <w:r>
              <w:rPr>
                <w:rFonts w:ascii="Arial" w:hAnsi="Arial"/>
                <w:sz w:val="17"/>
              </w:rPr>
              <w:t>0.022</w:t>
            </w:r>
          </w:p>
        </w:tc>
        <w:tc>
          <w:tcPr>
            <w:tcW w:type="dxa" w:w="1337"/>
            <w:tcMar>
              <w:top w:w="70" w:type="dxa"/>
              <w:bottom w:w="70" w:type="dxa"/>
              <w:left w:w="90" w:type="dxa"/>
              <w:right w:w="90" w:type="dxa"/>
            </w:tcMar>
            <w:shd w:fill="F8FAFC"/>
          </w:tcPr>
          <w:p>
            <w:pPr>
              <w:spacing w:before="0" w:after="0"/>
            </w:pPr>
            <w:r>
              <w:rPr>
                <w:rFonts w:ascii="Arial" w:hAnsi="Arial"/>
                <w:sz w:val="17"/>
              </w:rPr>
              <w:t>0.018</w:t>
            </w:r>
          </w:p>
        </w:tc>
        <w:tc>
          <w:tcPr>
            <w:tcW w:type="dxa" w:w="1337"/>
            <w:tcMar>
              <w:top w:w="70" w:type="dxa"/>
              <w:bottom w:w="70" w:type="dxa"/>
              <w:left w:w="90" w:type="dxa"/>
              <w:right w:w="90" w:type="dxa"/>
            </w:tcMar>
            <w:shd w:fill="F8FAFC"/>
          </w:tcPr>
          <w:p>
            <w:pPr>
              <w:spacing w:before="0" w:after="0"/>
            </w:pPr>
            <w:r>
              <w:rPr>
                <w:rFonts w:ascii="Arial" w:hAnsi="Arial"/>
                <w:sz w:val="17"/>
              </w:rPr>
              <w:t>Avoids excessive anticoagulation</w:t>
            </w:r>
          </w:p>
        </w:tc>
      </w:tr>
    </w:tbl>
    <w:p>
      <w:pPr>
        <w:spacing w:after="80"/>
      </w:pPr>
    </w:p>
    <w:p>
      <w:pPr>
        <w:keepNext/>
        <w:spacing w:before="240" w:after="80"/>
      </w:pPr>
      <w:r>
        <w:rPr>
          <w:b/>
          <w:color w:val="1F4E79"/>
          <w:sz w:val="19"/>
        </w:rPr>
        <w:t>Table 17. Clinical Impact Curve (CIC) Quantification: Screening Efficiency and Ultrasound Diagnostic Yield per 100 Patients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872"/>
        <w:gridCol w:w="1872"/>
        <w:gridCol w:w="1872"/>
        <w:gridCol w:w="1872"/>
        <w:gridCol w:w="1872"/>
      </w:tblGrid>
      <w:tr>
        <w:tc>
          <w:tcPr>
            <w:tcW w:type="dxa" w:w="1872"/>
            <w:tcMar>
              <w:top w:w="70" w:type="dxa"/>
              <w:bottom w:w="70" w:type="dxa"/>
              <w:left w:w="90" w:type="dxa"/>
              <w:right w:w="90" w:type="dxa"/>
            </w:tcMar>
            <w:shd w:fill="1F4E79"/>
          </w:tcPr>
          <w:p>
            <w:pPr>
              <w:spacing w:before="0" w:after="0"/>
            </w:pPr>
            <w:r>
              <w:rPr>
                <w:rFonts w:ascii="Arial" w:hAnsi="Arial"/>
                <w:b/>
                <w:color w:val="FFFFFF"/>
                <w:sz w:val="17"/>
              </w:rPr>
              <w:t>Risk Threshold (Pt)</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Predicted High-Risk Patients / 100</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True Thrombosis Events Detected / 100</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False Positives Avoided / 100</w:t>
            </w:r>
          </w:p>
        </w:tc>
        <w:tc>
          <w:tcPr>
            <w:tcW w:type="dxa" w:w="1872"/>
            <w:tcMar>
              <w:top w:w="70" w:type="dxa"/>
              <w:bottom w:w="70" w:type="dxa"/>
              <w:left w:w="90" w:type="dxa"/>
              <w:right w:w="90" w:type="dxa"/>
            </w:tcMar>
            <w:shd w:fill="1F4E79"/>
          </w:tcPr>
          <w:p>
            <w:pPr>
              <w:spacing w:before="0" w:after="0"/>
            </w:pPr>
            <w:r>
              <w:rPr>
                <w:rFonts w:ascii="Arial" w:hAnsi="Arial"/>
                <w:b/>
                <w:color w:val="FFFFFF"/>
                <w:sz w:val="17"/>
              </w:rPr>
              <w:t>Number Needed to Screen (NNS)</w:t>
            </w:r>
          </w:p>
        </w:tc>
      </w:tr>
      <w:tr>
        <w:tc>
          <w:tcPr>
            <w:tcW w:type="dxa" w:w="1872"/>
            <w:tcMar>
              <w:top w:w="70" w:type="dxa"/>
              <w:bottom w:w="70" w:type="dxa"/>
              <w:left w:w="90" w:type="dxa"/>
              <w:right w:w="90" w:type="dxa"/>
            </w:tcMar>
            <w:shd w:fill="F8FAFC"/>
          </w:tcPr>
          <w:p>
            <w:pPr>
              <w:spacing w:before="0" w:after="0"/>
            </w:pPr>
            <w:r>
              <w:rPr>
                <w:rFonts w:ascii="Arial" w:hAnsi="Arial"/>
                <w:b/>
                <w:sz w:val="17"/>
              </w:rPr>
              <w:t>10%</w:t>
            </w:r>
          </w:p>
        </w:tc>
        <w:tc>
          <w:tcPr>
            <w:tcW w:type="dxa" w:w="1872"/>
            <w:tcMar>
              <w:top w:w="70" w:type="dxa"/>
              <w:bottom w:w="70" w:type="dxa"/>
              <w:left w:w="90" w:type="dxa"/>
              <w:right w:w="90" w:type="dxa"/>
            </w:tcMar>
            <w:shd w:fill="F8FAFC"/>
          </w:tcPr>
          <w:p>
            <w:pPr>
              <w:spacing w:before="0" w:after="0"/>
            </w:pPr>
            <w:r>
              <w:rPr>
                <w:rFonts w:ascii="Arial" w:hAnsi="Arial"/>
                <w:sz w:val="17"/>
              </w:rPr>
              <w:t>58 Patients</w:t>
            </w:r>
          </w:p>
        </w:tc>
        <w:tc>
          <w:tcPr>
            <w:tcW w:type="dxa" w:w="1872"/>
            <w:tcMar>
              <w:top w:w="70" w:type="dxa"/>
              <w:bottom w:w="70" w:type="dxa"/>
              <w:left w:w="90" w:type="dxa"/>
              <w:right w:w="90" w:type="dxa"/>
            </w:tcMar>
            <w:shd w:fill="F8FAFC"/>
          </w:tcPr>
          <w:p>
            <w:pPr>
              <w:spacing w:before="0" w:after="0"/>
            </w:pPr>
            <w:r>
              <w:rPr>
                <w:rFonts w:ascii="Arial" w:hAnsi="Arial"/>
                <w:sz w:val="17"/>
              </w:rPr>
              <w:t>22 Thrombosis Events</w:t>
            </w:r>
          </w:p>
        </w:tc>
        <w:tc>
          <w:tcPr>
            <w:tcW w:type="dxa" w:w="1872"/>
            <w:tcMar>
              <w:top w:w="70" w:type="dxa"/>
              <w:bottom w:w="70" w:type="dxa"/>
              <w:left w:w="90" w:type="dxa"/>
              <w:right w:w="90" w:type="dxa"/>
            </w:tcMar>
            <w:shd w:fill="F8FAFC"/>
          </w:tcPr>
          <w:p>
            <w:pPr>
              <w:spacing w:before="0" w:after="0"/>
            </w:pPr>
            <w:r>
              <w:rPr>
                <w:rFonts w:ascii="Arial" w:hAnsi="Arial"/>
                <w:sz w:val="17"/>
              </w:rPr>
              <w:t>42 Patients Spared</w:t>
            </w:r>
          </w:p>
        </w:tc>
        <w:tc>
          <w:tcPr>
            <w:tcW w:type="dxa" w:w="1872"/>
            <w:tcMar>
              <w:top w:w="70" w:type="dxa"/>
              <w:bottom w:w="70" w:type="dxa"/>
              <w:left w:w="90" w:type="dxa"/>
              <w:right w:w="90" w:type="dxa"/>
            </w:tcMar>
            <w:shd w:fill="F8FAFC"/>
          </w:tcPr>
          <w:p>
            <w:pPr>
              <w:spacing w:before="0" w:after="0"/>
            </w:pPr>
            <w:r>
              <w:rPr>
                <w:rFonts w:ascii="Arial" w:hAnsi="Arial"/>
                <w:sz w:val="17"/>
              </w:rPr>
              <w:t>2.64 Ultrasound Exams / Event</w:t>
            </w:r>
          </w:p>
        </w:tc>
      </w:tr>
      <w:tr>
        <w:tc>
          <w:tcPr>
            <w:tcW w:type="dxa" w:w="1872"/>
            <w:tcMar>
              <w:top w:w="70" w:type="dxa"/>
              <w:bottom w:w="70" w:type="dxa"/>
              <w:left w:w="90" w:type="dxa"/>
              <w:right w:w="90" w:type="dxa"/>
            </w:tcMar>
          </w:tcPr>
          <w:p>
            <w:pPr>
              <w:spacing w:before="0" w:after="0"/>
            </w:pPr>
            <w:r>
              <w:rPr>
                <w:rFonts w:ascii="Arial" w:hAnsi="Arial"/>
                <w:b/>
                <w:sz w:val="17"/>
              </w:rPr>
              <w:t>15%</w:t>
            </w:r>
          </w:p>
        </w:tc>
        <w:tc>
          <w:tcPr>
            <w:tcW w:type="dxa" w:w="1872"/>
            <w:tcMar>
              <w:top w:w="70" w:type="dxa"/>
              <w:bottom w:w="70" w:type="dxa"/>
              <w:left w:w="90" w:type="dxa"/>
              <w:right w:w="90" w:type="dxa"/>
            </w:tcMar>
          </w:tcPr>
          <w:p>
            <w:pPr>
              <w:spacing w:before="0" w:after="0"/>
            </w:pPr>
            <w:r>
              <w:rPr>
                <w:rFonts w:ascii="Arial" w:hAnsi="Arial"/>
                <w:sz w:val="17"/>
              </w:rPr>
              <w:t>44 Patients</w:t>
            </w:r>
          </w:p>
        </w:tc>
        <w:tc>
          <w:tcPr>
            <w:tcW w:type="dxa" w:w="1872"/>
            <w:tcMar>
              <w:top w:w="70" w:type="dxa"/>
              <w:bottom w:w="70" w:type="dxa"/>
              <w:left w:w="90" w:type="dxa"/>
              <w:right w:w="90" w:type="dxa"/>
            </w:tcMar>
          </w:tcPr>
          <w:p>
            <w:pPr>
              <w:spacing w:before="0" w:after="0"/>
            </w:pPr>
            <w:r>
              <w:rPr>
                <w:rFonts w:ascii="Arial" w:hAnsi="Arial"/>
                <w:sz w:val="17"/>
              </w:rPr>
              <w:t>20 Thrombosis Events</w:t>
            </w:r>
          </w:p>
        </w:tc>
        <w:tc>
          <w:tcPr>
            <w:tcW w:type="dxa" w:w="1872"/>
            <w:tcMar>
              <w:top w:w="70" w:type="dxa"/>
              <w:bottom w:w="70" w:type="dxa"/>
              <w:left w:w="90" w:type="dxa"/>
              <w:right w:w="90" w:type="dxa"/>
            </w:tcMar>
          </w:tcPr>
          <w:p>
            <w:pPr>
              <w:spacing w:before="0" w:after="0"/>
            </w:pPr>
            <w:r>
              <w:rPr>
                <w:rFonts w:ascii="Arial" w:hAnsi="Arial"/>
                <w:sz w:val="17"/>
              </w:rPr>
              <w:t>56 Patients Spared</w:t>
            </w:r>
          </w:p>
        </w:tc>
        <w:tc>
          <w:tcPr>
            <w:tcW w:type="dxa" w:w="1872"/>
            <w:tcMar>
              <w:top w:w="70" w:type="dxa"/>
              <w:bottom w:w="70" w:type="dxa"/>
              <w:left w:w="90" w:type="dxa"/>
              <w:right w:w="90" w:type="dxa"/>
            </w:tcMar>
          </w:tcPr>
          <w:p>
            <w:pPr>
              <w:spacing w:before="0" w:after="0"/>
            </w:pPr>
            <w:r>
              <w:rPr>
                <w:rFonts w:ascii="Arial" w:hAnsi="Arial"/>
                <w:sz w:val="17"/>
              </w:rPr>
              <w:t>2.20 Ultrasound Exams / Event</w:t>
            </w:r>
          </w:p>
        </w:tc>
      </w:tr>
      <w:tr>
        <w:tc>
          <w:tcPr>
            <w:tcW w:type="dxa" w:w="1872"/>
            <w:tcMar>
              <w:top w:w="70" w:type="dxa"/>
              <w:bottom w:w="70" w:type="dxa"/>
              <w:left w:w="90" w:type="dxa"/>
              <w:right w:w="90" w:type="dxa"/>
            </w:tcMar>
            <w:shd w:fill="F8FAFC"/>
          </w:tcPr>
          <w:p>
            <w:pPr>
              <w:spacing w:before="0" w:after="0"/>
            </w:pPr>
            <w:r>
              <w:rPr>
                <w:rFonts w:ascii="Arial" w:hAnsi="Arial"/>
                <w:b/>
                <w:sz w:val="17"/>
              </w:rPr>
              <w:t>20%</w:t>
            </w:r>
          </w:p>
        </w:tc>
        <w:tc>
          <w:tcPr>
            <w:tcW w:type="dxa" w:w="1872"/>
            <w:tcMar>
              <w:top w:w="70" w:type="dxa"/>
              <w:bottom w:w="70" w:type="dxa"/>
              <w:left w:w="90" w:type="dxa"/>
              <w:right w:w="90" w:type="dxa"/>
            </w:tcMar>
            <w:shd w:fill="F8FAFC"/>
          </w:tcPr>
          <w:p>
            <w:pPr>
              <w:spacing w:before="0" w:after="0"/>
            </w:pPr>
            <w:r>
              <w:rPr>
                <w:rFonts w:ascii="Arial" w:hAnsi="Arial"/>
                <w:sz w:val="17"/>
              </w:rPr>
              <w:t>36 Patients</w:t>
            </w:r>
          </w:p>
        </w:tc>
        <w:tc>
          <w:tcPr>
            <w:tcW w:type="dxa" w:w="1872"/>
            <w:tcMar>
              <w:top w:w="70" w:type="dxa"/>
              <w:bottom w:w="70" w:type="dxa"/>
              <w:left w:w="90" w:type="dxa"/>
              <w:right w:w="90" w:type="dxa"/>
            </w:tcMar>
            <w:shd w:fill="F8FAFC"/>
          </w:tcPr>
          <w:p>
            <w:pPr>
              <w:spacing w:before="0" w:after="0"/>
            </w:pPr>
            <w:r>
              <w:rPr>
                <w:rFonts w:ascii="Arial" w:hAnsi="Arial"/>
                <w:sz w:val="17"/>
              </w:rPr>
              <w:t>19 Thrombosis Events</w:t>
            </w:r>
          </w:p>
        </w:tc>
        <w:tc>
          <w:tcPr>
            <w:tcW w:type="dxa" w:w="1872"/>
            <w:tcMar>
              <w:top w:w="70" w:type="dxa"/>
              <w:bottom w:w="70" w:type="dxa"/>
              <w:left w:w="90" w:type="dxa"/>
              <w:right w:w="90" w:type="dxa"/>
            </w:tcMar>
            <w:shd w:fill="F8FAFC"/>
          </w:tcPr>
          <w:p>
            <w:pPr>
              <w:spacing w:before="0" w:after="0"/>
            </w:pPr>
            <w:r>
              <w:rPr>
                <w:rFonts w:ascii="Arial" w:hAnsi="Arial"/>
                <w:sz w:val="17"/>
              </w:rPr>
              <w:t>64 Patients Spared</w:t>
            </w:r>
          </w:p>
        </w:tc>
        <w:tc>
          <w:tcPr>
            <w:tcW w:type="dxa" w:w="1872"/>
            <w:tcMar>
              <w:top w:w="70" w:type="dxa"/>
              <w:bottom w:w="70" w:type="dxa"/>
              <w:left w:w="90" w:type="dxa"/>
              <w:right w:w="90" w:type="dxa"/>
            </w:tcMar>
            <w:shd w:fill="F8FAFC"/>
          </w:tcPr>
          <w:p>
            <w:pPr>
              <w:spacing w:before="0" w:after="0"/>
            </w:pPr>
            <w:r>
              <w:rPr>
                <w:rFonts w:ascii="Arial" w:hAnsi="Arial"/>
                <w:sz w:val="17"/>
              </w:rPr>
              <w:t>1.89 Ultrasound Exams / Event</w:t>
            </w:r>
          </w:p>
        </w:tc>
      </w:tr>
      <w:tr>
        <w:tc>
          <w:tcPr>
            <w:tcW w:type="dxa" w:w="1872"/>
            <w:tcMar>
              <w:top w:w="70" w:type="dxa"/>
              <w:bottom w:w="70" w:type="dxa"/>
              <w:left w:w="90" w:type="dxa"/>
              <w:right w:w="90" w:type="dxa"/>
            </w:tcMar>
          </w:tcPr>
          <w:p>
            <w:pPr>
              <w:spacing w:before="0" w:after="0"/>
            </w:pPr>
            <w:r>
              <w:rPr>
                <w:rFonts w:ascii="Arial" w:hAnsi="Arial"/>
                <w:b/>
                <w:sz w:val="17"/>
              </w:rPr>
              <w:t>25%</w:t>
            </w:r>
          </w:p>
        </w:tc>
        <w:tc>
          <w:tcPr>
            <w:tcW w:type="dxa" w:w="1872"/>
            <w:tcMar>
              <w:top w:w="70" w:type="dxa"/>
              <w:bottom w:w="70" w:type="dxa"/>
              <w:left w:w="90" w:type="dxa"/>
              <w:right w:w="90" w:type="dxa"/>
            </w:tcMar>
          </w:tcPr>
          <w:p>
            <w:pPr>
              <w:spacing w:before="0" w:after="0"/>
            </w:pPr>
            <w:r>
              <w:rPr>
                <w:rFonts w:ascii="Arial" w:hAnsi="Arial"/>
                <w:sz w:val="17"/>
              </w:rPr>
              <w:t>29 Patients</w:t>
            </w:r>
          </w:p>
        </w:tc>
        <w:tc>
          <w:tcPr>
            <w:tcW w:type="dxa" w:w="1872"/>
            <w:tcMar>
              <w:top w:w="70" w:type="dxa"/>
              <w:bottom w:w="70" w:type="dxa"/>
              <w:left w:w="90" w:type="dxa"/>
              <w:right w:w="90" w:type="dxa"/>
            </w:tcMar>
          </w:tcPr>
          <w:p>
            <w:pPr>
              <w:spacing w:before="0" w:after="0"/>
            </w:pPr>
            <w:r>
              <w:rPr>
                <w:rFonts w:ascii="Arial" w:hAnsi="Arial"/>
                <w:sz w:val="17"/>
              </w:rPr>
              <w:t>17 Thrombosis Events</w:t>
            </w:r>
          </w:p>
        </w:tc>
        <w:tc>
          <w:tcPr>
            <w:tcW w:type="dxa" w:w="1872"/>
            <w:tcMar>
              <w:top w:w="70" w:type="dxa"/>
              <w:bottom w:w="70" w:type="dxa"/>
              <w:left w:w="90" w:type="dxa"/>
              <w:right w:w="90" w:type="dxa"/>
            </w:tcMar>
          </w:tcPr>
          <w:p>
            <w:pPr>
              <w:spacing w:before="0" w:after="0"/>
            </w:pPr>
            <w:r>
              <w:rPr>
                <w:rFonts w:ascii="Arial" w:hAnsi="Arial"/>
                <w:sz w:val="17"/>
              </w:rPr>
              <w:t>71 Patients Spared</w:t>
            </w:r>
          </w:p>
        </w:tc>
        <w:tc>
          <w:tcPr>
            <w:tcW w:type="dxa" w:w="1872"/>
            <w:tcMar>
              <w:top w:w="70" w:type="dxa"/>
              <w:bottom w:w="70" w:type="dxa"/>
              <w:left w:w="90" w:type="dxa"/>
              <w:right w:w="90" w:type="dxa"/>
            </w:tcMar>
          </w:tcPr>
          <w:p>
            <w:pPr>
              <w:spacing w:before="0" w:after="0"/>
            </w:pPr>
            <w:r>
              <w:rPr>
                <w:rFonts w:ascii="Arial" w:hAnsi="Arial"/>
                <w:sz w:val="17"/>
              </w:rPr>
              <w:t>1.71 Ultrasound Exams / Event</w:t>
            </w:r>
          </w:p>
        </w:tc>
      </w:tr>
      <w:tr>
        <w:tc>
          <w:tcPr>
            <w:tcW w:type="dxa" w:w="1872"/>
            <w:tcMar>
              <w:top w:w="70" w:type="dxa"/>
              <w:bottom w:w="70" w:type="dxa"/>
              <w:left w:w="90" w:type="dxa"/>
              <w:right w:w="90" w:type="dxa"/>
            </w:tcMar>
            <w:shd w:fill="F8FAFC"/>
          </w:tcPr>
          <w:p>
            <w:pPr>
              <w:spacing w:before="0" w:after="0"/>
            </w:pPr>
            <w:r>
              <w:rPr>
                <w:rFonts w:ascii="Arial" w:hAnsi="Arial"/>
                <w:b/>
                <w:sz w:val="17"/>
              </w:rPr>
              <w:t>30%</w:t>
            </w:r>
          </w:p>
        </w:tc>
        <w:tc>
          <w:tcPr>
            <w:tcW w:type="dxa" w:w="1872"/>
            <w:tcMar>
              <w:top w:w="70" w:type="dxa"/>
              <w:bottom w:w="70" w:type="dxa"/>
              <w:left w:w="90" w:type="dxa"/>
              <w:right w:w="90" w:type="dxa"/>
            </w:tcMar>
            <w:shd w:fill="F8FAFC"/>
          </w:tcPr>
          <w:p>
            <w:pPr>
              <w:spacing w:before="0" w:after="0"/>
            </w:pPr>
            <w:r>
              <w:rPr>
                <w:rFonts w:ascii="Arial" w:hAnsi="Arial"/>
                <w:sz w:val="17"/>
              </w:rPr>
              <w:t>23 Patients</w:t>
            </w:r>
          </w:p>
        </w:tc>
        <w:tc>
          <w:tcPr>
            <w:tcW w:type="dxa" w:w="1872"/>
            <w:tcMar>
              <w:top w:w="70" w:type="dxa"/>
              <w:bottom w:w="70" w:type="dxa"/>
              <w:left w:w="90" w:type="dxa"/>
              <w:right w:w="90" w:type="dxa"/>
            </w:tcMar>
            <w:shd w:fill="F8FAFC"/>
          </w:tcPr>
          <w:p>
            <w:pPr>
              <w:spacing w:before="0" w:after="0"/>
            </w:pPr>
            <w:r>
              <w:rPr>
                <w:rFonts w:ascii="Arial" w:hAnsi="Arial"/>
                <w:sz w:val="17"/>
              </w:rPr>
              <w:t>15 Thrombosis Events</w:t>
            </w:r>
          </w:p>
        </w:tc>
        <w:tc>
          <w:tcPr>
            <w:tcW w:type="dxa" w:w="1872"/>
            <w:tcMar>
              <w:top w:w="70" w:type="dxa"/>
              <w:bottom w:w="70" w:type="dxa"/>
              <w:left w:w="90" w:type="dxa"/>
              <w:right w:w="90" w:type="dxa"/>
            </w:tcMar>
            <w:shd w:fill="F8FAFC"/>
          </w:tcPr>
          <w:p>
            <w:pPr>
              <w:spacing w:before="0" w:after="0"/>
            </w:pPr>
            <w:r>
              <w:rPr>
                <w:rFonts w:ascii="Arial" w:hAnsi="Arial"/>
                <w:sz w:val="17"/>
              </w:rPr>
              <w:t>77 Patients Spared</w:t>
            </w:r>
          </w:p>
        </w:tc>
        <w:tc>
          <w:tcPr>
            <w:tcW w:type="dxa" w:w="1872"/>
            <w:tcMar>
              <w:top w:w="70" w:type="dxa"/>
              <w:bottom w:w="70" w:type="dxa"/>
              <w:left w:w="90" w:type="dxa"/>
              <w:right w:w="90" w:type="dxa"/>
            </w:tcMar>
            <w:shd w:fill="F8FAFC"/>
          </w:tcPr>
          <w:p>
            <w:pPr>
              <w:spacing w:before="0" w:after="0"/>
            </w:pPr>
            <w:r>
              <w:rPr>
                <w:rFonts w:ascii="Arial" w:hAnsi="Arial"/>
                <w:sz w:val="17"/>
              </w:rPr>
              <w:t>1.53 Ultrasound Exams / Event</w:t>
            </w:r>
          </w:p>
        </w:tc>
      </w:tr>
      <w:tr>
        <w:tc>
          <w:tcPr>
            <w:tcW w:type="dxa" w:w="1872"/>
            <w:tcMar>
              <w:top w:w="70" w:type="dxa"/>
              <w:bottom w:w="70" w:type="dxa"/>
              <w:left w:w="90" w:type="dxa"/>
              <w:right w:w="90" w:type="dxa"/>
            </w:tcMar>
          </w:tcPr>
          <w:p>
            <w:pPr>
              <w:spacing w:before="0" w:after="0"/>
            </w:pPr>
            <w:r>
              <w:rPr>
                <w:rFonts w:ascii="Arial" w:hAnsi="Arial"/>
                <w:b/>
                <w:sz w:val="17"/>
              </w:rPr>
              <w:t>40%</w:t>
            </w:r>
          </w:p>
        </w:tc>
        <w:tc>
          <w:tcPr>
            <w:tcW w:type="dxa" w:w="1872"/>
            <w:tcMar>
              <w:top w:w="70" w:type="dxa"/>
              <w:bottom w:w="70" w:type="dxa"/>
              <w:left w:w="90" w:type="dxa"/>
              <w:right w:w="90" w:type="dxa"/>
            </w:tcMar>
          </w:tcPr>
          <w:p>
            <w:pPr>
              <w:spacing w:before="0" w:after="0"/>
            </w:pPr>
            <w:r>
              <w:rPr>
                <w:rFonts w:ascii="Arial" w:hAnsi="Arial"/>
                <w:sz w:val="17"/>
              </w:rPr>
              <w:t>15 Patients</w:t>
            </w:r>
          </w:p>
        </w:tc>
        <w:tc>
          <w:tcPr>
            <w:tcW w:type="dxa" w:w="1872"/>
            <w:tcMar>
              <w:top w:w="70" w:type="dxa"/>
              <w:bottom w:w="70" w:type="dxa"/>
              <w:left w:w="90" w:type="dxa"/>
              <w:right w:w="90" w:type="dxa"/>
            </w:tcMar>
          </w:tcPr>
          <w:p>
            <w:pPr>
              <w:spacing w:before="0" w:after="0"/>
            </w:pPr>
            <w:r>
              <w:rPr>
                <w:rFonts w:ascii="Arial" w:hAnsi="Arial"/>
                <w:sz w:val="17"/>
              </w:rPr>
              <w:t>12 Thrombosis Events</w:t>
            </w:r>
          </w:p>
        </w:tc>
        <w:tc>
          <w:tcPr>
            <w:tcW w:type="dxa" w:w="1872"/>
            <w:tcMar>
              <w:top w:w="70" w:type="dxa"/>
              <w:bottom w:w="70" w:type="dxa"/>
              <w:left w:w="90" w:type="dxa"/>
              <w:right w:w="90" w:type="dxa"/>
            </w:tcMar>
          </w:tcPr>
          <w:p>
            <w:pPr>
              <w:spacing w:before="0" w:after="0"/>
            </w:pPr>
            <w:r>
              <w:rPr>
                <w:rFonts w:ascii="Arial" w:hAnsi="Arial"/>
                <w:sz w:val="17"/>
              </w:rPr>
              <w:t>85 Patients Spared</w:t>
            </w:r>
          </w:p>
        </w:tc>
        <w:tc>
          <w:tcPr>
            <w:tcW w:type="dxa" w:w="1872"/>
            <w:tcMar>
              <w:top w:w="70" w:type="dxa"/>
              <w:bottom w:w="70" w:type="dxa"/>
              <w:left w:w="90" w:type="dxa"/>
              <w:right w:w="90" w:type="dxa"/>
            </w:tcMar>
          </w:tcPr>
          <w:p>
            <w:pPr>
              <w:spacing w:before="0" w:after="0"/>
            </w:pPr>
            <w:r>
              <w:rPr>
                <w:rFonts w:ascii="Arial" w:hAnsi="Arial"/>
                <w:sz w:val="17"/>
              </w:rPr>
              <w:t>1.25 Ultrasound Exams / Event</w:t>
            </w:r>
          </w:p>
        </w:tc>
      </w:tr>
    </w:tbl>
    <w:p>
      <w:pPr>
        <w:spacing w:after="80"/>
      </w:pPr>
    </w:p>
    <w:p>
      <w:pPr>
        <w:spacing w:before="160" w:after="60"/>
        <w:jc w:val="center"/>
      </w:pPr>
    </w:p>
    <w:p>
      <w:r>
        <w:drawing>
          <wp:inline xmlns:a="http://schemas.openxmlformats.org/drawingml/2006/main" xmlns:pic="http://schemas.openxmlformats.org/drawingml/2006/picture">
            <wp:extent cx="5669280" cy="2351701"/>
            <wp:docPr id="14" name="Picture 14"/>
            <wp:cNvGraphicFramePr>
              <a:graphicFrameLocks noChangeAspect="1"/>
            </wp:cNvGraphicFramePr>
            <a:graphic>
              <a:graphicData uri="http://schemas.openxmlformats.org/drawingml/2006/picture">
                <pic:pic>
                  <pic:nvPicPr>
                    <pic:cNvPr id="0" name="fig14_calibration_reliability_curves.png"/>
                    <pic:cNvPicPr/>
                  </pic:nvPicPr>
                  <pic:blipFill>
                    <a:blip r:embed="rId22"/>
                    <a:stretch>
                      <a:fillRect/>
                    </a:stretch>
                  </pic:blipFill>
                  <pic:spPr>
                    <a:xfrm>
                      <a:off x="0" y="0"/>
                      <a:ext cx="5669280" cy="2351701"/>
                    </a:xfrm>
                    <a:prstGeom prst="rect"/>
                  </pic:spPr>
                </pic:pic>
              </a:graphicData>
            </a:graphic>
          </wp:inline>
        </w:drawing>
      </w:r>
    </w:p>
    <w:p>
      <w:pPr>
        <w:spacing w:after="200"/>
        <w:jc w:val="center"/>
      </w:pPr>
      <w:r>
        <w:rPr>
          <w:i/>
          <w:color w:val="555555"/>
          <w:sz w:val="17"/>
        </w:rPr>
        <w:t>Figure 14. Calibration reliability curves across Stage 1 and Stage 2 cohorts, showing tight adherence to the 45° ideal line and low Brier score loss.</w:t>
      </w:r>
    </w:p>
    <w:p>
      <w:pPr>
        <w:keepNext/>
        <w:spacing w:before="320" w:after="120"/>
      </w:pPr>
      <w:r>
        <w:rPr>
          <w:b/>
          <w:color w:val="1F4E79"/>
          <w:sz w:val="26"/>
        </w:rPr>
        <w:t>8. Explainable AI (SHAP) &amp; Quantitative Feature Attribution</w:t>
      </w:r>
    </w:p>
    <w:p>
      <w:pPr>
        <w:spacing w:before="160" w:after="60"/>
        <w:jc w:val="center"/>
      </w:pPr>
    </w:p>
    <w:p>
      <w:r>
        <w:drawing>
          <wp:inline xmlns:a="http://schemas.openxmlformats.org/drawingml/2006/main" xmlns:pic="http://schemas.openxmlformats.org/drawingml/2006/picture">
            <wp:extent cx="5669280" cy="3668358"/>
            <wp:docPr id="15" name="Picture 15"/>
            <wp:cNvGraphicFramePr>
              <a:graphicFrameLocks noChangeAspect="1"/>
            </wp:cNvGraphicFramePr>
            <a:graphic>
              <a:graphicData uri="http://schemas.openxmlformats.org/drawingml/2006/picture">
                <pic:pic>
                  <pic:nvPicPr>
                    <pic:cNvPr id="0" name="fig15_shap_interpretability_panel.png"/>
                    <pic:cNvPicPr/>
                  </pic:nvPicPr>
                  <pic:blipFill>
                    <a:blip r:embed="rId23"/>
                    <a:stretch>
                      <a:fillRect/>
                    </a:stretch>
                  </pic:blipFill>
                  <pic:spPr>
                    <a:xfrm>
                      <a:off x="0" y="0"/>
                      <a:ext cx="5669280" cy="3668358"/>
                    </a:xfrm>
                    <a:prstGeom prst="rect"/>
                  </pic:spPr>
                </pic:pic>
              </a:graphicData>
            </a:graphic>
          </wp:inline>
        </w:drawing>
      </w:r>
    </w:p>
    <w:p>
      <w:pPr>
        <w:spacing w:after="200"/>
        <w:jc w:val="center"/>
      </w:pPr>
      <w:r>
        <w:rPr>
          <w:i/>
          <w:color w:val="555555"/>
          <w:sz w:val="17"/>
        </w:rPr>
        <w:t>Figure 15. SHAP Multi-Perspective Interpretability Panel: (A) Global beeswarm summary plot. (B) Mean absolute SHAP value ranking. (C) Individual high-risk patient waterfall plot. (D) Individual low-risk patient waterfall plot.</w:t>
      </w:r>
    </w:p>
    <w:p>
      <w:pPr>
        <w:keepNext/>
        <w:spacing w:before="240" w:after="80"/>
      </w:pPr>
      <w:r>
        <w:rPr>
          <w:b/>
          <w:color w:val="1F4E79"/>
          <w:sz w:val="19"/>
        </w:rPr>
        <w:t>Table 18. Global Explainability: SHAP Feature Importance Metrics and Pathophysiological Directionality</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560"/>
        <w:gridCol w:w="1560"/>
        <w:gridCol w:w="1560"/>
        <w:gridCol w:w="1560"/>
        <w:gridCol w:w="1560"/>
        <w:gridCol w:w="1560"/>
      </w:tblGrid>
      <w:tr>
        <w:tc>
          <w:tcPr>
            <w:tcW w:type="dxa" w:w="1560"/>
            <w:tcMar>
              <w:top w:w="70" w:type="dxa"/>
              <w:bottom w:w="70" w:type="dxa"/>
              <w:left w:w="90" w:type="dxa"/>
              <w:right w:w="90" w:type="dxa"/>
            </w:tcMar>
            <w:shd w:fill="1F4E79"/>
          </w:tcPr>
          <w:p>
            <w:pPr>
              <w:spacing w:before="0" w:after="0"/>
            </w:pPr>
            <w:r>
              <w:rPr>
                <w:rFonts w:ascii="Arial" w:hAnsi="Arial"/>
                <w:b/>
                <w:color w:val="FFFFFF"/>
                <w:sz w:val="17"/>
              </w:rPr>
              <w:t>Feature Name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Mean Absolute SHAP Value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Median SHAP Value</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Standard Deviation</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Global Feature Ranking</w:t>
            </w:r>
          </w:p>
        </w:tc>
        <w:tc>
          <w:tcPr>
            <w:tcW w:type="dxa" w:w="1560"/>
            <w:tcMar>
              <w:top w:w="70" w:type="dxa"/>
              <w:bottom w:w="70" w:type="dxa"/>
              <w:left w:w="90" w:type="dxa"/>
              <w:right w:w="90" w:type="dxa"/>
            </w:tcMar>
            <w:shd w:fill="1F4E79"/>
          </w:tcPr>
          <w:p>
            <w:pPr>
              <w:spacing w:before="0" w:after="0"/>
            </w:pPr>
            <w:r>
              <w:rPr>
                <w:rFonts w:ascii="Arial" w:hAnsi="Arial"/>
                <w:b/>
                <w:color w:val="FFFFFF"/>
                <w:sz w:val="17"/>
              </w:rPr>
              <w:t>Risk Impact Directionality</w:t>
            </w:r>
          </w:p>
        </w:tc>
      </w:tr>
      <w:tr>
        <w:tc>
          <w:tcPr>
            <w:tcW w:type="dxa" w:w="1560"/>
            <w:tcMar>
              <w:top w:w="70" w:type="dxa"/>
              <w:bottom w:w="70" w:type="dxa"/>
              <w:left w:w="90" w:type="dxa"/>
              <w:right w:w="90" w:type="dxa"/>
            </w:tcMar>
            <w:shd w:fill="F8FAFC"/>
          </w:tcPr>
          <w:p>
            <w:pPr>
              <w:spacing w:before="0" w:after="0"/>
            </w:pPr>
            <w:r>
              <w:rPr>
                <w:rFonts w:ascii="Arial" w:hAnsi="Arial"/>
                <w:b/>
                <w:sz w:val="17"/>
              </w:rPr>
              <w:t>Late D-Dimer (DD_Late)</w:t>
            </w:r>
          </w:p>
        </w:tc>
        <w:tc>
          <w:tcPr>
            <w:tcW w:type="dxa" w:w="1560"/>
            <w:tcMar>
              <w:top w:w="70" w:type="dxa"/>
              <w:bottom w:w="70" w:type="dxa"/>
              <w:left w:w="90" w:type="dxa"/>
              <w:right w:w="90" w:type="dxa"/>
            </w:tcMar>
            <w:shd w:fill="F8FAFC"/>
          </w:tcPr>
          <w:p>
            <w:pPr>
              <w:spacing w:before="0" w:after="0"/>
            </w:pPr>
            <w:r>
              <w:rPr>
                <w:rFonts w:ascii="Arial" w:hAnsi="Arial"/>
                <w:sz w:val="17"/>
              </w:rPr>
              <w:t>0.2854</w:t>
            </w:r>
          </w:p>
        </w:tc>
        <w:tc>
          <w:tcPr>
            <w:tcW w:type="dxa" w:w="1560"/>
            <w:tcMar>
              <w:top w:w="70" w:type="dxa"/>
              <w:bottom w:w="70" w:type="dxa"/>
              <w:left w:w="90" w:type="dxa"/>
              <w:right w:w="90" w:type="dxa"/>
            </w:tcMar>
            <w:shd w:fill="F8FAFC"/>
          </w:tcPr>
          <w:p>
            <w:pPr>
              <w:spacing w:before="0" w:after="0"/>
            </w:pPr>
            <w:r>
              <w:rPr>
                <w:rFonts w:ascii="Arial" w:hAnsi="Arial"/>
                <w:sz w:val="17"/>
              </w:rPr>
              <w:t>+0.2150</w:t>
            </w:r>
          </w:p>
        </w:tc>
        <w:tc>
          <w:tcPr>
            <w:tcW w:type="dxa" w:w="1560"/>
            <w:tcMar>
              <w:top w:w="70" w:type="dxa"/>
              <w:bottom w:w="70" w:type="dxa"/>
              <w:left w:w="90" w:type="dxa"/>
              <w:right w:w="90" w:type="dxa"/>
            </w:tcMar>
            <w:shd w:fill="F8FAFC"/>
          </w:tcPr>
          <w:p>
            <w:pPr>
              <w:spacing w:before="0" w:after="0"/>
            </w:pPr>
            <w:r>
              <w:rPr>
                <w:rFonts w:ascii="Arial" w:hAnsi="Arial"/>
                <w:sz w:val="17"/>
              </w:rPr>
              <w:t>0.1985</w:t>
            </w:r>
          </w:p>
        </w:tc>
        <w:tc>
          <w:tcPr>
            <w:tcW w:type="dxa" w:w="1560"/>
            <w:tcMar>
              <w:top w:w="70" w:type="dxa"/>
              <w:bottom w:w="70" w:type="dxa"/>
              <w:left w:w="90" w:type="dxa"/>
              <w:right w:w="90" w:type="dxa"/>
            </w:tcMar>
            <w:shd w:fill="F8FAFC"/>
          </w:tcPr>
          <w:p>
            <w:pPr>
              <w:spacing w:before="0" w:after="0"/>
            </w:pPr>
            <w:r>
              <w:rPr>
                <w:rFonts w:ascii="Arial" w:hAnsi="Arial"/>
                <w:sz w:val="17"/>
              </w:rPr>
              <w:t>Rank 1 (Primary Determinant)</w:t>
            </w:r>
          </w:p>
        </w:tc>
        <w:tc>
          <w:tcPr>
            <w:tcW w:type="dxa" w:w="1560"/>
            <w:tcMar>
              <w:top w:w="70" w:type="dxa"/>
              <w:bottom w:w="70" w:type="dxa"/>
              <w:left w:w="90" w:type="dxa"/>
              <w:right w:w="90" w:type="dxa"/>
            </w:tcMar>
            <w:shd w:fill="F8FAFC"/>
          </w:tcPr>
          <w:p>
            <w:pPr>
              <w:spacing w:before="0" w:after="0"/>
            </w:pPr>
            <w:r>
              <w:rPr>
                <w:rFonts w:ascii="Arial" w:hAnsi="Arial"/>
                <w:sz w:val="17"/>
              </w:rPr>
              <w:t>Positive: High late levels dramatically increase thrombosis risk</w:t>
            </w:r>
          </w:p>
        </w:tc>
      </w:tr>
      <w:tr>
        <w:tc>
          <w:tcPr>
            <w:tcW w:type="dxa" w:w="1560"/>
            <w:tcMar>
              <w:top w:w="70" w:type="dxa"/>
              <w:bottom w:w="70" w:type="dxa"/>
              <w:left w:w="90" w:type="dxa"/>
              <w:right w:w="90" w:type="dxa"/>
            </w:tcMar>
          </w:tcPr>
          <w:p>
            <w:pPr>
              <w:spacing w:before="0" w:after="0"/>
            </w:pPr>
            <w:r>
              <w:rPr>
                <w:rFonts w:ascii="Arial" w:hAnsi="Arial"/>
                <w:b/>
                <w:sz w:val="17"/>
              </w:rPr>
              <w:t>Baseline D-Dimer (DD_D0)</w:t>
            </w:r>
          </w:p>
        </w:tc>
        <w:tc>
          <w:tcPr>
            <w:tcW w:type="dxa" w:w="1560"/>
            <w:tcMar>
              <w:top w:w="70" w:type="dxa"/>
              <w:bottom w:w="70" w:type="dxa"/>
              <w:left w:w="90" w:type="dxa"/>
              <w:right w:w="90" w:type="dxa"/>
            </w:tcMar>
          </w:tcPr>
          <w:p>
            <w:pPr>
              <w:spacing w:before="0" w:after="0"/>
            </w:pPr>
            <w:r>
              <w:rPr>
                <w:rFonts w:ascii="Arial" w:hAnsi="Arial"/>
                <w:sz w:val="17"/>
              </w:rPr>
              <w:t>0.2412</w:t>
            </w:r>
          </w:p>
        </w:tc>
        <w:tc>
          <w:tcPr>
            <w:tcW w:type="dxa" w:w="1560"/>
            <w:tcMar>
              <w:top w:w="70" w:type="dxa"/>
              <w:bottom w:w="70" w:type="dxa"/>
              <w:left w:w="90" w:type="dxa"/>
              <w:right w:w="90" w:type="dxa"/>
            </w:tcMar>
          </w:tcPr>
          <w:p>
            <w:pPr>
              <w:spacing w:before="0" w:after="0"/>
            </w:pPr>
            <w:r>
              <w:rPr>
                <w:rFonts w:ascii="Arial" w:hAnsi="Arial"/>
                <w:sz w:val="17"/>
              </w:rPr>
              <w:t>+0.1840</w:t>
            </w:r>
          </w:p>
        </w:tc>
        <w:tc>
          <w:tcPr>
            <w:tcW w:type="dxa" w:w="1560"/>
            <w:tcMar>
              <w:top w:w="70" w:type="dxa"/>
              <w:bottom w:w="70" w:type="dxa"/>
              <w:left w:w="90" w:type="dxa"/>
              <w:right w:w="90" w:type="dxa"/>
            </w:tcMar>
          </w:tcPr>
          <w:p>
            <w:pPr>
              <w:spacing w:before="0" w:after="0"/>
            </w:pPr>
            <w:r>
              <w:rPr>
                <w:rFonts w:ascii="Arial" w:hAnsi="Arial"/>
                <w:sz w:val="17"/>
              </w:rPr>
              <w:t>0.1752</w:t>
            </w:r>
          </w:p>
        </w:tc>
        <w:tc>
          <w:tcPr>
            <w:tcW w:type="dxa" w:w="1560"/>
            <w:tcMar>
              <w:top w:w="70" w:type="dxa"/>
              <w:bottom w:w="70" w:type="dxa"/>
              <w:left w:w="90" w:type="dxa"/>
              <w:right w:w="90" w:type="dxa"/>
            </w:tcMar>
          </w:tcPr>
          <w:p>
            <w:pPr>
              <w:spacing w:before="0" w:after="0"/>
            </w:pPr>
            <w:r>
              <w:rPr>
                <w:rFonts w:ascii="Arial" w:hAnsi="Arial"/>
                <w:sz w:val="17"/>
              </w:rPr>
              <w:t>Rank 2 (Strong Risk Factor)</w:t>
            </w:r>
          </w:p>
        </w:tc>
        <w:tc>
          <w:tcPr>
            <w:tcW w:type="dxa" w:w="1560"/>
            <w:tcMar>
              <w:top w:w="70" w:type="dxa"/>
              <w:bottom w:w="70" w:type="dxa"/>
              <w:left w:w="90" w:type="dxa"/>
              <w:right w:w="90" w:type="dxa"/>
            </w:tcMar>
          </w:tcPr>
          <w:p>
            <w:pPr>
              <w:spacing w:before="0" w:after="0"/>
            </w:pPr>
            <w:r>
              <w:rPr>
                <w:rFonts w:ascii="Arial" w:hAnsi="Arial"/>
                <w:sz w:val="17"/>
              </w:rPr>
              <w:t>Positive: High baseline levels reflect pre-existing microvascular injury</w:t>
            </w:r>
          </w:p>
        </w:tc>
      </w:tr>
      <w:tr>
        <w:tc>
          <w:tcPr>
            <w:tcW w:type="dxa" w:w="1560"/>
            <w:tcMar>
              <w:top w:w="70" w:type="dxa"/>
              <w:bottom w:w="70" w:type="dxa"/>
              <w:left w:w="90" w:type="dxa"/>
              <w:right w:w="90" w:type="dxa"/>
            </w:tcMar>
            <w:shd w:fill="F8FAFC"/>
          </w:tcPr>
          <w:p>
            <w:pPr>
              <w:spacing w:before="0" w:after="0"/>
            </w:pPr>
            <w:r>
              <w:rPr>
                <w:rFonts w:ascii="Arial" w:hAnsi="Arial"/>
                <w:b/>
                <w:sz w:val="17"/>
              </w:rPr>
              <w:t>Day 2 Fibrinogen (FIB_D2)</w:t>
            </w:r>
          </w:p>
        </w:tc>
        <w:tc>
          <w:tcPr>
            <w:tcW w:type="dxa" w:w="1560"/>
            <w:tcMar>
              <w:top w:w="70" w:type="dxa"/>
              <w:bottom w:w="70" w:type="dxa"/>
              <w:left w:w="90" w:type="dxa"/>
              <w:right w:w="90" w:type="dxa"/>
            </w:tcMar>
            <w:shd w:fill="F8FAFC"/>
          </w:tcPr>
          <w:p>
            <w:pPr>
              <w:spacing w:before="0" w:after="0"/>
            </w:pPr>
            <w:r>
              <w:rPr>
                <w:rFonts w:ascii="Arial" w:hAnsi="Arial"/>
                <w:sz w:val="17"/>
              </w:rPr>
              <w:t>0.1650</w:t>
            </w:r>
          </w:p>
        </w:tc>
        <w:tc>
          <w:tcPr>
            <w:tcW w:type="dxa" w:w="1560"/>
            <w:tcMar>
              <w:top w:w="70" w:type="dxa"/>
              <w:bottom w:w="70" w:type="dxa"/>
              <w:left w:w="90" w:type="dxa"/>
              <w:right w:w="90" w:type="dxa"/>
            </w:tcMar>
            <w:shd w:fill="F8FAFC"/>
          </w:tcPr>
          <w:p>
            <w:pPr>
              <w:spacing w:before="0" w:after="0"/>
            </w:pPr>
            <w:r>
              <w:rPr>
                <w:rFonts w:ascii="Arial" w:hAnsi="Arial"/>
                <w:sz w:val="17"/>
              </w:rPr>
              <w:t>+0.1280</w:t>
            </w:r>
          </w:p>
        </w:tc>
        <w:tc>
          <w:tcPr>
            <w:tcW w:type="dxa" w:w="1560"/>
            <w:tcMar>
              <w:top w:w="70" w:type="dxa"/>
              <w:bottom w:w="70" w:type="dxa"/>
              <w:left w:w="90" w:type="dxa"/>
              <w:right w:w="90" w:type="dxa"/>
            </w:tcMar>
            <w:shd w:fill="F8FAFC"/>
          </w:tcPr>
          <w:p>
            <w:pPr>
              <w:spacing w:before="0" w:after="0"/>
            </w:pPr>
            <w:r>
              <w:rPr>
                <w:rFonts w:ascii="Arial" w:hAnsi="Arial"/>
                <w:sz w:val="17"/>
              </w:rPr>
              <w:t>0.1140</w:t>
            </w:r>
          </w:p>
        </w:tc>
        <w:tc>
          <w:tcPr>
            <w:tcW w:type="dxa" w:w="1560"/>
            <w:tcMar>
              <w:top w:w="70" w:type="dxa"/>
              <w:bottom w:w="70" w:type="dxa"/>
              <w:left w:w="90" w:type="dxa"/>
              <w:right w:w="90" w:type="dxa"/>
            </w:tcMar>
            <w:shd w:fill="F8FAFC"/>
          </w:tcPr>
          <w:p>
            <w:pPr>
              <w:spacing w:before="0" w:after="0"/>
            </w:pPr>
            <w:r>
              <w:rPr>
                <w:rFonts w:ascii="Arial" w:hAnsi="Arial"/>
                <w:sz w:val="17"/>
              </w:rPr>
              <w:t>Rank 3 (Procoagulant Substrate)</w:t>
            </w:r>
          </w:p>
        </w:tc>
        <w:tc>
          <w:tcPr>
            <w:tcW w:type="dxa" w:w="1560"/>
            <w:tcMar>
              <w:top w:w="70" w:type="dxa"/>
              <w:bottom w:w="70" w:type="dxa"/>
              <w:left w:w="90" w:type="dxa"/>
              <w:right w:w="90" w:type="dxa"/>
            </w:tcMar>
            <w:shd w:fill="F8FAFC"/>
          </w:tcPr>
          <w:p>
            <w:pPr>
              <w:spacing w:before="0" w:after="0"/>
            </w:pPr>
            <w:r>
              <w:rPr>
                <w:rFonts w:ascii="Arial" w:hAnsi="Arial"/>
                <w:sz w:val="17"/>
              </w:rPr>
              <w:t>Positive: Elevated early fibrinogen provides substrate for clot growth</w:t>
            </w:r>
          </w:p>
        </w:tc>
      </w:tr>
      <w:tr>
        <w:tc>
          <w:tcPr>
            <w:tcW w:type="dxa" w:w="1560"/>
            <w:tcMar>
              <w:top w:w="70" w:type="dxa"/>
              <w:bottom w:w="70" w:type="dxa"/>
              <w:left w:w="90" w:type="dxa"/>
              <w:right w:w="90" w:type="dxa"/>
            </w:tcMar>
          </w:tcPr>
          <w:p>
            <w:pPr>
              <w:spacing w:before="0" w:after="0"/>
            </w:pPr>
            <w:r>
              <w:rPr>
                <w:rFonts w:ascii="Arial" w:hAnsi="Arial"/>
                <w:b/>
                <w:sz w:val="17"/>
              </w:rPr>
              <w:t>Baseline WBC (WBC_D0)</w:t>
            </w:r>
          </w:p>
        </w:tc>
        <w:tc>
          <w:tcPr>
            <w:tcW w:type="dxa" w:w="1560"/>
            <w:tcMar>
              <w:top w:w="70" w:type="dxa"/>
              <w:bottom w:w="70" w:type="dxa"/>
              <w:left w:w="90" w:type="dxa"/>
              <w:right w:w="90" w:type="dxa"/>
            </w:tcMar>
          </w:tcPr>
          <w:p>
            <w:pPr>
              <w:spacing w:before="0" w:after="0"/>
            </w:pPr>
            <w:r>
              <w:rPr>
                <w:rFonts w:ascii="Arial" w:hAnsi="Arial"/>
                <w:sz w:val="17"/>
              </w:rPr>
              <w:t>0.1185</w:t>
            </w:r>
          </w:p>
        </w:tc>
        <w:tc>
          <w:tcPr>
            <w:tcW w:type="dxa" w:w="1560"/>
            <w:tcMar>
              <w:top w:w="70" w:type="dxa"/>
              <w:bottom w:w="70" w:type="dxa"/>
              <w:left w:w="90" w:type="dxa"/>
              <w:right w:w="90" w:type="dxa"/>
            </w:tcMar>
          </w:tcPr>
          <w:p>
            <w:pPr>
              <w:spacing w:before="0" w:after="0"/>
            </w:pPr>
            <w:r>
              <w:rPr>
                <w:rFonts w:ascii="Arial" w:hAnsi="Arial"/>
                <w:sz w:val="17"/>
              </w:rPr>
              <w:t>+0.0920</w:t>
            </w:r>
          </w:p>
        </w:tc>
        <w:tc>
          <w:tcPr>
            <w:tcW w:type="dxa" w:w="1560"/>
            <w:tcMar>
              <w:top w:w="70" w:type="dxa"/>
              <w:bottom w:w="70" w:type="dxa"/>
              <w:left w:w="90" w:type="dxa"/>
              <w:right w:w="90" w:type="dxa"/>
            </w:tcMar>
          </w:tcPr>
          <w:p>
            <w:pPr>
              <w:spacing w:before="0" w:after="0"/>
            </w:pPr>
            <w:r>
              <w:rPr>
                <w:rFonts w:ascii="Arial" w:hAnsi="Arial"/>
                <w:sz w:val="17"/>
              </w:rPr>
              <w:t>0.0895</w:t>
            </w:r>
          </w:p>
        </w:tc>
        <w:tc>
          <w:tcPr>
            <w:tcW w:type="dxa" w:w="1560"/>
            <w:tcMar>
              <w:top w:w="70" w:type="dxa"/>
              <w:bottom w:w="70" w:type="dxa"/>
              <w:left w:w="90" w:type="dxa"/>
              <w:right w:w="90" w:type="dxa"/>
            </w:tcMar>
          </w:tcPr>
          <w:p>
            <w:pPr>
              <w:spacing w:before="0" w:after="0"/>
            </w:pPr>
            <w:r>
              <w:rPr>
                <w:rFonts w:ascii="Arial" w:hAnsi="Arial"/>
                <w:sz w:val="17"/>
              </w:rPr>
              <w:t>Rank 4 (Inflammatory Driver)</w:t>
            </w:r>
          </w:p>
        </w:tc>
        <w:tc>
          <w:tcPr>
            <w:tcW w:type="dxa" w:w="1560"/>
            <w:tcMar>
              <w:top w:w="70" w:type="dxa"/>
              <w:bottom w:w="70" w:type="dxa"/>
              <w:left w:w="90" w:type="dxa"/>
              <w:right w:w="90" w:type="dxa"/>
            </w:tcMar>
          </w:tcPr>
          <w:p>
            <w:pPr>
              <w:spacing w:before="0" w:after="0"/>
            </w:pPr>
            <w:r>
              <w:rPr>
                <w:rFonts w:ascii="Arial" w:hAnsi="Arial"/>
                <w:sz w:val="17"/>
              </w:rPr>
              <w:t>Positive: Elevated baseline leukocytosis promotes immunothrombosis</w:t>
            </w:r>
          </w:p>
        </w:tc>
      </w:tr>
      <w:tr>
        <w:tc>
          <w:tcPr>
            <w:tcW w:type="dxa" w:w="1560"/>
            <w:tcMar>
              <w:top w:w="70" w:type="dxa"/>
              <w:bottom w:w="70" w:type="dxa"/>
              <w:left w:w="90" w:type="dxa"/>
              <w:right w:w="90" w:type="dxa"/>
            </w:tcMar>
            <w:shd w:fill="F8FAFC"/>
          </w:tcPr>
          <w:p>
            <w:pPr>
              <w:spacing w:before="0" w:after="0"/>
            </w:pPr>
            <w:r>
              <w:rPr>
                <w:rFonts w:ascii="Arial" w:hAnsi="Arial"/>
                <w:b/>
                <w:sz w:val="17"/>
              </w:rPr>
              <w:t>Day 7 ALT (ALT_D7)</w:t>
            </w:r>
          </w:p>
        </w:tc>
        <w:tc>
          <w:tcPr>
            <w:tcW w:type="dxa" w:w="1560"/>
            <w:tcMar>
              <w:top w:w="70" w:type="dxa"/>
              <w:bottom w:w="70" w:type="dxa"/>
              <w:left w:w="90" w:type="dxa"/>
              <w:right w:w="90" w:type="dxa"/>
            </w:tcMar>
            <w:shd w:fill="F8FAFC"/>
          </w:tcPr>
          <w:p>
            <w:pPr>
              <w:spacing w:before="0" w:after="0"/>
            </w:pPr>
            <w:r>
              <w:rPr>
                <w:rFonts w:ascii="Arial" w:hAnsi="Arial"/>
                <w:sz w:val="17"/>
              </w:rPr>
              <w:t>0.0924</w:t>
            </w:r>
          </w:p>
        </w:tc>
        <w:tc>
          <w:tcPr>
            <w:tcW w:type="dxa" w:w="1560"/>
            <w:tcMar>
              <w:top w:w="70" w:type="dxa"/>
              <w:bottom w:w="70" w:type="dxa"/>
              <w:left w:w="90" w:type="dxa"/>
              <w:right w:w="90" w:type="dxa"/>
            </w:tcMar>
            <w:shd w:fill="F8FAFC"/>
          </w:tcPr>
          <w:p>
            <w:pPr>
              <w:spacing w:before="0" w:after="0"/>
            </w:pPr>
            <w:r>
              <w:rPr>
                <w:rFonts w:ascii="Arial" w:hAnsi="Arial"/>
                <w:sz w:val="17"/>
              </w:rPr>
              <w:t>-0.0650</w:t>
            </w:r>
          </w:p>
        </w:tc>
        <w:tc>
          <w:tcPr>
            <w:tcW w:type="dxa" w:w="1560"/>
            <w:tcMar>
              <w:top w:w="70" w:type="dxa"/>
              <w:bottom w:w="70" w:type="dxa"/>
              <w:left w:w="90" w:type="dxa"/>
              <w:right w:w="90" w:type="dxa"/>
            </w:tcMar>
            <w:shd w:fill="F8FAFC"/>
          </w:tcPr>
          <w:p>
            <w:pPr>
              <w:spacing w:before="0" w:after="0"/>
            </w:pPr>
            <w:r>
              <w:rPr>
                <w:rFonts w:ascii="Arial" w:hAnsi="Arial"/>
                <w:sz w:val="17"/>
              </w:rPr>
              <w:t>0.0712</w:t>
            </w:r>
          </w:p>
        </w:tc>
        <w:tc>
          <w:tcPr>
            <w:tcW w:type="dxa" w:w="1560"/>
            <w:tcMar>
              <w:top w:w="70" w:type="dxa"/>
              <w:bottom w:w="70" w:type="dxa"/>
              <w:left w:w="90" w:type="dxa"/>
              <w:right w:w="90" w:type="dxa"/>
            </w:tcMar>
            <w:shd w:fill="F8FAFC"/>
          </w:tcPr>
          <w:p>
            <w:pPr>
              <w:spacing w:before="0" w:after="0"/>
            </w:pPr>
            <w:r>
              <w:rPr>
                <w:rFonts w:ascii="Arial" w:hAnsi="Arial"/>
                <w:sz w:val="17"/>
              </w:rPr>
              <w:t>Rank 5 (Organ Function Modifier)</w:t>
            </w:r>
          </w:p>
        </w:tc>
        <w:tc>
          <w:tcPr>
            <w:tcW w:type="dxa" w:w="1560"/>
            <w:tcMar>
              <w:top w:w="70" w:type="dxa"/>
              <w:bottom w:w="70" w:type="dxa"/>
              <w:left w:w="90" w:type="dxa"/>
              <w:right w:w="90" w:type="dxa"/>
            </w:tcMar>
            <w:shd w:fill="F8FAFC"/>
          </w:tcPr>
          <w:p>
            <w:pPr>
              <w:spacing w:before="0" w:after="0"/>
            </w:pPr>
            <w:r>
              <w:rPr>
                <w:rFonts w:ascii="Arial" w:hAnsi="Arial"/>
                <w:sz w:val="17"/>
              </w:rPr>
              <w:t>Negative: Lower levels correlate with hepatic metabolic impairment</w:t>
            </w:r>
          </w:p>
        </w:tc>
      </w:tr>
    </w:tbl>
    <w:p>
      <w:pPr>
        <w:spacing w:after="80"/>
      </w:pPr>
    </w:p>
    <w:p>
      <w:pPr>
        <w:keepNext/>
        <w:spacing w:before="240" w:after="80"/>
      </w:pPr>
      <w:r>
        <w:rPr>
          <w:b/>
          <w:color w:val="1F4E79"/>
          <w:sz w:val="19"/>
        </w:rPr>
        <w:t>Table 19. Patient-Level Explainability: Detailed SHAP Waterfall Log-Odds Decomposition for Representative Cases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70" w:type="dxa"/>
              <w:bottom w:w="70" w:type="dxa"/>
              <w:left w:w="90" w:type="dxa"/>
              <w:right w:w="90" w:type="dxa"/>
            </w:tcMar>
            <w:shd w:fill="1F4E79"/>
          </w:tcPr>
          <w:p>
            <w:pPr>
              <w:spacing w:before="0" w:after="0"/>
            </w:pPr>
            <w:r>
              <w:rPr>
                <w:rFonts w:ascii="Arial" w:hAnsi="Arial"/>
                <w:b/>
                <w:color w:val="FFFFFF"/>
                <w:sz w:val="17"/>
              </w:rPr>
              <w:t>Case Profile</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Base Expected Value E[f(x)]</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Late D-Dimer Value &amp; SHAP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Baseline D-Dimer Value &amp; SHAP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Baseline WBC Value &amp; SHAP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Day 2 FIB Value &amp; SHAP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Day 7 ALT Value &amp; SHAP</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Final Model Output f(x)</w:t>
            </w:r>
          </w:p>
        </w:tc>
        <w:tc>
          <w:tcPr>
            <w:tcW w:type="dxa" w:w="1040"/>
            <w:tcMar>
              <w:top w:w="70" w:type="dxa"/>
              <w:bottom w:w="70" w:type="dxa"/>
              <w:left w:w="90" w:type="dxa"/>
              <w:right w:w="90" w:type="dxa"/>
            </w:tcMar>
            <w:shd w:fill="1F4E79"/>
          </w:tcPr>
          <w:p>
            <w:pPr>
              <w:spacing w:before="0" w:after="0"/>
            </w:pPr>
            <w:r>
              <w:rPr>
                <w:rFonts w:ascii="Arial" w:hAnsi="Arial"/>
                <w:b/>
                <w:color w:val="FFFFFF"/>
                <w:sz w:val="17"/>
              </w:rPr>
              <w:t>Calibrated Probability</w:t>
            </w:r>
          </w:p>
        </w:tc>
      </w:tr>
      <w:tr>
        <w:tc>
          <w:tcPr>
            <w:tcW w:type="dxa" w:w="1040"/>
            <w:tcMar>
              <w:top w:w="70" w:type="dxa"/>
              <w:bottom w:w="70" w:type="dxa"/>
              <w:left w:w="90" w:type="dxa"/>
              <w:right w:w="90" w:type="dxa"/>
            </w:tcMar>
            <w:shd w:fill="F8FAFC"/>
          </w:tcPr>
          <w:p>
            <w:pPr>
              <w:spacing w:before="0" w:after="0"/>
            </w:pPr>
            <w:r>
              <w:rPr>
                <w:rFonts w:ascii="Arial" w:hAnsi="Arial"/>
                <w:b/>
                <w:sz w:val="17"/>
              </w:rPr>
              <w:t>High-Risk Patient (Case #42)</w:t>
            </w:r>
          </w:p>
        </w:tc>
        <w:tc>
          <w:tcPr>
            <w:tcW w:type="dxa" w:w="1040"/>
            <w:tcMar>
              <w:top w:w="70" w:type="dxa"/>
              <w:bottom w:w="70" w:type="dxa"/>
              <w:left w:w="90" w:type="dxa"/>
              <w:right w:w="90" w:type="dxa"/>
            </w:tcMar>
            <w:shd w:fill="F8FAFC"/>
          </w:tcPr>
          <w:p>
            <w:pPr>
              <w:spacing w:before="0" w:after="0"/>
            </w:pPr>
            <w:r>
              <w:rPr>
                <w:rFonts w:ascii="Arial" w:hAnsi="Arial"/>
                <w:sz w:val="17"/>
              </w:rPr>
              <w:t>-1.86 (13.5% Base)</w:t>
            </w:r>
          </w:p>
        </w:tc>
        <w:tc>
          <w:tcPr>
            <w:tcW w:type="dxa" w:w="1040"/>
            <w:tcMar>
              <w:top w:w="70" w:type="dxa"/>
              <w:bottom w:w="70" w:type="dxa"/>
              <w:left w:w="90" w:type="dxa"/>
              <w:right w:w="90" w:type="dxa"/>
            </w:tcMar>
            <w:shd w:fill="F8FAFC"/>
          </w:tcPr>
          <w:p>
            <w:pPr>
              <w:spacing w:before="0" w:after="0"/>
            </w:pPr>
            <w:r>
              <w:rPr>
                <w:rFonts w:ascii="Arial" w:hAnsi="Arial"/>
                <w:sz w:val="17"/>
              </w:rPr>
              <w:t>28.5 mg/L (+1.42)</w:t>
            </w:r>
          </w:p>
        </w:tc>
        <w:tc>
          <w:tcPr>
            <w:tcW w:type="dxa" w:w="1040"/>
            <w:tcMar>
              <w:top w:w="70" w:type="dxa"/>
              <w:bottom w:w="70" w:type="dxa"/>
              <w:left w:w="90" w:type="dxa"/>
              <w:right w:w="90" w:type="dxa"/>
            </w:tcMar>
            <w:shd w:fill="F8FAFC"/>
          </w:tcPr>
          <w:p>
            <w:pPr>
              <w:spacing w:before="0" w:after="0"/>
            </w:pPr>
            <w:r>
              <w:rPr>
                <w:rFonts w:ascii="Arial" w:hAnsi="Arial"/>
                <w:sz w:val="17"/>
              </w:rPr>
              <w:t>18.2 mg/L (+0.95)</w:t>
            </w:r>
          </w:p>
        </w:tc>
        <w:tc>
          <w:tcPr>
            <w:tcW w:type="dxa" w:w="1040"/>
            <w:tcMar>
              <w:top w:w="70" w:type="dxa"/>
              <w:bottom w:w="70" w:type="dxa"/>
              <w:left w:w="90" w:type="dxa"/>
              <w:right w:w="90" w:type="dxa"/>
            </w:tcMar>
            <w:shd w:fill="F8FAFC"/>
          </w:tcPr>
          <w:p>
            <w:pPr>
              <w:spacing w:before="0" w:after="0"/>
            </w:pPr>
            <w:r>
              <w:rPr>
                <w:rFonts w:ascii="Arial" w:hAnsi="Arial"/>
                <w:sz w:val="17"/>
              </w:rPr>
              <w:t>18.4 ×10⁹/L (+0.68)</w:t>
            </w:r>
          </w:p>
        </w:tc>
        <w:tc>
          <w:tcPr>
            <w:tcW w:type="dxa" w:w="1040"/>
            <w:tcMar>
              <w:top w:w="70" w:type="dxa"/>
              <w:bottom w:w="70" w:type="dxa"/>
              <w:left w:w="90" w:type="dxa"/>
              <w:right w:w="90" w:type="dxa"/>
            </w:tcMar>
            <w:shd w:fill="F8FAFC"/>
          </w:tcPr>
          <w:p>
            <w:pPr>
              <w:spacing w:before="0" w:after="0"/>
            </w:pPr>
            <w:r>
              <w:rPr>
                <w:rFonts w:ascii="Arial" w:hAnsi="Arial"/>
                <w:sz w:val="17"/>
              </w:rPr>
              <w:t>4.6 g/L (+0.52)</w:t>
            </w:r>
          </w:p>
        </w:tc>
        <w:tc>
          <w:tcPr>
            <w:tcW w:type="dxa" w:w="1040"/>
            <w:tcMar>
              <w:top w:w="70" w:type="dxa"/>
              <w:bottom w:w="70" w:type="dxa"/>
              <w:left w:w="90" w:type="dxa"/>
              <w:right w:w="90" w:type="dxa"/>
            </w:tcMar>
            <w:shd w:fill="F8FAFC"/>
          </w:tcPr>
          <w:p>
            <w:pPr>
              <w:spacing w:before="0" w:after="0"/>
            </w:pPr>
            <w:r>
              <w:rPr>
                <w:rFonts w:ascii="Arial" w:hAnsi="Arial"/>
                <w:sz w:val="17"/>
              </w:rPr>
              <w:t>22.0 U/L (+0.24)</w:t>
            </w:r>
          </w:p>
        </w:tc>
        <w:tc>
          <w:tcPr>
            <w:tcW w:type="dxa" w:w="1040"/>
            <w:tcMar>
              <w:top w:w="70" w:type="dxa"/>
              <w:bottom w:w="70" w:type="dxa"/>
              <w:left w:w="90" w:type="dxa"/>
              <w:right w:w="90" w:type="dxa"/>
            </w:tcMar>
            <w:shd w:fill="F8FAFC"/>
          </w:tcPr>
          <w:p>
            <w:pPr>
              <w:spacing w:before="0" w:after="0"/>
            </w:pPr>
            <w:r>
              <w:rPr>
                <w:rFonts w:ascii="Arial" w:hAnsi="Arial"/>
                <w:sz w:val="17"/>
              </w:rPr>
              <w:t>+1.95</w:t>
            </w:r>
          </w:p>
        </w:tc>
        <w:tc>
          <w:tcPr>
            <w:tcW w:type="dxa" w:w="1040"/>
            <w:tcMar>
              <w:top w:w="70" w:type="dxa"/>
              <w:bottom w:w="70" w:type="dxa"/>
              <w:left w:w="90" w:type="dxa"/>
              <w:right w:w="90" w:type="dxa"/>
            </w:tcMar>
            <w:shd w:fill="F8FAFC"/>
          </w:tcPr>
          <w:p>
            <w:pPr>
              <w:spacing w:before="0" w:after="0"/>
            </w:pPr>
            <w:r>
              <w:rPr>
                <w:rFonts w:ascii="Arial" w:hAnsi="Arial"/>
                <w:sz w:val="17"/>
              </w:rPr>
              <w:t>87.5% (High Risk Tier)</w:t>
            </w:r>
          </w:p>
        </w:tc>
      </w:tr>
      <w:tr>
        <w:tc>
          <w:tcPr>
            <w:tcW w:type="dxa" w:w="1040"/>
            <w:tcMar>
              <w:top w:w="70" w:type="dxa"/>
              <w:bottom w:w="70" w:type="dxa"/>
              <w:left w:w="90" w:type="dxa"/>
              <w:right w:w="90" w:type="dxa"/>
            </w:tcMar>
          </w:tcPr>
          <w:p>
            <w:pPr>
              <w:spacing w:before="0" w:after="0"/>
            </w:pPr>
            <w:r>
              <w:rPr>
                <w:rFonts w:ascii="Arial" w:hAnsi="Arial"/>
                <w:b/>
                <w:sz w:val="17"/>
              </w:rPr>
              <w:t>Low-Risk Patient (Case #108)</w:t>
            </w:r>
          </w:p>
        </w:tc>
        <w:tc>
          <w:tcPr>
            <w:tcW w:type="dxa" w:w="1040"/>
            <w:tcMar>
              <w:top w:w="70" w:type="dxa"/>
              <w:bottom w:w="70" w:type="dxa"/>
              <w:left w:w="90" w:type="dxa"/>
              <w:right w:w="90" w:type="dxa"/>
            </w:tcMar>
          </w:tcPr>
          <w:p>
            <w:pPr>
              <w:spacing w:before="0" w:after="0"/>
            </w:pPr>
            <w:r>
              <w:rPr>
                <w:rFonts w:ascii="Arial" w:hAnsi="Arial"/>
                <w:sz w:val="17"/>
              </w:rPr>
              <w:t>-1.86 (13.5% Base)</w:t>
            </w:r>
          </w:p>
        </w:tc>
        <w:tc>
          <w:tcPr>
            <w:tcW w:type="dxa" w:w="1040"/>
            <w:tcMar>
              <w:top w:w="70" w:type="dxa"/>
              <w:bottom w:w="70" w:type="dxa"/>
              <w:left w:w="90" w:type="dxa"/>
              <w:right w:w="90" w:type="dxa"/>
            </w:tcMar>
          </w:tcPr>
          <w:p>
            <w:pPr>
              <w:spacing w:before="0" w:after="0"/>
            </w:pPr>
            <w:r>
              <w:rPr>
                <w:rFonts w:ascii="Arial" w:hAnsi="Arial"/>
                <w:sz w:val="17"/>
              </w:rPr>
              <w:t>4.2 mg/L (-0.85)</w:t>
            </w:r>
          </w:p>
        </w:tc>
        <w:tc>
          <w:tcPr>
            <w:tcW w:type="dxa" w:w="1040"/>
            <w:tcMar>
              <w:top w:w="70" w:type="dxa"/>
              <w:bottom w:w="70" w:type="dxa"/>
              <w:left w:w="90" w:type="dxa"/>
              <w:right w:w="90" w:type="dxa"/>
            </w:tcMar>
          </w:tcPr>
          <w:p>
            <w:pPr>
              <w:spacing w:before="0" w:after="0"/>
            </w:pPr>
            <w:r>
              <w:rPr>
                <w:rFonts w:ascii="Arial" w:hAnsi="Arial"/>
                <w:sz w:val="17"/>
              </w:rPr>
              <w:t>3.1 mg/L (-0.62)</w:t>
            </w:r>
          </w:p>
        </w:tc>
        <w:tc>
          <w:tcPr>
            <w:tcW w:type="dxa" w:w="1040"/>
            <w:tcMar>
              <w:top w:w="70" w:type="dxa"/>
              <w:bottom w:w="70" w:type="dxa"/>
              <w:left w:w="90" w:type="dxa"/>
              <w:right w:w="90" w:type="dxa"/>
            </w:tcMar>
          </w:tcPr>
          <w:p>
            <w:pPr>
              <w:spacing w:before="0" w:after="0"/>
            </w:pPr>
            <w:r>
              <w:rPr>
                <w:rFonts w:ascii="Arial" w:hAnsi="Arial"/>
                <w:sz w:val="17"/>
              </w:rPr>
              <w:t>8.5 ×10⁹/L (-0.25)</w:t>
            </w:r>
          </w:p>
        </w:tc>
        <w:tc>
          <w:tcPr>
            <w:tcW w:type="dxa" w:w="1040"/>
            <w:tcMar>
              <w:top w:w="70" w:type="dxa"/>
              <w:bottom w:w="70" w:type="dxa"/>
              <w:left w:w="90" w:type="dxa"/>
              <w:right w:w="90" w:type="dxa"/>
            </w:tcMar>
          </w:tcPr>
          <w:p>
            <w:pPr>
              <w:spacing w:before="0" w:after="0"/>
            </w:pPr>
            <w:r>
              <w:rPr>
                <w:rFonts w:ascii="Arial" w:hAnsi="Arial"/>
                <w:sz w:val="17"/>
              </w:rPr>
              <w:t>2.4 g/L (-0.38)</w:t>
            </w:r>
          </w:p>
        </w:tc>
        <w:tc>
          <w:tcPr>
            <w:tcW w:type="dxa" w:w="1040"/>
            <w:tcMar>
              <w:top w:w="70" w:type="dxa"/>
              <w:bottom w:w="70" w:type="dxa"/>
              <w:left w:w="90" w:type="dxa"/>
              <w:right w:w="90" w:type="dxa"/>
            </w:tcMar>
          </w:tcPr>
          <w:p>
            <w:pPr>
              <w:spacing w:before="0" w:after="0"/>
            </w:pPr>
            <w:r>
              <w:rPr>
                <w:rFonts w:ascii="Arial" w:hAnsi="Arial"/>
                <w:sz w:val="17"/>
              </w:rPr>
              <w:t>38.0 U/L (-0.15)</w:t>
            </w:r>
          </w:p>
        </w:tc>
        <w:tc>
          <w:tcPr>
            <w:tcW w:type="dxa" w:w="1040"/>
            <w:tcMar>
              <w:top w:w="70" w:type="dxa"/>
              <w:bottom w:w="70" w:type="dxa"/>
              <w:left w:w="90" w:type="dxa"/>
              <w:right w:w="90" w:type="dxa"/>
            </w:tcMar>
          </w:tcPr>
          <w:p>
            <w:pPr>
              <w:spacing w:before="0" w:after="0"/>
            </w:pPr>
            <w:r>
              <w:rPr>
                <w:rFonts w:ascii="Arial" w:hAnsi="Arial"/>
                <w:sz w:val="17"/>
              </w:rPr>
              <w:t>-4.11</w:t>
            </w:r>
          </w:p>
        </w:tc>
        <w:tc>
          <w:tcPr>
            <w:tcW w:type="dxa" w:w="1040"/>
            <w:tcMar>
              <w:top w:w="70" w:type="dxa"/>
              <w:bottom w:w="70" w:type="dxa"/>
              <w:left w:w="90" w:type="dxa"/>
              <w:right w:w="90" w:type="dxa"/>
            </w:tcMar>
          </w:tcPr>
          <w:p>
            <w:pPr>
              <w:spacing w:before="0" w:after="0"/>
            </w:pPr>
            <w:r>
              <w:rPr>
                <w:rFonts w:ascii="Arial" w:hAnsi="Arial"/>
                <w:sz w:val="17"/>
              </w:rPr>
              <w:t>1.6% (Low Risk Tier)</w:t>
            </w:r>
          </w:p>
        </w:tc>
      </w:tr>
    </w:tbl>
    <w:p>
      <w:pPr>
        <w:spacing w:after="80"/>
      </w:pPr>
    </w:p>
    <w:p>
      <w:pPr>
        <w:spacing w:before="160" w:after="60"/>
        <w:jc w:val="center"/>
      </w:pPr>
    </w:p>
    <w:p>
      <w:r>
        <w:drawing>
          <wp:inline xmlns:a="http://schemas.openxmlformats.org/drawingml/2006/main" xmlns:pic="http://schemas.openxmlformats.org/drawingml/2006/picture">
            <wp:extent cx="5669280" cy="2105733"/>
            <wp:docPr id="16" name="Picture 16"/>
            <wp:cNvGraphicFramePr>
              <a:graphicFrameLocks noChangeAspect="1"/>
            </wp:cNvGraphicFramePr>
            <a:graphic>
              <a:graphicData uri="http://schemas.openxmlformats.org/drawingml/2006/picture">
                <pic:pic>
                  <pic:nvPicPr>
                    <pic:cNvPr id="0" name="fig16_shap_dependence_interactions.png"/>
                    <pic:cNvPicPr/>
                  </pic:nvPicPr>
                  <pic:blipFill>
                    <a:blip r:embed="rId24"/>
                    <a:stretch>
                      <a:fillRect/>
                    </a:stretch>
                  </pic:blipFill>
                  <pic:spPr>
                    <a:xfrm>
                      <a:off x="0" y="0"/>
                      <a:ext cx="5669280" cy="2105733"/>
                    </a:xfrm>
                    <a:prstGeom prst="rect"/>
                  </pic:spPr>
                </pic:pic>
              </a:graphicData>
            </a:graphic>
          </wp:inline>
        </w:drawing>
      </w:r>
    </w:p>
    <w:p>
      <w:pPr>
        <w:spacing w:after="200"/>
        <w:jc w:val="center"/>
      </w:pPr>
      <w:r>
        <w:rPr>
          <w:i/>
          <w:color w:val="555555"/>
          <w:sz w:val="17"/>
        </w:rPr>
        <w:t>Figure 16. SHAP Feature Dependence and Interaction Profiles: (A) Late D-Dimer dependence colored by Baseline D-Dimer. (B) Day 2 Fibrinogen dependence colored by Baseline WBC count.</w:t>
      </w:r>
    </w:p>
    <w:p>
      <w:pPr>
        <w:keepNext/>
        <w:spacing w:before="320" w:after="120"/>
      </w:pPr>
      <w:r>
        <w:rPr>
          <w:b/>
          <w:color w:val="1F4E79"/>
          <w:sz w:val="26"/>
        </w:rPr>
        <w:t>9. Dynamic Longitudinal Coagulation Kinetics</w:t>
      </w:r>
    </w:p>
    <w:p>
      <w:pPr>
        <w:spacing w:before="160" w:after="60"/>
        <w:jc w:val="center"/>
      </w:pPr>
    </w:p>
    <w:p>
      <w:r>
        <w:drawing>
          <wp:inline xmlns:a="http://schemas.openxmlformats.org/drawingml/2006/main" xmlns:pic="http://schemas.openxmlformats.org/drawingml/2006/picture">
            <wp:extent cx="5669280" cy="2011680"/>
            <wp:docPr id="17" name="Picture 17"/>
            <wp:cNvGraphicFramePr>
              <a:graphicFrameLocks noChangeAspect="1"/>
            </wp:cNvGraphicFramePr>
            <a:graphic>
              <a:graphicData uri="http://schemas.openxmlformats.org/drawingml/2006/picture">
                <pic:pic>
                  <pic:nvPicPr>
                    <pic:cNvPr id="0" name="fig17_longitudinal_ddimer_kinetics.png"/>
                    <pic:cNvPicPr/>
                  </pic:nvPicPr>
                  <pic:blipFill>
                    <a:blip r:embed="rId25"/>
                    <a:stretch>
                      <a:fillRect/>
                    </a:stretch>
                  </pic:blipFill>
                  <pic:spPr>
                    <a:xfrm>
                      <a:off x="0" y="0"/>
                      <a:ext cx="5669280" cy="2011680"/>
                    </a:xfrm>
                    <a:prstGeom prst="rect"/>
                  </pic:spPr>
                </pic:pic>
              </a:graphicData>
            </a:graphic>
          </wp:inline>
        </w:drawing>
      </w:r>
    </w:p>
    <w:p>
      <w:pPr>
        <w:spacing w:after="200"/>
        <w:jc w:val="center"/>
      </w:pPr>
      <w:r>
        <w:rPr>
          <w:i/>
          <w:color w:val="555555"/>
          <w:sz w:val="17"/>
        </w:rPr>
        <w:t>Figure 17. Dynamic longitudinal D-Dimer trajectories across ECMO therapy. (A) Stage 1 derivation cohort kinetics with median and IQR ribbons. (B) Stage 2 external cohort concordant divergence. (C) Delta D-Dimer (Late minus Baseline) surge confirming intense late-stage clot turnover (p &lt; 0.0001).</w:t>
      </w:r>
    </w:p>
    <w:p>
      <w:pPr>
        <w:keepNext/>
        <w:spacing w:before="240" w:after="80"/>
      </w:pPr>
      <w:r>
        <w:rPr>
          <w:b/>
          <w:color w:val="1F4E79"/>
          <w:sz w:val="19"/>
        </w:rPr>
        <w:t>Table 20. Dynamic Longitudinal Biomarker Trajectories across ECMO Duration in Derivation and External Cohorts</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37"/>
        <w:gridCol w:w="1337"/>
        <w:gridCol w:w="1337"/>
        <w:gridCol w:w="1337"/>
        <w:gridCol w:w="1337"/>
        <w:gridCol w:w="1337"/>
        <w:gridCol w:w="1337"/>
      </w:tblGrid>
      <w:tr>
        <w:tc>
          <w:tcPr>
            <w:tcW w:type="dxa" w:w="1337"/>
            <w:tcMar>
              <w:top w:w="70" w:type="dxa"/>
              <w:bottom w:w="70" w:type="dxa"/>
              <w:left w:w="90" w:type="dxa"/>
              <w:right w:w="90" w:type="dxa"/>
            </w:tcMar>
            <w:shd w:fill="1F4E79"/>
          </w:tcPr>
          <w:p>
            <w:pPr>
              <w:spacing w:before="0" w:after="0"/>
            </w:pPr>
            <w:r>
              <w:rPr>
                <w:rFonts w:ascii="Arial" w:hAnsi="Arial"/>
                <w:b/>
                <w:color w:val="FFFFFF"/>
                <w:sz w:val="17"/>
              </w:rPr>
              <w:t>Cohort Phase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Biomarker Parameter</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Baseline Day 0</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Early ECMO Day 2</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Late ECMO / Decan</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Surge Δ (Late - Baseline)</w:t>
            </w:r>
          </w:p>
        </w:tc>
        <w:tc>
          <w:tcPr>
            <w:tcW w:type="dxa" w:w="1337"/>
            <w:tcMar>
              <w:top w:w="70" w:type="dxa"/>
              <w:bottom w:w="70" w:type="dxa"/>
              <w:left w:w="90" w:type="dxa"/>
              <w:right w:w="90" w:type="dxa"/>
            </w:tcMar>
            <w:shd w:fill="1F4E79"/>
          </w:tcPr>
          <w:p>
            <w:pPr>
              <w:spacing w:before="0" w:after="0"/>
            </w:pPr>
            <w:r>
              <w:rPr>
                <w:rFonts w:ascii="Arial" w:hAnsi="Arial"/>
                <w:b/>
                <w:color w:val="FFFFFF"/>
                <w:sz w:val="17"/>
              </w:rPr>
              <w:t>Statistical Significance (p-value)</w:t>
            </w:r>
          </w:p>
        </w:tc>
      </w:tr>
      <w:tr>
        <w:tc>
          <w:tcPr>
            <w:tcW w:type="dxa" w:w="1337"/>
            <w:tcMar>
              <w:top w:w="70" w:type="dxa"/>
              <w:bottom w:w="70" w:type="dxa"/>
              <w:left w:w="90" w:type="dxa"/>
              <w:right w:w="90" w:type="dxa"/>
            </w:tcMar>
            <w:shd w:fill="F8FAFC"/>
          </w:tcPr>
          <w:p>
            <w:pPr>
              <w:spacing w:before="0" w:after="0"/>
            </w:pPr>
            <w:r>
              <w:rPr>
                <w:rFonts w:ascii="Arial" w:hAnsi="Arial"/>
                <w:b/>
                <w:sz w:val="17"/>
              </w:rPr>
              <w:t>Stage 1 Derivation Cohort</w:t>
            </w:r>
          </w:p>
        </w:tc>
        <w:tc>
          <w:tcPr>
            <w:tcW w:type="dxa" w:w="1337"/>
            <w:tcMar>
              <w:top w:w="70" w:type="dxa"/>
              <w:bottom w:w="70" w:type="dxa"/>
              <w:left w:w="90" w:type="dxa"/>
              <w:right w:w="90" w:type="dxa"/>
            </w:tcMar>
            <w:shd w:fill="F8FAFC"/>
          </w:tcPr>
          <w:p>
            <w:pPr>
              <w:spacing w:before="0" w:after="0"/>
            </w:pPr>
            <w:r>
              <w:rPr>
                <w:rFonts w:ascii="Arial" w:hAnsi="Arial"/>
                <w:sz w:val="17"/>
              </w:rPr>
              <w:t>Thrombosis D-Dimer (mg/L)</w:t>
            </w:r>
          </w:p>
        </w:tc>
        <w:tc>
          <w:tcPr>
            <w:tcW w:type="dxa" w:w="1337"/>
            <w:tcMar>
              <w:top w:w="70" w:type="dxa"/>
              <w:bottom w:w="70" w:type="dxa"/>
              <w:left w:w="90" w:type="dxa"/>
              <w:right w:w="90" w:type="dxa"/>
            </w:tcMar>
            <w:shd w:fill="F8FAFC"/>
          </w:tcPr>
          <w:p>
            <w:pPr>
              <w:spacing w:before="0" w:after="0"/>
            </w:pPr>
            <w:r>
              <w:rPr>
                <w:rFonts w:ascii="Arial" w:hAnsi="Arial"/>
                <w:sz w:val="17"/>
              </w:rPr>
              <w:t>14.8 [8.5, 24.6]</w:t>
            </w:r>
          </w:p>
        </w:tc>
        <w:tc>
          <w:tcPr>
            <w:tcW w:type="dxa" w:w="1337"/>
            <w:tcMar>
              <w:top w:w="70" w:type="dxa"/>
              <w:bottom w:w="70" w:type="dxa"/>
              <w:left w:w="90" w:type="dxa"/>
              <w:right w:w="90" w:type="dxa"/>
            </w:tcMar>
            <w:shd w:fill="F8FAFC"/>
          </w:tcPr>
          <w:p>
            <w:pPr>
              <w:spacing w:before="0" w:after="0"/>
            </w:pPr>
            <w:r>
              <w:rPr>
                <w:rFonts w:ascii="Arial" w:hAnsi="Arial"/>
                <w:sz w:val="17"/>
              </w:rPr>
              <w:t>18.2 [11.5, 29.4]</w:t>
            </w:r>
          </w:p>
        </w:tc>
        <w:tc>
          <w:tcPr>
            <w:tcW w:type="dxa" w:w="1337"/>
            <w:tcMar>
              <w:top w:w="70" w:type="dxa"/>
              <w:bottom w:w="70" w:type="dxa"/>
              <w:left w:w="90" w:type="dxa"/>
              <w:right w:w="90" w:type="dxa"/>
            </w:tcMar>
            <w:shd w:fill="F8FAFC"/>
          </w:tcPr>
          <w:p>
            <w:pPr>
              <w:spacing w:before="0" w:after="0"/>
            </w:pPr>
            <w:r>
              <w:rPr>
                <w:rFonts w:ascii="Arial" w:hAnsi="Arial"/>
                <w:sz w:val="17"/>
              </w:rPr>
              <w:t>23.4 [15.2, 36.8]</w:t>
            </w:r>
          </w:p>
        </w:tc>
        <w:tc>
          <w:tcPr>
            <w:tcW w:type="dxa" w:w="1337"/>
            <w:tcMar>
              <w:top w:w="70" w:type="dxa"/>
              <w:bottom w:w="70" w:type="dxa"/>
              <w:left w:w="90" w:type="dxa"/>
              <w:right w:w="90" w:type="dxa"/>
            </w:tcMar>
            <w:shd w:fill="F8FAFC"/>
          </w:tcPr>
          <w:p>
            <w:pPr>
              <w:spacing w:before="0" w:after="0"/>
            </w:pPr>
            <w:r>
              <w:rPr>
                <w:rFonts w:ascii="Arial" w:hAnsi="Arial"/>
                <w:sz w:val="17"/>
              </w:rPr>
              <w:t>+8.6 mg/L Median Surge</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p &lt; 0.0001****</w:t>
            </w:r>
          </w:p>
        </w:tc>
      </w:tr>
      <w:tr>
        <w:tc>
          <w:tcPr>
            <w:tcW w:type="dxa" w:w="1337"/>
            <w:tcMar>
              <w:top w:w="70" w:type="dxa"/>
              <w:bottom w:w="70" w:type="dxa"/>
              <w:left w:w="90" w:type="dxa"/>
              <w:right w:w="90" w:type="dxa"/>
            </w:tcMar>
          </w:tcPr>
          <w:p>
            <w:pPr>
              <w:spacing w:before="0" w:after="0"/>
            </w:pPr>
            <w:r>
              <w:rPr>
                <w:rFonts w:ascii="Arial" w:hAnsi="Arial"/>
                <w:b/>
                <w:sz w:val="17"/>
              </w:rPr>
              <w:t>Stage 1 Derivation Cohort</w:t>
            </w:r>
          </w:p>
        </w:tc>
        <w:tc>
          <w:tcPr>
            <w:tcW w:type="dxa" w:w="1337"/>
            <w:tcMar>
              <w:top w:w="70" w:type="dxa"/>
              <w:bottom w:w="70" w:type="dxa"/>
              <w:left w:w="90" w:type="dxa"/>
              <w:right w:w="90" w:type="dxa"/>
            </w:tcMar>
          </w:tcPr>
          <w:p>
            <w:pPr>
              <w:spacing w:before="0" w:after="0"/>
            </w:pPr>
            <w:r>
              <w:rPr>
                <w:rFonts w:ascii="Arial" w:hAnsi="Arial"/>
                <w:sz w:val="17"/>
              </w:rPr>
              <w:t>Non-Thrombosis D-Dimer (mg/L)</w:t>
            </w:r>
          </w:p>
        </w:tc>
        <w:tc>
          <w:tcPr>
            <w:tcW w:type="dxa" w:w="1337"/>
            <w:tcMar>
              <w:top w:w="70" w:type="dxa"/>
              <w:bottom w:w="70" w:type="dxa"/>
              <w:left w:w="90" w:type="dxa"/>
              <w:right w:w="90" w:type="dxa"/>
            </w:tcMar>
          </w:tcPr>
          <w:p>
            <w:pPr>
              <w:spacing w:before="0" w:after="0"/>
            </w:pPr>
            <w:r>
              <w:rPr>
                <w:rFonts w:ascii="Arial" w:hAnsi="Arial"/>
                <w:sz w:val="17"/>
              </w:rPr>
              <w:t>4.2 [2.3, 8.9]</w:t>
            </w:r>
          </w:p>
        </w:tc>
        <w:tc>
          <w:tcPr>
            <w:tcW w:type="dxa" w:w="1337"/>
            <w:tcMar>
              <w:top w:w="70" w:type="dxa"/>
              <w:bottom w:w="70" w:type="dxa"/>
              <w:left w:w="90" w:type="dxa"/>
              <w:right w:w="90" w:type="dxa"/>
            </w:tcMar>
          </w:tcPr>
          <w:p>
            <w:pPr>
              <w:spacing w:before="0" w:after="0"/>
            </w:pPr>
            <w:r>
              <w:rPr>
                <w:rFonts w:ascii="Arial" w:hAnsi="Arial"/>
                <w:sz w:val="17"/>
              </w:rPr>
              <w:t>5.1 [2.8, 10.2]</w:t>
            </w:r>
          </w:p>
        </w:tc>
        <w:tc>
          <w:tcPr>
            <w:tcW w:type="dxa" w:w="1337"/>
            <w:tcMar>
              <w:top w:w="70" w:type="dxa"/>
              <w:bottom w:w="70" w:type="dxa"/>
              <w:left w:w="90" w:type="dxa"/>
              <w:right w:w="90" w:type="dxa"/>
            </w:tcMar>
          </w:tcPr>
          <w:p>
            <w:pPr>
              <w:spacing w:before="0" w:after="0"/>
            </w:pPr>
            <w:r>
              <w:rPr>
                <w:rFonts w:ascii="Arial" w:hAnsi="Arial"/>
                <w:sz w:val="17"/>
              </w:rPr>
              <w:t>6.1 [3.2, 11.4]</w:t>
            </w:r>
          </w:p>
        </w:tc>
        <w:tc>
          <w:tcPr>
            <w:tcW w:type="dxa" w:w="1337"/>
            <w:tcMar>
              <w:top w:w="70" w:type="dxa"/>
              <w:bottom w:w="70" w:type="dxa"/>
              <w:left w:w="90" w:type="dxa"/>
              <w:right w:w="90" w:type="dxa"/>
            </w:tcMar>
          </w:tcPr>
          <w:p>
            <w:pPr>
              <w:spacing w:before="0" w:after="0"/>
            </w:pPr>
            <w:r>
              <w:rPr>
                <w:rFonts w:ascii="Arial" w:hAnsi="Arial"/>
                <w:sz w:val="17"/>
              </w:rPr>
              <w:t>+1.9 mg/L Stable Trend</w:t>
            </w:r>
          </w:p>
        </w:tc>
        <w:tc>
          <w:tcPr>
            <w:tcW w:type="dxa" w:w="1337"/>
            <w:tcMar>
              <w:top w:w="70" w:type="dxa"/>
              <w:bottom w:w="70" w:type="dxa"/>
              <w:left w:w="90" w:type="dxa"/>
              <w:right w:w="90" w:type="dxa"/>
            </w:tcMar>
          </w:tcPr>
          <w:p>
            <w:pPr>
              <w:spacing w:before="0" w:after="0"/>
            </w:pPr>
            <w:r>
              <w:rPr>
                <w:rFonts w:ascii="Arial" w:hAnsi="Arial"/>
                <w:sz w:val="17"/>
              </w:rPr>
              <w:t>p = 0.082 (Non-significant)</w:t>
            </w:r>
          </w:p>
        </w:tc>
      </w:tr>
      <w:tr>
        <w:tc>
          <w:tcPr>
            <w:tcW w:type="dxa" w:w="1337"/>
            <w:tcMar>
              <w:top w:w="70" w:type="dxa"/>
              <w:bottom w:w="70" w:type="dxa"/>
              <w:left w:w="90" w:type="dxa"/>
              <w:right w:w="90" w:type="dxa"/>
            </w:tcMar>
            <w:shd w:fill="F8FAFC"/>
          </w:tcPr>
          <w:p>
            <w:pPr>
              <w:spacing w:before="0" w:after="0"/>
            </w:pPr>
            <w:r>
              <w:rPr>
                <w:rFonts w:ascii="Arial" w:hAnsi="Arial"/>
                <w:b/>
                <w:sz w:val="17"/>
              </w:rPr>
              <w:t>Stage 2 External Cohort</w:t>
            </w:r>
          </w:p>
        </w:tc>
        <w:tc>
          <w:tcPr>
            <w:tcW w:type="dxa" w:w="1337"/>
            <w:tcMar>
              <w:top w:w="70" w:type="dxa"/>
              <w:bottom w:w="70" w:type="dxa"/>
              <w:left w:w="90" w:type="dxa"/>
              <w:right w:w="90" w:type="dxa"/>
            </w:tcMar>
            <w:shd w:fill="F8FAFC"/>
          </w:tcPr>
          <w:p>
            <w:pPr>
              <w:spacing w:before="0" w:after="0"/>
            </w:pPr>
            <w:r>
              <w:rPr>
                <w:rFonts w:ascii="Arial" w:hAnsi="Arial"/>
                <w:sz w:val="17"/>
              </w:rPr>
              <w:t>Thrombosis D-Dimer (mg/L)</w:t>
            </w:r>
          </w:p>
        </w:tc>
        <w:tc>
          <w:tcPr>
            <w:tcW w:type="dxa" w:w="1337"/>
            <w:tcMar>
              <w:top w:w="70" w:type="dxa"/>
              <w:bottom w:w="70" w:type="dxa"/>
              <w:left w:w="90" w:type="dxa"/>
              <w:right w:w="90" w:type="dxa"/>
            </w:tcMar>
            <w:shd w:fill="F8FAFC"/>
          </w:tcPr>
          <w:p>
            <w:pPr>
              <w:spacing w:before="0" w:after="0"/>
            </w:pPr>
            <w:r>
              <w:rPr>
                <w:rFonts w:ascii="Arial" w:hAnsi="Arial"/>
                <w:sz w:val="17"/>
              </w:rPr>
              <w:t>15.6 [8.8, 26.2]</w:t>
            </w:r>
          </w:p>
        </w:tc>
        <w:tc>
          <w:tcPr>
            <w:tcW w:type="dxa" w:w="1337"/>
            <w:tcMar>
              <w:top w:w="70" w:type="dxa"/>
              <w:bottom w:w="70" w:type="dxa"/>
              <w:left w:w="90" w:type="dxa"/>
              <w:right w:w="90" w:type="dxa"/>
            </w:tcMar>
            <w:shd w:fill="F8FAFC"/>
          </w:tcPr>
          <w:p>
            <w:pPr>
              <w:spacing w:before="0" w:after="0"/>
            </w:pPr>
            <w:r>
              <w:rPr>
                <w:rFonts w:ascii="Arial" w:hAnsi="Arial"/>
                <w:sz w:val="17"/>
              </w:rPr>
              <w:t>19.5 [12.0, 31.0]</w:t>
            </w:r>
          </w:p>
        </w:tc>
        <w:tc>
          <w:tcPr>
            <w:tcW w:type="dxa" w:w="1337"/>
            <w:tcMar>
              <w:top w:w="70" w:type="dxa"/>
              <w:bottom w:w="70" w:type="dxa"/>
              <w:left w:w="90" w:type="dxa"/>
              <w:right w:w="90" w:type="dxa"/>
            </w:tcMar>
            <w:shd w:fill="F8FAFC"/>
          </w:tcPr>
          <w:p>
            <w:pPr>
              <w:spacing w:before="0" w:after="0"/>
            </w:pPr>
            <w:r>
              <w:rPr>
                <w:rFonts w:ascii="Arial" w:hAnsi="Arial"/>
                <w:sz w:val="17"/>
              </w:rPr>
              <w:t>25.1 [16.4, 38.5]</w:t>
            </w:r>
          </w:p>
        </w:tc>
        <w:tc>
          <w:tcPr>
            <w:tcW w:type="dxa" w:w="1337"/>
            <w:tcMar>
              <w:top w:w="70" w:type="dxa"/>
              <w:bottom w:w="70" w:type="dxa"/>
              <w:left w:w="90" w:type="dxa"/>
              <w:right w:w="90" w:type="dxa"/>
            </w:tcMar>
            <w:shd w:fill="F8FAFC"/>
          </w:tcPr>
          <w:p>
            <w:pPr>
              <w:spacing w:before="0" w:after="0"/>
            </w:pPr>
            <w:r>
              <w:rPr>
                <w:rFonts w:ascii="Arial" w:hAnsi="Arial"/>
                <w:sz w:val="17"/>
              </w:rPr>
              <w:t>+9.5 mg/L Median Surge</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p &lt; 0.0001****</w:t>
            </w:r>
          </w:p>
        </w:tc>
      </w:tr>
      <w:tr>
        <w:tc>
          <w:tcPr>
            <w:tcW w:type="dxa" w:w="1337"/>
            <w:tcMar>
              <w:top w:w="70" w:type="dxa"/>
              <w:bottom w:w="70" w:type="dxa"/>
              <w:left w:w="90" w:type="dxa"/>
              <w:right w:w="90" w:type="dxa"/>
            </w:tcMar>
          </w:tcPr>
          <w:p>
            <w:pPr>
              <w:spacing w:before="0" w:after="0"/>
            </w:pPr>
            <w:r>
              <w:rPr>
                <w:rFonts w:ascii="Arial" w:hAnsi="Arial"/>
                <w:b/>
                <w:sz w:val="17"/>
              </w:rPr>
              <w:t>Stage 2 External Cohort</w:t>
            </w:r>
          </w:p>
        </w:tc>
        <w:tc>
          <w:tcPr>
            <w:tcW w:type="dxa" w:w="1337"/>
            <w:tcMar>
              <w:top w:w="70" w:type="dxa"/>
              <w:bottom w:w="70" w:type="dxa"/>
              <w:left w:w="90" w:type="dxa"/>
              <w:right w:w="90" w:type="dxa"/>
            </w:tcMar>
          </w:tcPr>
          <w:p>
            <w:pPr>
              <w:spacing w:before="0" w:after="0"/>
            </w:pPr>
            <w:r>
              <w:rPr>
                <w:rFonts w:ascii="Arial" w:hAnsi="Arial"/>
                <w:sz w:val="17"/>
              </w:rPr>
              <w:t>Non-Thrombosis D-Dimer (mg/L)</w:t>
            </w:r>
          </w:p>
        </w:tc>
        <w:tc>
          <w:tcPr>
            <w:tcW w:type="dxa" w:w="1337"/>
            <w:tcMar>
              <w:top w:w="70" w:type="dxa"/>
              <w:bottom w:w="70" w:type="dxa"/>
              <w:left w:w="90" w:type="dxa"/>
              <w:right w:w="90" w:type="dxa"/>
            </w:tcMar>
          </w:tcPr>
          <w:p>
            <w:pPr>
              <w:spacing w:before="0" w:after="0"/>
            </w:pPr>
            <w:r>
              <w:rPr>
                <w:rFonts w:ascii="Arial" w:hAnsi="Arial"/>
                <w:sz w:val="17"/>
              </w:rPr>
              <w:t>4.8 [2.5, 9.8]</w:t>
            </w:r>
          </w:p>
        </w:tc>
        <w:tc>
          <w:tcPr>
            <w:tcW w:type="dxa" w:w="1337"/>
            <w:tcMar>
              <w:top w:w="70" w:type="dxa"/>
              <w:bottom w:w="70" w:type="dxa"/>
              <w:left w:w="90" w:type="dxa"/>
              <w:right w:w="90" w:type="dxa"/>
            </w:tcMar>
          </w:tcPr>
          <w:p>
            <w:pPr>
              <w:spacing w:before="0" w:after="0"/>
            </w:pPr>
            <w:r>
              <w:rPr>
                <w:rFonts w:ascii="Arial" w:hAnsi="Arial"/>
                <w:sz w:val="17"/>
              </w:rPr>
              <w:t>5.6 [3.0, 11.2]</w:t>
            </w:r>
          </w:p>
        </w:tc>
        <w:tc>
          <w:tcPr>
            <w:tcW w:type="dxa" w:w="1337"/>
            <w:tcMar>
              <w:top w:w="70" w:type="dxa"/>
              <w:bottom w:w="70" w:type="dxa"/>
              <w:left w:w="90" w:type="dxa"/>
              <w:right w:w="90" w:type="dxa"/>
            </w:tcMar>
          </w:tcPr>
          <w:p>
            <w:pPr>
              <w:spacing w:before="0" w:after="0"/>
            </w:pPr>
            <w:r>
              <w:rPr>
                <w:rFonts w:ascii="Arial" w:hAnsi="Arial"/>
                <w:sz w:val="17"/>
              </w:rPr>
              <w:t>6.8 [3.5, 12.0]</w:t>
            </w:r>
          </w:p>
        </w:tc>
        <w:tc>
          <w:tcPr>
            <w:tcW w:type="dxa" w:w="1337"/>
            <w:tcMar>
              <w:top w:w="70" w:type="dxa"/>
              <w:bottom w:w="70" w:type="dxa"/>
              <w:left w:w="90" w:type="dxa"/>
              <w:right w:w="90" w:type="dxa"/>
            </w:tcMar>
          </w:tcPr>
          <w:p>
            <w:pPr>
              <w:spacing w:before="0" w:after="0"/>
            </w:pPr>
            <w:r>
              <w:rPr>
                <w:rFonts w:ascii="Arial" w:hAnsi="Arial"/>
                <w:sz w:val="17"/>
              </w:rPr>
              <w:t>+2.0 mg/L Stable Trend</w:t>
            </w:r>
          </w:p>
        </w:tc>
        <w:tc>
          <w:tcPr>
            <w:tcW w:type="dxa" w:w="1337"/>
            <w:tcMar>
              <w:top w:w="70" w:type="dxa"/>
              <w:bottom w:w="70" w:type="dxa"/>
              <w:left w:w="90" w:type="dxa"/>
              <w:right w:w="90" w:type="dxa"/>
            </w:tcMar>
          </w:tcPr>
          <w:p>
            <w:pPr>
              <w:spacing w:before="0" w:after="0"/>
            </w:pPr>
            <w:r>
              <w:rPr>
                <w:rFonts w:ascii="Arial" w:hAnsi="Arial"/>
                <w:sz w:val="17"/>
              </w:rPr>
              <w:t>p = 0.095 (Non-significant)</w:t>
            </w:r>
          </w:p>
        </w:tc>
      </w:tr>
      <w:tr>
        <w:tc>
          <w:tcPr>
            <w:tcW w:type="dxa" w:w="1337"/>
            <w:tcMar>
              <w:top w:w="70" w:type="dxa"/>
              <w:bottom w:w="70" w:type="dxa"/>
              <w:left w:w="90" w:type="dxa"/>
              <w:right w:w="90" w:type="dxa"/>
            </w:tcMar>
            <w:shd w:fill="F8FAFC"/>
          </w:tcPr>
          <w:p>
            <w:pPr>
              <w:spacing w:before="0" w:after="0"/>
            </w:pPr>
            <w:r>
              <w:rPr>
                <w:rFonts w:ascii="Arial" w:hAnsi="Arial"/>
                <w:b/>
                <w:sz w:val="17"/>
              </w:rPr>
              <w:t>Stage 1 Derivation Cohort</w:t>
            </w:r>
          </w:p>
        </w:tc>
        <w:tc>
          <w:tcPr>
            <w:tcW w:type="dxa" w:w="1337"/>
            <w:tcMar>
              <w:top w:w="70" w:type="dxa"/>
              <w:bottom w:w="70" w:type="dxa"/>
              <w:left w:w="90" w:type="dxa"/>
              <w:right w:w="90" w:type="dxa"/>
            </w:tcMar>
            <w:shd w:fill="F8FAFC"/>
          </w:tcPr>
          <w:p>
            <w:pPr>
              <w:spacing w:before="0" w:after="0"/>
            </w:pPr>
            <w:r>
              <w:rPr>
                <w:rFonts w:ascii="Arial" w:hAnsi="Arial"/>
                <w:sz w:val="17"/>
              </w:rPr>
              <w:t>Thrombosis Fibrinogen (g/L)</w:t>
            </w:r>
          </w:p>
        </w:tc>
        <w:tc>
          <w:tcPr>
            <w:tcW w:type="dxa" w:w="1337"/>
            <w:tcMar>
              <w:top w:w="70" w:type="dxa"/>
              <w:bottom w:w="70" w:type="dxa"/>
              <w:left w:w="90" w:type="dxa"/>
              <w:right w:w="90" w:type="dxa"/>
            </w:tcMar>
            <w:shd w:fill="F8FAFC"/>
          </w:tcPr>
          <w:p>
            <w:pPr>
              <w:spacing w:before="0" w:after="0"/>
            </w:pPr>
            <w:r>
              <w:rPr>
                <w:rFonts w:ascii="Arial" w:hAnsi="Arial"/>
                <w:sz w:val="17"/>
              </w:rPr>
              <w:t>3.8 [2.8, 4.8]</w:t>
            </w:r>
          </w:p>
        </w:tc>
        <w:tc>
          <w:tcPr>
            <w:tcW w:type="dxa" w:w="1337"/>
            <w:tcMar>
              <w:top w:w="70" w:type="dxa"/>
              <w:bottom w:w="70" w:type="dxa"/>
              <w:left w:w="90" w:type="dxa"/>
              <w:right w:w="90" w:type="dxa"/>
            </w:tcMar>
            <w:shd w:fill="F8FAFC"/>
          </w:tcPr>
          <w:p>
            <w:pPr>
              <w:spacing w:before="0" w:after="0"/>
            </w:pPr>
            <w:r>
              <w:rPr>
                <w:rFonts w:ascii="Arial" w:hAnsi="Arial"/>
                <w:sz w:val="17"/>
              </w:rPr>
              <w:t>4.4 [3.5, 5.2]</w:t>
            </w:r>
          </w:p>
        </w:tc>
        <w:tc>
          <w:tcPr>
            <w:tcW w:type="dxa" w:w="1337"/>
            <w:tcMar>
              <w:top w:w="70" w:type="dxa"/>
              <w:bottom w:w="70" w:type="dxa"/>
              <w:left w:w="90" w:type="dxa"/>
              <w:right w:w="90" w:type="dxa"/>
            </w:tcMar>
            <w:shd w:fill="F8FAFC"/>
          </w:tcPr>
          <w:p>
            <w:pPr>
              <w:spacing w:before="0" w:after="0"/>
            </w:pPr>
            <w:r>
              <w:rPr>
                <w:rFonts w:ascii="Arial" w:hAnsi="Arial"/>
                <w:sz w:val="17"/>
              </w:rPr>
              <w:t>4.2 [3.2, 5.0]</w:t>
            </w:r>
          </w:p>
        </w:tc>
        <w:tc>
          <w:tcPr>
            <w:tcW w:type="dxa" w:w="1337"/>
            <w:tcMar>
              <w:top w:w="70" w:type="dxa"/>
              <w:bottom w:w="70" w:type="dxa"/>
              <w:left w:w="90" w:type="dxa"/>
              <w:right w:w="90" w:type="dxa"/>
            </w:tcMar>
            <w:shd w:fill="F8FAFC"/>
          </w:tcPr>
          <w:p>
            <w:pPr>
              <w:spacing w:before="0" w:after="0"/>
            </w:pPr>
            <w:r>
              <w:rPr>
                <w:rFonts w:ascii="Arial" w:hAnsi="Arial"/>
                <w:sz w:val="17"/>
              </w:rPr>
              <w:t>+0.6 g/L Early Elevation</w:t>
            </w:r>
          </w:p>
        </w:tc>
        <w:tc>
          <w:tcPr>
            <w:tcW w:type="dxa" w:w="1337"/>
            <w:tcMar>
              <w:top w:w="70" w:type="dxa"/>
              <w:bottom w:w="70" w:type="dxa"/>
              <w:left w:w="90" w:type="dxa"/>
              <w:right w:w="90" w:type="dxa"/>
            </w:tcMar>
            <w:shd w:fill="F8FAFC"/>
          </w:tcPr>
          <w:p>
            <w:pPr>
              <w:spacing w:before="0" w:after="0"/>
            </w:pPr>
            <w:r>
              <w:rPr>
                <w:rFonts w:ascii="Arial" w:hAnsi="Arial"/>
                <w:b/>
                <w:color w:val="D9534F"/>
                <w:sz w:val="17"/>
              </w:rPr>
              <w:t>p &lt; 0.0001****</w:t>
            </w:r>
          </w:p>
        </w:tc>
      </w:tr>
      <w:tr>
        <w:tc>
          <w:tcPr>
            <w:tcW w:type="dxa" w:w="1337"/>
            <w:tcMar>
              <w:top w:w="70" w:type="dxa"/>
              <w:bottom w:w="70" w:type="dxa"/>
              <w:left w:w="90" w:type="dxa"/>
              <w:right w:w="90" w:type="dxa"/>
            </w:tcMar>
          </w:tcPr>
          <w:p>
            <w:pPr>
              <w:spacing w:before="0" w:after="0"/>
            </w:pPr>
            <w:r>
              <w:rPr>
                <w:rFonts w:ascii="Arial" w:hAnsi="Arial"/>
                <w:b/>
                <w:sz w:val="17"/>
              </w:rPr>
              <w:t>Stage 1 Derivation Cohort</w:t>
            </w:r>
          </w:p>
        </w:tc>
        <w:tc>
          <w:tcPr>
            <w:tcW w:type="dxa" w:w="1337"/>
            <w:tcMar>
              <w:top w:w="70" w:type="dxa"/>
              <w:bottom w:w="70" w:type="dxa"/>
              <w:left w:w="90" w:type="dxa"/>
              <w:right w:w="90" w:type="dxa"/>
            </w:tcMar>
          </w:tcPr>
          <w:p>
            <w:pPr>
              <w:spacing w:before="0" w:after="0"/>
            </w:pPr>
            <w:r>
              <w:rPr>
                <w:rFonts w:ascii="Arial" w:hAnsi="Arial"/>
                <w:sz w:val="17"/>
              </w:rPr>
              <w:t>Non-Thrombosis Fibrinogen (g/L)</w:t>
            </w:r>
          </w:p>
        </w:tc>
        <w:tc>
          <w:tcPr>
            <w:tcW w:type="dxa" w:w="1337"/>
            <w:tcMar>
              <w:top w:w="70" w:type="dxa"/>
              <w:bottom w:w="70" w:type="dxa"/>
              <w:left w:w="90" w:type="dxa"/>
              <w:right w:w="90" w:type="dxa"/>
            </w:tcMar>
          </w:tcPr>
          <w:p>
            <w:pPr>
              <w:spacing w:before="0" w:after="0"/>
            </w:pPr>
            <w:r>
              <w:rPr>
                <w:rFonts w:ascii="Arial" w:hAnsi="Arial"/>
                <w:sz w:val="17"/>
              </w:rPr>
              <w:t>2.9 [2.1, 3.8]</w:t>
            </w:r>
          </w:p>
        </w:tc>
        <w:tc>
          <w:tcPr>
            <w:tcW w:type="dxa" w:w="1337"/>
            <w:tcMar>
              <w:top w:w="70" w:type="dxa"/>
              <w:bottom w:w="70" w:type="dxa"/>
              <w:left w:w="90" w:type="dxa"/>
              <w:right w:w="90" w:type="dxa"/>
            </w:tcMar>
          </w:tcPr>
          <w:p>
            <w:pPr>
              <w:spacing w:before="0" w:after="0"/>
            </w:pPr>
            <w:r>
              <w:rPr>
                <w:rFonts w:ascii="Arial" w:hAnsi="Arial"/>
                <w:sz w:val="17"/>
              </w:rPr>
              <w:t>2.8 [2.0, 3.8]</w:t>
            </w:r>
          </w:p>
        </w:tc>
        <w:tc>
          <w:tcPr>
            <w:tcW w:type="dxa" w:w="1337"/>
            <w:tcMar>
              <w:top w:w="70" w:type="dxa"/>
              <w:bottom w:w="70" w:type="dxa"/>
              <w:left w:w="90" w:type="dxa"/>
              <w:right w:w="90" w:type="dxa"/>
            </w:tcMar>
          </w:tcPr>
          <w:p>
            <w:pPr>
              <w:spacing w:before="0" w:after="0"/>
            </w:pPr>
            <w:r>
              <w:rPr>
                <w:rFonts w:ascii="Arial" w:hAnsi="Arial"/>
                <w:sz w:val="17"/>
              </w:rPr>
              <w:t>3.0 [2.2, 4.0]</w:t>
            </w:r>
          </w:p>
        </w:tc>
        <w:tc>
          <w:tcPr>
            <w:tcW w:type="dxa" w:w="1337"/>
            <w:tcMar>
              <w:top w:w="70" w:type="dxa"/>
              <w:bottom w:w="70" w:type="dxa"/>
              <w:left w:w="90" w:type="dxa"/>
              <w:right w:w="90" w:type="dxa"/>
            </w:tcMar>
          </w:tcPr>
          <w:p>
            <w:pPr>
              <w:spacing w:before="0" w:after="0"/>
            </w:pPr>
            <w:r>
              <w:rPr>
                <w:rFonts w:ascii="Arial" w:hAnsi="Arial"/>
                <w:sz w:val="17"/>
              </w:rPr>
              <w:t>-0.1 g/L Baseline Level</w:t>
            </w:r>
          </w:p>
        </w:tc>
        <w:tc>
          <w:tcPr>
            <w:tcW w:type="dxa" w:w="1337"/>
            <w:tcMar>
              <w:top w:w="70" w:type="dxa"/>
              <w:bottom w:w="70" w:type="dxa"/>
              <w:left w:w="90" w:type="dxa"/>
              <w:right w:w="90" w:type="dxa"/>
            </w:tcMar>
          </w:tcPr>
          <w:p>
            <w:pPr>
              <w:spacing w:before="0" w:after="0"/>
            </w:pPr>
            <w:r>
              <w:rPr>
                <w:rFonts w:ascii="Arial" w:hAnsi="Arial"/>
                <w:sz w:val="17"/>
              </w:rPr>
              <w:t>p = 0.420 (Non-significant)</w:t>
            </w:r>
          </w:p>
        </w:tc>
      </w:tr>
    </w:tbl>
    <w:p>
      <w:pPr>
        <w:spacing w:after="80"/>
      </w:pPr>
    </w:p>
    <w:p>
      <w:pPr>
        <w:keepNext/>
        <w:spacing w:before="320" w:after="120"/>
      </w:pPr>
      <w:r>
        <w:rPr>
          <w:b/>
          <w:color w:val="1F4E79"/>
          <w:sz w:val="26"/>
        </w:rPr>
        <w:t>10. Conclusion &amp; Bedside Web Application Deployment</w:t>
      </w:r>
    </w:p>
    <w:p>
      <w:pPr>
        <w:spacing w:before="0" w:after="100" w:line="276" w:lineRule="auto"/>
      </w:pPr>
      <w:r>
        <w:t>The final 5-biomarker model has been deployed into an interactive web application (web_app/app.py). By entering standard laboratory values, intensivists receive real-time calibrated thrombosis probabilities, risk tier assignments, and evidence-based clinical surveillance recommendations.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