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7.png" ContentType="image/png"/>
  <Override PartName="/word/media/rId40.png" ContentType="image/png"/>
  <Override PartName="/word/media/rId49.png" ContentType="image/png"/>
  <Override PartName="/word/media/rId56.png" ContentType="image/png"/>
  <Override PartName="/word/media/rId69.png" ContentType="image/png"/>
  <Override PartName="/word/media/rId72.png" ContentType="image/png"/>
  <Override PartName="/word/media/rId34.png" ContentType="image/png"/>
  <Override PartName="/word/media/rId43.png" ContentType="image/png"/>
  <Override PartName="/word/media/rId46.png" ContentType="image/png"/>
  <Override PartName="/word/media/rId53.png" ContentType="image/png"/>
  <Override PartName="/word/media/rId60.png" ContentType="image/png"/>
  <Override PartName="/word/media/rId6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多元数据分析作业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多元数据分析作业"/>
    <w:p>
      <w:pPr>
        <w:pStyle w:val="Heading1"/>
      </w:pPr>
      <w:r>
        <w:t xml:space="preserve">1. </w:t>
      </w:r>
      <w:r>
        <w:rPr>
          <w:rFonts w:hint="eastAsia"/>
        </w:rPr>
        <w:t xml:space="preserve">多元数据分析作业</w:t>
      </w:r>
    </w:p>
    <w:bookmarkStart w:id="22" w:name="tcga-lusc-项目数据简报"/>
    <w:p>
      <w:pPr>
        <w:pStyle w:val="Heading2"/>
      </w:pPr>
      <w:r>
        <w:t xml:space="preserve">1.1 🧬 TCGA-LUSC </w:t>
      </w:r>
      <w:r>
        <w:rPr>
          <w:rFonts w:hint="eastAsia"/>
        </w:rPr>
        <w:t xml:space="preserve">项目数据简报</w:t>
      </w:r>
    </w:p>
    <w:bookmarkStart w:id="20" w:name="项目基本信息"/>
    <w:p>
      <w:pPr>
        <w:pStyle w:val="Heading3"/>
      </w:pPr>
      <w:r>
        <w:t xml:space="preserve">1.1.1 📌 </w:t>
      </w:r>
      <w:r>
        <w:rPr>
          <w:rFonts w:hint="eastAsia"/>
        </w:rPr>
        <w:t xml:space="preserve">项目基本信息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t xml:space="preserve">TCGA-LUSC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dbGaP Accession</w:t>
            </w:r>
          </w:p>
        </w:tc>
        <w:tc>
          <w:tcPr/>
          <w:p>
            <w:pPr>
              <w:pStyle w:val="Compact"/>
            </w:pPr>
            <w:r>
              <w:t xml:space="preserve">phs000178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肺鳞状细胞癌（Lung</w:t>
            </w:r>
            <w:r>
              <w:t xml:space="preserve"> Squamous Cell </w:t>
            </w:r>
            <w:r>
              <w:rPr>
                <w:rFonts w:hint="eastAsia"/>
              </w:rPr>
              <w:t xml:space="preserve">Carcinoma）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疾病类型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2种疾病类型（包括肺鳞癌及相关亚型）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支气管和肺（Bronchus</w:t>
            </w:r>
            <w:r>
              <w:t xml:space="preserve"> and </w:t>
            </w:r>
            <w:r>
              <w:rPr>
                <w:rFonts w:hint="eastAsia"/>
              </w:rPr>
              <w:t xml:space="preserve">Lung）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所属计划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TCGA（癌症基因组图谱计划）</w:t>
            </w:r>
          </w:p>
        </w:tc>
      </w:tr>
    </w:tbl>
    <w:bookmarkEnd w:id="20"/>
    <w:bookmarkStart w:id="21" w:name="数据类型与可用性"/>
    <w:p>
      <w:pPr>
        <w:pStyle w:val="Heading3"/>
      </w:pPr>
      <w:r>
        <w:t xml:space="preserve">1.1.2 🧪 </w:t>
      </w:r>
      <w:r>
        <w:rPr>
          <w:rFonts w:hint="eastAsia"/>
        </w:rPr>
        <w:t xml:space="preserve">数据类型与可用性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4"/>
        <w:gridCol w:w="1164"/>
        <w:gridCol w:w="931"/>
        <w:gridCol w:w="43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RNA-Seq</w:t>
            </w:r>
          </w:p>
        </w:tc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高覆盖率，适用于差异表达分析（DEG）</w:t>
            </w:r>
          </w:p>
        </w:tc>
      </w:tr>
    </w:tbl>
    <w:bookmarkEnd w:id="21"/>
    <w:bookmarkEnd w:id="22"/>
    <w:bookmarkStart w:id="23" w:name="第一步载入数据"/>
    <w:p>
      <w:pPr>
        <w:pStyle w:val="Heading2"/>
      </w:pPr>
      <w:r>
        <w:t xml:space="preserve">1.2 </w:t>
      </w:r>
      <w:r>
        <w:rPr>
          <w:rFonts w:hint="eastAsia"/>
        </w:rPr>
        <w:t xml:space="preserve">第一步：载入数据</w:t>
      </w:r>
    </w:p>
    <w:p>
      <w:pPr>
        <w:pStyle w:val="SourceCode"/>
      </w:pPr>
      <w:r>
        <w:rPr>
          <w:rStyle w:val="DocumentationTok"/>
        </w:rPr>
        <w:t xml:space="preserve">#### 1. 安装/载入必要包 ####</w:t>
      </w:r>
      <w:r>
        <w:br/>
      </w:r>
      <w:r>
        <w:rPr>
          <w:rStyle w:val="CommentTok"/>
        </w:rPr>
        <w:t xml:space="preserve">#required_pkgs &lt;- c("DESeq2","edgeR","limma","cluster","factoextra","NbClust",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           "pheatmap","RColorBrewer","ggplot2","dplyr","sva","BiocManager")</w:t>
      </w:r>
      <w:r>
        <w:br/>
      </w:r>
      <w:r>
        <w:rPr>
          <w:rStyle w:val="CommentTok"/>
        </w:rPr>
        <w:t xml:space="preserve">#for(pkg in required_pkgs){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if(!requireNamespace(pkg, quietly = TRUE)){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if(pkg == "BiocManager") install.packages("BiocManager")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else if(pkg %in% c("DESeq2","edgeR","limma","sva"))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  BiocManager::install(pkg, ask = FALSE, update = FALSE)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else install.packages(pkg)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#}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library(pkg, character.only = TRUE)</w:t>
      </w:r>
      <w:r>
        <w:br/>
      </w:r>
      <w:r>
        <w:rPr>
          <w:rStyle w:val="CommentTok"/>
        </w:rPr>
        <w:t xml:space="preserve">#}</w:t>
      </w:r>
      <w:r>
        <w:br/>
      </w:r>
      <w:r>
        <w:rPr>
          <w:rStyle w:val="CommentTok"/>
        </w:rPr>
        <w:t xml:space="preserve"># ---- 1. 载入/安装必要包 ----</w:t>
      </w:r>
      <w:r>
        <w:br/>
      </w:r>
      <w:r>
        <w:rPr>
          <w:rStyle w:val="NormalTok"/>
        </w:rPr>
        <w:t xml:space="preserve">pkgs_cran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"pheatmap"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"RColorBrewer"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"NbClust"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pkgs_bioc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"DESeq2"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"edgeR"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"apeglm"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"WGCNA"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pkgs_cran){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pkgs_bioc){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ask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update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final_data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"E:/acode/wsl/data2/GDCdata/TCGA-LUSC/rnaexp.csv"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final_data[ 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删除第一列</w:t>
      </w:r>
      <w:r>
        <w:br/>
      </w:r>
      <w:r>
        <w:br/>
      </w:r>
      <w:r>
        <w:rPr>
          <w:rStyle w:val="NormalTok"/>
        </w:rPr>
        <w:t xml:space="preserve">clinical_data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"E:/acode/wsl/data2/GDCdata/TCGA-LUSC/clinical_metadata.csv"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#|echo:true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(clinical_data)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case_id       time event simplified_stage        </w:t>
      </w:r>
      <w:r>
        <w:br/>
      </w:r>
      <w:r>
        <w:rPr>
          <w:rStyle w:val="VerbatimChar"/>
        </w:rPr>
        <w:t xml:space="preserve">  &lt;chr&gt;        &lt;dbl&gt; &lt;dbl&gt; &lt;chr&gt;                   </w:t>
      </w:r>
      <w:r>
        <w:br/>
      </w:r>
      <w:r>
        <w:rPr>
          <w:rStyle w:val="VerbatimChar"/>
        </w:rPr>
        <w:t xml:space="preserve">1 TCGA-85-6561    24     0 Early/Local (Stage I-II)</w:t>
      </w:r>
      <w:r>
        <w:br/>
      </w:r>
      <w:r>
        <w:rPr>
          <w:rStyle w:val="VerbatimChar"/>
        </w:rPr>
        <w:t xml:space="preserve">2 TCGA-37-5819   103     0 Advanced (Stage III)    </w:t>
      </w:r>
      <w:r>
        <w:br/>
      </w:r>
      <w:r>
        <w:rPr>
          <w:rStyle w:val="VerbatimChar"/>
        </w:rPr>
        <w:t xml:space="preserve">3 TCGA-77-8008  2639     1 Early/Local (Stage I-II)</w:t>
      </w:r>
      <w:r>
        <w:br/>
      </w:r>
      <w:r>
        <w:rPr>
          <w:rStyle w:val="VerbatimChar"/>
        </w:rPr>
        <w:t xml:space="preserve">4 TCGA-56-8083     2     0 Early/Local (Stage I-II)</w:t>
      </w:r>
      <w:r>
        <w:br/>
      </w:r>
      <w:r>
        <w:rPr>
          <w:rStyle w:val="VerbatimChar"/>
        </w:rPr>
        <w:t xml:space="preserve">5 TCGA-56-A4ZJ    25     0 Early/Local (Stage I-II)</w:t>
      </w:r>
      <w:r>
        <w:br/>
      </w:r>
      <w:r>
        <w:rPr>
          <w:rStyle w:val="VerbatimChar"/>
        </w:rPr>
        <w:t xml:space="preserve">6 TCGA-85-7710     0     0 Early/Local (Stage I-II)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(final_data)</w:t>
      </w:r>
    </w:p>
    <w:p>
      <w:pPr>
        <w:pStyle w:val="SourceCode"/>
      </w:pPr>
      <w:r>
        <w:rPr>
          <w:rStyle w:val="VerbatimChar"/>
        </w:rPr>
        <w:t xml:space="preserve"># A tibble: 6 × 563</w:t>
      </w:r>
      <w:r>
        <w:br/>
      </w:r>
      <w:r>
        <w:rPr>
          <w:rStyle w:val="VerbatimChar"/>
        </w:rPr>
        <w:t xml:space="preserve">  gene_name `TCGA-90-A4EE` `TCGA-85-8049` `TCGA-33-6737...5` `TCGA-39-5016`</w:t>
      </w:r>
      <w:r>
        <w:br/>
      </w:r>
      <w:r>
        <w:rPr>
          <w:rStyle w:val="VerbatimChar"/>
        </w:rPr>
        <w:t xml:space="preserve">  &lt;chr&gt;              &lt;dbl&gt;          &lt;dbl&gt;              &lt;dbl&gt;          &lt;dbl&gt;</w:t>
      </w:r>
      <w:r>
        <w:br/>
      </w:r>
      <w:r>
        <w:rPr>
          <w:rStyle w:val="VerbatimChar"/>
        </w:rPr>
        <w:t xml:space="preserve">1 TSPAN6            8.48             8.90              24.2         21.0   </w:t>
      </w:r>
      <w:r>
        <w:br/>
      </w:r>
      <w:r>
        <w:rPr>
          <w:rStyle w:val="VerbatimChar"/>
        </w:rPr>
        <w:t xml:space="preserve">2 TNMD              0.0149           0                  0            0.0587</w:t>
      </w:r>
      <w:r>
        <w:br/>
      </w:r>
      <w:r>
        <w:rPr>
          <w:rStyle w:val="VerbatimChar"/>
        </w:rPr>
        <w:t xml:space="preserve">3 DPM1             35.1             25.3               23.2         63.1   </w:t>
      </w:r>
      <w:r>
        <w:br/>
      </w:r>
      <w:r>
        <w:rPr>
          <w:rStyle w:val="VerbatimChar"/>
        </w:rPr>
        <w:t xml:space="preserve">4 SCYL3             3.91             2.58               1.29         3.36  </w:t>
      </w:r>
      <w:r>
        <w:br/>
      </w:r>
      <w:r>
        <w:rPr>
          <w:rStyle w:val="VerbatimChar"/>
        </w:rPr>
        <w:t xml:space="preserve">5 C1orf112          3.76             2.85               2.62         2.77  </w:t>
      </w:r>
      <w:r>
        <w:br/>
      </w:r>
      <w:r>
        <w:rPr>
          <w:rStyle w:val="VerbatimChar"/>
        </w:rPr>
        <w:t xml:space="preserve">6 FGR              14.2              9.12               7.31         3.78  </w:t>
      </w:r>
      <w:r>
        <w:br/>
      </w:r>
      <w:r>
        <w:rPr>
          <w:rStyle w:val="VerbatimChar"/>
        </w:rPr>
        <w:t xml:space="preserve"># ℹ 558 more variables: `TCGA-56-8304` &lt;dbl&gt;, `TCGA-92-8063` &lt;dbl&gt;,</w:t>
      </w:r>
      <w:r>
        <w:br/>
      </w:r>
      <w:r>
        <w:rPr>
          <w:rStyle w:val="VerbatimChar"/>
        </w:rPr>
        <w:t xml:space="preserve">#   `TCGA-22-4593...9` &lt;dbl&gt;, `TCGA-43-8115` &lt;dbl&gt;, `TCGA-22-4599` &lt;dbl&gt;,</w:t>
      </w:r>
      <w:r>
        <w:br/>
      </w:r>
      <w:r>
        <w:rPr>
          <w:rStyle w:val="VerbatimChar"/>
        </w:rPr>
        <w:t xml:space="preserve">#   `TCGA-60-2712` &lt;dbl&gt;, `TCGA-21-1080` &lt;dbl&gt;, `TCGA-43-5670...14` &lt;dbl&gt;,</w:t>
      </w:r>
      <w:r>
        <w:br/>
      </w:r>
      <w:r>
        <w:rPr>
          <w:rStyle w:val="VerbatimChar"/>
        </w:rPr>
        <w:t xml:space="preserve">#   `TCGA-33-AASI` &lt;dbl&gt;, `TCGA-56-7582...16` &lt;dbl&gt;, `TCGA-58-8388` &lt;dbl&gt;,</w:t>
      </w:r>
      <w:r>
        <w:br/>
      </w:r>
      <w:r>
        <w:rPr>
          <w:rStyle w:val="VerbatimChar"/>
        </w:rPr>
        <w:t xml:space="preserve">#   `TCGA-56-7822` &lt;dbl&gt;, `TCGA-56-7579...19` &lt;dbl&gt;, `TCGA-22-1016...20` &lt;dbl&gt;,</w:t>
      </w:r>
      <w:r>
        <w:br/>
      </w:r>
      <w:r>
        <w:rPr>
          <w:rStyle w:val="VerbatimChar"/>
        </w:rPr>
        <w:t xml:space="preserve">#   `TCGA-46-6025` &lt;dbl&gt;, `TCGA-60-2715` &lt;dbl&gt;, `TCGA-22-1005...23` &lt;dbl&gt;,</w:t>
      </w:r>
      <w:r>
        <w:br/>
      </w:r>
      <w:r>
        <w:rPr>
          <w:rStyle w:val="VerbatimChar"/>
        </w:rPr>
        <w:t xml:space="preserve">#   `TCGA-L3-A4E7` &lt;dbl&gt;, `TCGA-60-2709...25` &lt;dbl&gt;, `TCGA-77-7141` &lt;dbl&gt;, …</w:t>
      </w:r>
    </w:p>
    <w:bookmarkEnd w:id="23"/>
    <w:bookmarkStart w:id="24" w:name="临床数据clinical_data"/>
    <w:p>
      <w:pPr>
        <w:pStyle w:val="Heading2"/>
      </w:pPr>
      <w:r>
        <w:t xml:space="preserve">1.3 🧾 1. </w:t>
      </w:r>
      <w:r>
        <w:rPr>
          <w:rFonts w:hint="eastAsia"/>
        </w:rPr>
        <w:t xml:space="preserve">临床数据（clinical_data）</w:t>
      </w:r>
    </w:p>
    <w:p>
      <w:pPr>
        <w:pStyle w:val="FirstParagraph"/>
      </w:pPr>
      <w:r>
        <w:rPr>
          <w:rFonts w:hint="eastAsia"/>
        </w:rPr>
        <w:t xml:space="preserve">这是一个包含</w:t>
      </w:r>
      <w:r>
        <w:t xml:space="preserve"> </w:t>
      </w:r>
      <w:r>
        <w:rPr>
          <w:rFonts w:hint="eastAsia"/>
          <w:b/>
          <w:bCs/>
        </w:rPr>
        <w:t xml:space="preserve">样本基本信息和分期分类</w:t>
      </w:r>
      <w:r>
        <w:t xml:space="preserve"> </w:t>
      </w:r>
      <w:r>
        <w:rPr>
          <w:rFonts w:hint="eastAsia"/>
        </w:rPr>
        <w:t xml:space="preserve">的表格：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字符型</w:t>
            </w:r>
          </w:p>
        </w:tc>
        <w:tc>
          <w:tcPr/>
          <w:p>
            <w:pPr>
              <w:pStyle w:val="Compact"/>
            </w:pPr>
            <w:r>
              <w:t xml:space="preserve">TCGA </w:t>
            </w:r>
            <w:r>
              <w:rPr>
                <w:rFonts w:hint="eastAsia"/>
              </w:rPr>
              <w:t xml:space="preserve">样本编号，如</w:t>
            </w:r>
            <w:r>
              <w:t xml:space="preserve"> </w:t>
            </w:r>
            <w:r>
              <w:rPr>
                <w:rStyle w:val="VerbatimChar"/>
              </w:rPr>
              <w:t xml:space="preserve">TCGA-85-6561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生存时间或随访时间（单位通常是月）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生存事件（0</w:t>
            </w:r>
            <w:r>
              <w:t xml:space="preserve"> = </w:t>
            </w:r>
            <w:r>
              <w:rPr>
                <w:rFonts w:hint="eastAsia"/>
              </w:rPr>
              <w:t xml:space="preserve">未死亡，1</w:t>
            </w:r>
            <w:r>
              <w:t xml:space="preserve"> = </w:t>
            </w:r>
            <w:r>
              <w:rPr>
                <w:rFonts w:hint="eastAsia"/>
              </w:rPr>
              <w:t xml:space="preserve">死亡）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simplified_stage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简化的分期分类，如</w:t>
            </w:r>
            <w:r>
              <w:t xml:space="preserve"> </w:t>
            </w:r>
            <w:r>
              <w:rPr>
                <w:rStyle w:val="VerbatimChar"/>
              </w:rPr>
              <w:t xml:space="preserve">"Early/Local (Stage I-II)"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"Advanced (Stage III)"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这个表用于：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生存分析（如</w:t>
      </w:r>
      <w:r>
        <w:t xml:space="preserve"> </w:t>
      </w:r>
      <w:r>
        <w:rPr>
          <w:rFonts w:hint="eastAsia"/>
        </w:rPr>
        <w:t xml:space="preserve">Kaplan-Meier）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分组比较（DEG</w:t>
      </w:r>
      <w:r>
        <w:t xml:space="preserve"> </w:t>
      </w:r>
      <w:r>
        <w:rPr>
          <w:rFonts w:hint="eastAsia"/>
        </w:rPr>
        <w:t xml:space="preserve">分析）</w:t>
      </w:r>
    </w:p>
    <w:p>
      <w:pPr>
        <w:numPr>
          <w:ilvl w:val="0"/>
          <w:numId w:val="1001"/>
        </w:numPr>
      </w:pPr>
      <w:r>
        <w:t xml:space="preserve">WGCNA </w:t>
      </w:r>
      <w:r>
        <w:rPr>
          <w:rFonts w:hint="eastAsia"/>
        </w:rPr>
        <w:t xml:space="preserve">表型相关性计算</w:t>
      </w:r>
    </w:p>
    <w:bookmarkEnd w:id="24"/>
    <w:bookmarkStart w:id="25" w:name="表达数据final_data-或-expr_df"/>
    <w:p>
      <w:pPr>
        <w:pStyle w:val="Heading2"/>
      </w:pPr>
      <w:r>
        <w:t xml:space="preserve">1.4 🧬 2. </w:t>
      </w:r>
      <w:r>
        <w:rPr>
          <w:rFonts w:hint="eastAsia"/>
        </w:rPr>
        <w:t xml:space="preserve">表达数据（final_data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expr_df）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</w:t>
      </w:r>
      <w:r>
        <w:rPr>
          <w:b/>
          <w:bCs/>
        </w:rPr>
        <w:t xml:space="preserve">RNA-Seq </w:t>
      </w:r>
      <w:r>
        <w:rPr>
          <w:rFonts w:hint="eastAsia"/>
          <w:b/>
          <w:bCs/>
        </w:rPr>
        <w:t xml:space="preserve">表达矩阵</w:t>
      </w:r>
      <w:r>
        <w:rPr>
          <w:rFonts w:hint="eastAsia"/>
        </w:rPr>
        <w:t xml:space="preserve">，行为基因，列为样本：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gene_name</w:t>
            </w:r>
          </w:p>
        </w:tc>
        <w:tc>
          <w:tcPr/>
          <w:p>
            <w:pPr>
              <w:pStyle w:val="Compact"/>
            </w:pPr>
            <w:r>
              <w:t xml:space="preserve">TCGA-90-A4EE</w:t>
            </w:r>
          </w:p>
        </w:tc>
        <w:tc>
          <w:tcPr/>
          <w:p>
            <w:pPr>
              <w:pStyle w:val="Compact"/>
            </w:pPr>
            <w:r>
              <w:t xml:space="preserve">TCGA-85-8049</w:t>
            </w:r>
          </w:p>
        </w:tc>
        <w:tc>
          <w:tcPr/>
          <w:p>
            <w:pPr>
              <w:pStyle w:val="Compact"/>
            </w:pPr>
            <w:r>
              <w:t xml:space="preserve">TCGA-33-6737…5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TSPAN6</w:t>
            </w:r>
          </w:p>
        </w:tc>
        <w:tc>
          <w:tcPr/>
          <w:p>
            <w:pPr>
              <w:pStyle w:val="Compact"/>
            </w:pPr>
            <w:r>
              <w:t xml:space="preserve">8.48</w:t>
            </w:r>
          </w:p>
        </w:tc>
        <w:tc>
          <w:tcPr/>
          <w:p>
            <w:pPr>
              <w:pStyle w:val="Compact"/>
            </w:pPr>
            <w:r>
              <w:t xml:space="preserve">8.90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TNMD</w:t>
            </w:r>
          </w:p>
        </w:tc>
        <w:tc>
          <w:tcPr/>
          <w:p>
            <w:pPr>
              <w:pStyle w:val="Compact"/>
            </w:pPr>
            <w:r>
              <w:t xml:space="preserve">0.0149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DPM1</w:t>
            </w:r>
          </w:p>
        </w:tc>
        <w:tc>
          <w:tcPr/>
          <w:p>
            <w:pPr>
              <w:pStyle w:val="Compact"/>
            </w:pPr>
            <w:r>
              <w:t xml:space="preserve">35.1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numPr>
          <w:ilvl w:val="0"/>
          <w:numId w:val="1002"/>
        </w:numPr>
      </w:pPr>
      <w:r>
        <w:rPr>
          <w:rFonts w:hint="eastAsia"/>
        </w:rPr>
        <w:t xml:space="preserve">每个单元格是某个基因在某个样本中的表达量（通常是</w:t>
      </w:r>
      <w:r>
        <w:t xml:space="preserve"> raw count </w:t>
      </w:r>
      <w:r>
        <w:rPr>
          <w:rFonts w:hint="eastAsia"/>
        </w:rPr>
        <w:t xml:space="preserve">或</w:t>
      </w:r>
      <w:r>
        <w:t xml:space="preserve"> log-transformed </w:t>
      </w:r>
      <w:r>
        <w:rPr>
          <w:rFonts w:hint="eastAsia"/>
        </w:rPr>
        <w:t xml:space="preserve">count）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第一列是</w:t>
      </w:r>
      <w:r>
        <w:t xml:space="preserve"> </w:t>
      </w:r>
      <w:r>
        <w:rPr>
          <w:rStyle w:val="VerbatimChar"/>
        </w:rPr>
        <w:t xml:space="preserve">gene_name</w:t>
      </w:r>
      <w:r>
        <w:rPr>
          <w:rFonts w:hint="eastAsia"/>
        </w:rPr>
        <w:t xml:space="preserve">，需要设置为行名才能用于分析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总共有</w:t>
      </w:r>
      <w:r>
        <w:t xml:space="preserve"> 563 </w:t>
      </w:r>
      <w:r>
        <w:rPr>
          <w:rFonts w:hint="eastAsia"/>
        </w:rPr>
        <w:t xml:space="preserve">个样本，6</w:t>
      </w:r>
      <w:r>
        <w:t xml:space="preserve"> </w:t>
      </w:r>
      <w:r>
        <w:rPr>
          <w:rFonts w:hint="eastAsia"/>
        </w:rPr>
        <w:t xml:space="preserve">个基因（这里只展示了前几行）</w:t>
      </w:r>
    </w:p>
    <w:p>
      <w:pPr>
        <w:pStyle w:val="SourceCode"/>
      </w:pPr>
      <w:r>
        <w:rPr>
          <w:rStyle w:val="CommentTok"/>
        </w:rPr>
        <w:t xml:space="preserve"># 去重，只保留第一个出现的 gene_name</w:t>
      </w:r>
      <w:r>
        <w:br/>
      </w:r>
      <w:r>
        <w:br/>
      </w:r>
      <w:r>
        <w:br/>
      </w:r>
      <w:r>
        <w:rPr>
          <w:rStyle w:val="NormalTok"/>
        </w:rPr>
        <w:t xml:space="preserve">final_data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(final_data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gene_name), ]</w:t>
      </w:r>
      <w:r>
        <w:br/>
      </w:r>
      <w:r>
        <w:br/>
      </w:r>
      <w:r>
        <w:rPr>
          <w:rStyle w:val="CommentTok"/>
        </w:rPr>
        <w:t xml:space="preserve"># 从原始数据恢复 gene_name</w:t>
      </w:r>
      <w:r>
        <w:br/>
      </w: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</w:t>
      </w:r>
      <w:r>
        <w:br/>
      </w:r>
      <w:r>
        <w:br/>
      </w:r>
      <w:r>
        <w:rPr>
          <w:rStyle w:val="CommentTok"/>
        </w:rPr>
        <w:t xml:space="preserve"># 去除 gene_name 列，保留表达值</w:t>
      </w:r>
      <w:r>
        <w:br/>
      </w:r>
      <w:r>
        <w:rPr>
          <w:rStyle w:val="NormalTok"/>
        </w:rPr>
        <w:t xml:space="preserve">expr_df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final_data[,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设置行名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(expr_df)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gene_names</w:t>
      </w:r>
      <w:r>
        <w:br/>
      </w:r>
      <w:r>
        <w:br/>
      </w:r>
      <w:r>
        <w:rPr>
          <w:rStyle w:val="CommentTok"/>
        </w:rPr>
        <w:t xml:space="preserve"># 转换为数值矩阵</w:t>
      </w:r>
      <w:r>
        <w:br/>
      </w:r>
      <w:r>
        <w:rPr>
          <w:rStyle w:val="NormalTok"/>
        </w:rPr>
        <w:t xml:space="preserve">expr_mat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(expr_df)</w:t>
      </w:r>
      <w:r>
        <w:br/>
      </w:r>
      <w:r>
        <w:rPr>
          <w:rStyle w:val="FunctionTok"/>
        </w:rPr>
        <w:t xml:space="preserve">mode</w:t>
      </w:r>
      <w:r>
        <w:rPr>
          <w:rStyle w:val="NormalTok"/>
        </w:rPr>
        <w:t xml:space="preserve">(expr_mat)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</w:p>
    <w:p>
      <w:pPr>
        <w:pStyle w:val="FirstParagraph"/>
      </w:pPr>
      <w:r>
        <w:rPr>
          <w:rFonts w:hint="eastAsia"/>
        </w:rPr>
        <w:t xml:space="preserve">检测一下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(expr_mat))  </w:t>
      </w:r>
      <w:r>
        <w:rPr>
          <w:rStyle w:val="CommentTok"/>
        </w:rPr>
        <w:t xml:space="preserve"># 显示总共多少个 NA</w:t>
      </w:r>
    </w:p>
    <w:p>
      <w:pPr>
        <w:pStyle w:val="SourceCode"/>
      </w:pPr>
      <w:r>
        <w:rPr>
          <w:rStyle w:val="VerbatimChar"/>
        </w:rPr>
        <w:t xml:space="preserve">[1] 2248</w:t>
      </w:r>
    </w:p>
    <w:p>
      <w:pPr>
        <w:pStyle w:val="SourceCode"/>
      </w:pPr>
      <w:r>
        <w:rPr>
          <w:rStyle w:val="DecValTok"/>
        </w:rPr>
        <w:t xml:space="preserve">2248</w:t>
      </w:r>
    </w:p>
    <w:bookmarkEnd w:id="25"/>
    <w:bookmarkStart w:id="28" w:name="使用-impute.knn-进行-knn-插补"/>
    <w:p>
      <w:pPr>
        <w:pStyle w:val="Heading2"/>
      </w:pPr>
      <w:r>
        <w:t xml:space="preserve">1.5 🔧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impute.knn()</w:t>
      </w:r>
      <w:r>
        <w:t xml:space="preserve"> </w:t>
      </w:r>
      <w:r>
        <w:rPr>
          <w:rFonts w:hint="eastAsia"/>
        </w:rPr>
        <w:t xml:space="preserve">进行</w:t>
      </w:r>
      <w:r>
        <w:t xml:space="preserve"> KNN </w:t>
      </w:r>
      <w:r>
        <w:rPr>
          <w:rFonts w:hint="eastAsia"/>
        </w:rPr>
        <w:t xml:space="preserve">插补</w:t>
      </w:r>
    </w:p>
    <w:p>
      <w:pPr>
        <w:pStyle w:val="FirstParagraph"/>
      </w:pPr>
      <w:r>
        <w:rPr>
          <w:rFonts w:hint="eastAsia"/>
        </w:rPr>
        <w:t xml:space="preserve">这个方法来自</w:t>
      </w:r>
      <w:r>
        <w:t xml:space="preserve"> </w:t>
      </w:r>
      <w:r>
        <w:rPr>
          <w:rStyle w:val="VerbatimChar"/>
        </w:rPr>
        <w:t xml:space="preserve">impute</w:t>
      </w:r>
      <w:r>
        <w:t xml:space="preserve"> </w:t>
      </w:r>
      <w:r>
        <w:rPr>
          <w:rFonts w:hint="eastAsia"/>
        </w:rPr>
        <w:t xml:space="preserve">包，适用于</w:t>
      </w:r>
      <w:r>
        <w:t xml:space="preserve"> </w:t>
      </w:r>
      <w:r>
        <w:rPr>
          <w:rFonts w:hint="eastAsia"/>
          <w:b/>
          <w:bCs/>
        </w:rPr>
        <w:t xml:space="preserve">行是基因、列是样本</w:t>
      </w:r>
      <w:r>
        <w:t xml:space="preserve"> </w:t>
      </w:r>
      <w:r>
        <w:rPr>
          <w:rFonts w:hint="eastAsia"/>
        </w:rPr>
        <w:t xml:space="preserve">的表达矩阵。它通过寻找每个缺失值所在基因的</w:t>
      </w:r>
      <w:r>
        <w:t xml:space="preserve"> K </w:t>
      </w:r>
      <w:r>
        <w:rPr>
          <w:rFonts w:hint="eastAsia"/>
        </w:rPr>
        <w:t xml:space="preserve">个最相似基因（邻居），用这些邻居的非缺失值来填补。</w:t>
      </w:r>
    </w:p>
    <w:bookmarkStart w:id="26" w:name="安装并载入包"/>
    <w:p>
      <w:pPr>
        <w:pStyle w:val="Heading3"/>
      </w:pPr>
      <w:r>
        <w:t xml:space="preserve">1.5.1 ✅ </w:t>
      </w:r>
      <w:r>
        <w:rPr>
          <w:rFonts w:hint="eastAsia"/>
        </w:rPr>
        <w:t xml:space="preserve">安装并载入包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"impute"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"impute"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"http://bioconductor.org/packages/release/bioc"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(impute)</w:t>
      </w:r>
    </w:p>
    <w:bookmarkEnd w:id="26"/>
    <w:bookmarkStart w:id="27" w:name="插补表达矩阵"/>
    <w:p>
      <w:pPr>
        <w:pStyle w:val="Heading3"/>
      </w:pPr>
      <w:r>
        <w:t xml:space="preserve">1.5.2 📌 </w:t>
      </w:r>
      <w:r>
        <w:rPr>
          <w:rFonts w:hint="eastAsia"/>
        </w:rPr>
        <w:t xml:space="preserve">插补表达矩阵</w:t>
      </w:r>
    </w:p>
    <w:p>
      <w:pPr>
        <w:pStyle w:val="SourceCode"/>
      </w:pPr>
      <w:r>
        <w:rPr>
          <w:rStyle w:val="CommentTok"/>
        </w:rPr>
        <w:t xml:space="preserve"># 确保是矩阵格式</w:t>
      </w:r>
      <w:r>
        <w:br/>
      </w:r>
      <w:r>
        <w:br/>
      </w:r>
      <w:r>
        <w:br/>
      </w:r>
      <w:r>
        <w:rPr>
          <w:rStyle w:val="CommentTok"/>
        </w:rPr>
        <w:t xml:space="preserve"># 执行 KNN 插补</w:t>
      </w:r>
      <w:r>
        <w:br/>
      </w:r>
      <w:r>
        <w:rPr>
          <w:rStyle w:val="CommentTok"/>
        </w:rPr>
        <w:t xml:space="preserve">#imputed &lt;- impute.knn(expr_mat, k = 8)  # k 可调，默认是10,大了会炸</w:t>
      </w:r>
      <w:r>
        <w:br/>
      </w:r>
      <w:r>
        <w:rPr>
          <w:rStyle w:val="CommentTok"/>
        </w:rPr>
        <w:t xml:space="preserve">#expr_mat &lt;- imputed$data  # 提取插补后的矩阵</w:t>
      </w:r>
    </w:p>
    <w:p>
      <w:pPr>
        <w:pStyle w:val="SourceCode"/>
      </w:pPr>
      <w:r>
        <w:rPr>
          <w:rStyle w:val="NormalTok"/>
        </w:rPr>
        <w:t xml:space="preserve">Error</w:t>
      </w:r>
      <w:r>
        <w:rPr>
          <w:rStyle w:val="SpecialCharTok"/>
        </w:rPr>
        <w:t xml:space="preserve">:</w:t>
      </w:r>
      <w:r>
        <w:br/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cannot allocate vector of size </w:t>
      </w:r>
      <w:r>
        <w:rPr>
          <w:rStyle w:val="FloatTok"/>
        </w:rPr>
        <w:t xml:space="preserve">13.2</w:t>
      </w:r>
      <w:r>
        <w:rPr>
          <w:rStyle w:val="NormalTok"/>
        </w:rPr>
        <w:t xml:space="preserve"> Mb</w:t>
      </w:r>
      <w:r>
        <w:br/>
      </w:r>
      <w:r>
        <w:rPr>
          <w:rStyle w:val="NormalTok"/>
        </w:rPr>
        <w:t xml:space="preserve">Show Traceback</w:t>
      </w:r>
    </w:p>
    <w:p>
      <w:pPr>
        <w:pStyle w:val="FirstParagraph"/>
      </w:pPr>
      <w:r>
        <w:rPr>
          <w:rFonts w:hint="eastAsia"/>
        </w:rPr>
        <w:t xml:space="preserve">电脑太垃圾，带不动，删掉得了</w:t>
      </w:r>
    </w:p>
    <w:bookmarkEnd w:id="27"/>
    <w:bookmarkEnd w:id="28"/>
    <w:bookmarkStart w:id="33" w:name="参数说明可调节"/>
    <w:p>
      <w:pPr>
        <w:pStyle w:val="Heading2"/>
      </w:pPr>
      <w:r>
        <w:t xml:space="preserve">1.6 🧠 </w:t>
      </w:r>
      <w:r>
        <w:rPr>
          <w:rFonts w:hint="eastAsia"/>
        </w:rPr>
        <w:t xml:space="preserve">参数说明（可调节）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用于插补的邻居数量（越大越平滑）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rowmax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若某行缺失超过</w:t>
            </w:r>
            <w:r>
              <w:t xml:space="preserve"> </w:t>
            </w:r>
            <w:r>
              <w:rPr>
                <w:rFonts w:hint="eastAsia"/>
              </w:rPr>
              <w:t xml:space="preserve">50%，则用样本均值填补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colmax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若某列缺失超过</w:t>
            </w:r>
            <w:r>
              <w:t xml:space="preserve"> </w:t>
            </w:r>
            <w:r>
              <w:rPr>
                <w:rFonts w:hint="eastAsia"/>
              </w:rPr>
              <w:t xml:space="preserve">80%，则报错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maxp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每次插补的最大基因数，超过则分块处理</w:t>
            </w:r>
          </w:p>
        </w:tc>
      </w:tr>
    </w:tbl>
    <w:bookmarkStart w:id="32" w:name="第二步移除含-na-的基因行"/>
    <w:p>
      <w:pPr>
        <w:pStyle w:val="Heading3"/>
      </w:pPr>
      <w:r>
        <w:t xml:space="preserve">1.6.1 </w:t>
      </w:r>
      <w:r>
        <w:rPr>
          <w:rFonts w:hint="eastAsia"/>
        </w:rPr>
        <w:t xml:space="preserve">第二步：移除含</w:t>
      </w:r>
      <w:r>
        <w:t xml:space="preserve"> NA </w:t>
      </w:r>
      <w:r>
        <w:rPr>
          <w:rFonts w:hint="eastAsia"/>
        </w:rPr>
        <w:t xml:space="preserve">的基因（行）</w:t>
      </w:r>
    </w:p>
    <w:p>
      <w:pPr>
        <w:pStyle w:val="FirstParagraph"/>
      </w:pPr>
      <w:r>
        <w:rPr>
          <w:rFonts w:hint="eastAsia"/>
        </w:rPr>
        <w:t xml:space="preserve">这是最常见的做法，确保每个基因都有完整表达值：</w:t>
      </w:r>
    </w:p>
    <w:p>
      <w:pPr>
        <w:pStyle w:val="SourceCode"/>
      </w:pPr>
      <w:r>
        <w:rPr>
          <w:rStyle w:val="NormalTok"/>
        </w:rPr>
        <w:t xml:space="preserve">expr_mat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expr_mat[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(expr_mat), ]</w:t>
      </w:r>
    </w:p>
    <w:p>
      <w:pPr>
        <w:pStyle w:val="FirstParagraph"/>
      </w:pPr>
      <w:r>
        <w:rPr>
          <w:rFonts w:hint="eastAsia"/>
          <w:b/>
          <w:bCs/>
        </w:rPr>
        <w:t xml:space="preserve">过滤阈值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cpm &gt; 1</w:t>
      </w:r>
      <w:r>
        <w:t xml:space="preserve"> </w:t>
      </w:r>
      <w:r>
        <w:rPr>
          <w:rFonts w:hint="eastAsia"/>
        </w:rPr>
        <w:t xml:space="preserve">且至少</w:t>
      </w:r>
      <w:r>
        <w:t xml:space="preserve"> </w:t>
      </w:r>
      <w:r>
        <w:rPr>
          <w:rStyle w:val="VerbatimChar"/>
        </w:rPr>
        <w:t xml:space="preserve">&gt;=3</w:t>
      </w:r>
      <w:r>
        <w:t xml:space="preserve"> </w:t>
      </w:r>
      <w:r>
        <w:rPr>
          <w:rFonts w:hint="eastAsia"/>
        </w:rPr>
        <w:t xml:space="preserve">个样本，适合样本量中等的研究；若样本少，可放宽到</w:t>
      </w:r>
      <w:r>
        <w:t xml:space="preserve"> </w:t>
      </w:r>
      <w:r>
        <w:rPr>
          <w:rStyle w:val="VerbatimChar"/>
        </w:rPr>
        <w:t xml:space="preserve">&gt;=2</w:t>
      </w:r>
      <w:r>
        <w:t xml:space="preserve">。</w:t>
      </w:r>
    </w:p>
    <w:p>
      <w:pPr>
        <w:pStyle w:val="SourceCode"/>
      </w:pPr>
      <w:r>
        <w:rPr>
          <w:rStyle w:val="DocumentationTok"/>
        </w:rPr>
        <w:t xml:space="preserve">#### 3. 过滤低表达基因（常见策略：CPM&gt;1 在至少 n 样本出现） ####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(edgeR)</w:t>
      </w:r>
      <w:r>
        <w:br/>
      </w: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DGEList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expr_mat)</w:t>
      </w:r>
      <w:r>
        <w:br/>
      </w:r>
      <w:r>
        <w:rPr>
          <w:rStyle w:val="NormalTok"/>
        </w:rPr>
        <w:t xml:space="preserve">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cpm</w:t>
      </w:r>
      <w:r>
        <w:rPr>
          <w:rStyle w:val="NormalTok"/>
        </w:rPr>
        <w:t xml:space="preserve">(dge)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至少3个样本，可按样本量修改</w:t>
      </w:r>
      <w:r>
        <w:br/>
      </w: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dge[keep, , keep.lib.sizes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"genes retained:"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(dge),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genes retained: 40685 </w:t>
      </w:r>
    </w:p>
    <w:p>
      <w:pPr>
        <w:pStyle w:val="SourceCode"/>
      </w:pPr>
      <w:r>
        <w:rPr>
          <w:rStyle w:val="NormalTok"/>
        </w:rPr>
        <w:t xml:space="preserve">Repeated column names found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count matrix</w:t>
      </w:r>
      <w:r>
        <w:br/>
      </w:r>
      <w:r>
        <w:rPr>
          <w:rStyle w:val="NormalTok"/>
        </w:rPr>
        <w:t xml:space="preserve">genes retained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40685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CommentTok"/>
        </w:rPr>
        <w:t xml:space="preserve"># --------- 2. 匹配样本（表达矩阵列 与 clinical_data$case_id） 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(clinical_data)){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"clinical_data 中找不到 case_id 列，请确认列名。"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samples_expr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(expr_mat)</w:t>
      </w:r>
      <w:r>
        <w:br/>
      </w:r>
      <w:r>
        <w:rPr>
          <w:rStyle w:val="NormalTok"/>
        </w:rPr>
        <w:t xml:space="preserve">samples_clin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case_id</w:t>
      </w:r>
      <w:r>
        <w:br/>
      </w:r>
      <w:r>
        <w:rPr>
          <w:rStyle w:val="NormalTok"/>
        </w:rPr>
        <w:t xml:space="preserve">common_samples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(samples_expr, samples_clin)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"表达中样本数:"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(samples_expr),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临床中样本数:"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(samples_clin),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匹配到的样本数:"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(common_samples),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表达中样本数:</w:t>
      </w:r>
      <w:r>
        <w:rPr>
          <w:rStyle w:val="VerbatimChar"/>
        </w:rPr>
        <w:t xml:space="preserve"> 562 </w:t>
      </w:r>
      <w:r>
        <w:br/>
      </w:r>
      <w:r>
        <w:rPr>
          <w:rStyle w:val="VerbatimChar"/>
          <w:rFonts w:hint="eastAsia"/>
        </w:rPr>
        <w:t xml:space="preserve">临床中样本数:</w:t>
      </w:r>
      <w:r>
        <w:rPr>
          <w:rStyle w:val="VerbatimChar"/>
        </w:rPr>
        <w:t xml:space="preserve"> 493 </w:t>
      </w:r>
      <w:r>
        <w:br/>
      </w:r>
      <w:r>
        <w:rPr>
          <w:rStyle w:val="VerbatimChar"/>
          <w:rFonts w:hint="eastAsia"/>
        </w:rPr>
        <w:t xml:space="preserve">匹配到的样本数:</w:t>
      </w:r>
      <w:r>
        <w:rPr>
          <w:rStyle w:val="VerbatimChar"/>
        </w:rPr>
        <w:t xml:space="preserve"> 429 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(common_samples)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"匹配样本过少，无法继续。"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表达中样本数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临床中样本数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493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匹配到的样本数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490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CommentTok"/>
        </w:rPr>
        <w:t xml:space="preserve"># 子集化并确保顺序一致</w:t>
      </w:r>
      <w:r>
        <w:br/>
      </w:r>
      <w:r>
        <w:rPr>
          <w:rStyle w:val="NormalTok"/>
        </w:rPr>
        <w:t xml:space="preserve">expr_mat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expr_mat[, common_samples,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clinical_sub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clinical_data[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(common_samples, clinical_data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case_id),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(clinical_sub)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case_id</w:t>
      </w:r>
    </w:p>
    <w:p>
      <w:pPr>
        <w:pStyle w:val="SourceCode"/>
      </w:pPr>
      <w:r>
        <w:rPr>
          <w:rStyle w:val="CommentTok"/>
        </w:rPr>
        <w:t xml:space="preserve"># --------- 3. 排除 Unknown stage 的样本 ----------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(clinical_sub)){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"clinical_data 中没有 simplified_stage 列，请先生成。"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keep_idx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expr_mat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expr_mat[, keep_idx,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clinical_sub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clinical_sub[keep_idx,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"用于差异分析的样本数:"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(expr_mat),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各组分布: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用于差异分析的样本数:</w:t>
      </w:r>
      <w:r>
        <w:rPr>
          <w:rStyle w:val="VerbatimChar"/>
        </w:rPr>
        <w:t xml:space="preserve"> 425 </w:t>
      </w:r>
      <w:r>
        <w:br/>
      </w:r>
      <w:r>
        <w:rPr>
          <w:rStyle w:val="VerbatimChar"/>
          <w:rFonts w:hint="eastAsia"/>
        </w:rPr>
        <w:t xml:space="preserve">各组分布: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simplified_stage))</w:t>
      </w:r>
    </w:p>
    <w:p>
      <w:pPr>
        <w:pStyle w:val="SourceCode"/>
      </w:pPr>
      <w:r>
        <w:br/>
      </w:r>
      <w:r>
        <w:rPr>
          <w:rStyle w:val="VerbatimChar"/>
        </w:rPr>
        <w:t xml:space="preserve">    Advanced (Stage III) Early/Local (Stage I-II) </w:t>
      </w:r>
      <w:r>
        <w:br/>
      </w:r>
      <w:r>
        <w:rPr>
          <w:rStyle w:val="VerbatimChar"/>
        </w:rPr>
        <w:t xml:space="preserve">                      76                      349 </w:t>
      </w:r>
    </w:p>
    <w:p>
      <w:pPr>
        <w:pStyle w:val="SourceCode"/>
      </w:pPr>
      <w:r>
        <w:rPr>
          <w:rStyle w:val="NormalTok"/>
        </w:rPr>
        <w:t xml:space="preserve">用于差异分析的样本数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各组分布</w:t>
      </w:r>
      <w:r>
        <w:rPr>
          <w:rStyle w:val="SpecialCha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Advanced</w:t>
      </w:r>
      <w:r>
        <w:rPr>
          <w:rStyle w:val="NormalTok"/>
        </w:rPr>
        <w:t xml:space="preserve"> (Stage III) Early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(Stage I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II) </w:t>
      </w:r>
      <w:r>
        <w:br/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349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</w:p>
    <w:p>
      <w:pPr>
        <w:pStyle w:val="FirstParagraph"/>
      </w:pP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：TMM（edgeR）或</w:t>
      </w:r>
      <w:r>
        <w:t xml:space="preserve"> DESeq2 </w:t>
      </w:r>
      <w:r>
        <w:rPr>
          <w:rFonts w:hint="eastAsia"/>
        </w:rPr>
        <w:t xml:space="preserve">内置方法均可；DESeq2</w:t>
      </w:r>
      <w:r>
        <w:t xml:space="preserve"> </w:t>
      </w:r>
      <w:r>
        <w:rPr>
          <w:rFonts w:hint="eastAsia"/>
        </w:rPr>
        <w:t xml:space="preserve">更适合直接做差异分析（原始整数计数）。</w:t>
      </w:r>
    </w:p>
    <w:p>
      <w:pPr>
        <w:pStyle w:val="SourceCode"/>
      </w:pPr>
      <w:r>
        <w:rPr>
          <w:rStyle w:val="CommentTok"/>
        </w:rPr>
        <w:t xml:space="preserve"># --------- 4. 低表达基因过滤（edgeR CPM） ----------</w:t>
      </w:r>
      <w:r>
        <w:br/>
      </w: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DGEList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expr_mat)</w:t>
      </w:r>
      <w:r>
        <w:br/>
      </w:r>
      <w:r>
        <w:rPr>
          <w:rStyle w:val="NormalTok"/>
        </w:rPr>
        <w:t xml:space="preserve">keep_genes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cpm</w:t>
      </w:r>
      <w:r>
        <w:rPr>
          <w:rStyle w:val="NormalTok"/>
        </w:rPr>
        <w:t xml:space="preserve">(dge)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至少 3 个样本 CPM&gt;1；可根据样本量调整</w:t>
      </w:r>
      <w:r>
        <w:br/>
      </w: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dge[keep_genes, , keep.lib.sizes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"过滤后保留基因数:"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(dge),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过滤后保留基因数:</w:t>
      </w:r>
      <w:r>
        <w:rPr>
          <w:rStyle w:val="VerbatimChar"/>
        </w:rPr>
        <w:t xml:space="preserve"> 37156 </w:t>
      </w:r>
    </w:p>
    <w:p>
      <w:pPr>
        <w:pStyle w:val="SourceCode"/>
      </w:pPr>
      <w:r>
        <w:rPr>
          <w:rStyle w:val="NormalTok"/>
        </w:rPr>
        <w:t xml:space="preserve">过滤后保留基因数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37156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CommentTok"/>
        </w:rPr>
        <w:t xml:space="preserve"># --------- 5. 无协变量（只根据 simplified_stage 分组） ----------</w:t>
      </w:r>
      <w:r>
        <w:br/>
      </w:r>
      <w:r>
        <w:rPr>
          <w:rStyle w:val="NormalTok"/>
        </w:rPr>
        <w:t xml:space="preserve">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"Early/Local (Stage I-II)"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simplified_stage)) {</w:t>
      </w:r>
      <w:r>
        <w:br/>
      </w:r>
      <w:r>
        <w:rPr>
          <w:rStyle w:val="NormalTok"/>
        </w:rPr>
        <w:t xml:space="preserve">  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"Early/Local (Stage I-II)"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设计公式</w:t>
      </w:r>
      <w:r>
        <w:br/>
      </w:r>
      <w:r>
        <w:rPr>
          <w:rStyle w:val="NormalTok"/>
        </w:rPr>
        <w:t xml:space="preserve">design_formula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 simplified_stage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"使用的设计公式："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(design_formula),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使用的设计公式：</w:t>
      </w:r>
      <w:r>
        <w:rPr>
          <w:rStyle w:val="VerbatimChar"/>
        </w:rPr>
        <w:t xml:space="preserve"> ~simplified_stage </w:t>
      </w:r>
    </w:p>
    <w:p>
      <w:pPr>
        <w:pStyle w:val="SourceCode"/>
      </w:pPr>
      <w:r>
        <w:rPr>
          <w:rStyle w:val="NormalTok"/>
        </w:rPr>
        <w:t xml:space="preserve">expr_int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as.integer)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(expr_int)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expr_int,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=</w:t>
      </w:r>
      <w:r>
        <w:rPr>
          <w:rStyle w:val="NormalTok"/>
        </w:rPr>
        <w:t xml:space="preserve"> clinical_sub,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design_formula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--------- 6. 运行 DESeq2 ----------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br/>
      </w:r>
      <w:r>
        <w:rPr>
          <w:rStyle w:val="CommentTok"/>
        </w:rPr>
        <w:t xml:space="preserve"># --------- 7. 获取差异结果 ----------</w:t>
      </w:r>
      <w:r>
        <w:br/>
      </w:r>
      <w:r>
        <w:rPr>
          <w:rStyle w:val="NormalTok"/>
        </w:rPr>
        <w:t xml:space="preserve">contrast_vec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"simplified_stage"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"Advanced (Stage III)"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"Early/Local (Stage I-II)"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contrast_vec)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"apeglm"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resLFC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lfcShrink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"simplified_stage_Advanced..Stage.III._vs_Early.Local..Stage.I.II."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"apeglm"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"未安装 apeglm，将返回未收缩的结果。"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resLFC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res_raw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(resLFC)</w:t>
      </w:r>
      <w:r>
        <w:br/>
      </w:r>
      <w:r>
        <w:rPr>
          <w:rStyle w:val="NormalTok"/>
        </w:rPr>
        <w:t xml:space="preserve">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(res_df)</w:t>
      </w:r>
      <w:r>
        <w:br/>
      </w:r>
      <w:r>
        <w:rPr>
          <w:rStyle w:val="NormalTok"/>
        </w:rPr>
        <w:t xml:space="preserve">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res_df[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padj), ]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(res_df, </w:t>
      </w:r>
      <w:r>
        <w:rPr>
          <w:rStyle w:val="StringTok"/>
        </w:rPr>
        <w:t xml:space="preserve">"DEG_Advanced_vs_Early.csv"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"差异分析结果已保存：DEG_Advanced_vs_Early.csv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差异分析结果已保存：DEG_Advanced_vs_Early.csv</w:t>
      </w:r>
    </w:p>
    <w:p>
      <w:pPr>
        <w:pStyle w:val="SourceCode"/>
      </w:pPr>
      <w:r>
        <w:rPr>
          <w:rStyle w:val="CommentTok"/>
        </w:rPr>
        <w:t xml:space="preserve"># --------- 8. 筛选显著基因 ----------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(res_df,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(padj)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"显著 DEG 数量:"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显著</w:t>
      </w:r>
      <w:r>
        <w:rPr>
          <w:rStyle w:val="VerbatimChar"/>
        </w:rPr>
        <w:t xml:space="preserve"> DEG </w:t>
      </w:r>
      <w:r>
        <w:rPr>
          <w:rStyle w:val="VerbatimChar"/>
          <w:rFonts w:hint="eastAsia"/>
        </w:rPr>
        <w:t xml:space="preserve">数量:</w:t>
      </w:r>
      <w:r>
        <w:rPr>
          <w:rStyle w:val="VerbatimChar"/>
        </w:rPr>
        <w:t xml:space="preserve"> 26 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(sig, </w:t>
      </w:r>
      <w:r>
        <w:rPr>
          <w:rStyle w:val="StringTok"/>
        </w:rPr>
        <w:t xml:space="preserve">"significant_DEGs.csv"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显著</w:t>
      </w:r>
      <w:r>
        <w:t xml:space="preserve"> DEG </w:t>
      </w:r>
      <w:r>
        <w:rPr>
          <w:rFonts w:hint="eastAsia"/>
        </w:rPr>
        <w:t xml:space="preserve">数量:</w:t>
      </w:r>
      <w:r>
        <w:t xml:space="preserve"> 26</w:t>
      </w:r>
    </w:p>
    <w:p>
      <w:pPr>
        <w:pStyle w:val="SourceCode"/>
      </w:pPr>
      <w:r>
        <w:rPr>
          <w:rStyle w:val="CommentTok"/>
        </w:rPr>
        <w:t xml:space="preserve"># --------- 9. 火山图 ----------</w:t>
      </w:r>
      <w:r>
        <w:br/>
      </w:r>
      <w:r>
        <w:rPr>
          <w:rStyle w:val="NormalTok"/>
        </w:rPr>
        <w:t xml:space="preserve">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padj)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p_volcano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log2FoldChange,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(pvalue),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signif))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"Volcano Plot (Advanced vs Early)"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"log2 Fold Change"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"-log10(p-value)"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"Volcano_DEG.png"</w:t>
      </w:r>
      <w:r>
        <w:rPr>
          <w:rStyle w:val="NormalTok"/>
        </w:rPr>
        <w:t xml:space="preserve">, p_volcano,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少量</w:t>
      </w:r>
      <w:r>
        <w:t xml:space="preserve"> DEG → </w:t>
      </w:r>
      <w:r>
        <w:rPr>
          <w:rFonts w:hint="eastAsia"/>
        </w:rPr>
        <w:t xml:space="preserve">基于它们直接聚类</w:t>
      </w:r>
      <w:r>
        <w:rPr>
          <w:rFonts w:hint="eastAsia"/>
          <w:b/>
          <w:bCs/>
        </w:rPr>
        <w:t xml:space="preserve">不稳健</w:t>
      </w:r>
      <w:r>
        <w:rPr>
          <w:rFonts w:hint="eastAsia"/>
        </w:rPr>
        <w:t xml:space="preserve">（受单个基因强影响）。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优先做</w:t>
      </w:r>
      <w:r>
        <w:rPr>
          <w:rFonts w:hint="eastAsia"/>
          <w:b/>
          <w:bCs/>
        </w:rPr>
        <w:t xml:space="preserve">降维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聚合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模块化特征</w:t>
      </w:r>
      <w:r>
        <w:rPr>
          <w:rFonts w:hint="eastAsia"/>
        </w:rPr>
        <w:t xml:space="preserve">（比如</w:t>
      </w:r>
      <w:r>
        <w:t xml:space="preserve"> WGCNA </w:t>
      </w:r>
      <w:r>
        <w:rPr>
          <w:rFonts w:hint="eastAsia"/>
        </w:rPr>
        <w:t xml:space="preserve">模块</w:t>
      </w:r>
      <w:r>
        <w:t xml:space="preserve"> eigengene、GSVA </w:t>
      </w:r>
      <w:r>
        <w:rPr>
          <w:rFonts w:hint="eastAsia"/>
        </w:rPr>
        <w:t xml:space="preserve">路径得分、或</w:t>
      </w:r>
      <w:r>
        <w:t xml:space="preserve"> top-variance </w:t>
      </w:r>
      <w:r>
        <w:rPr>
          <w:rFonts w:hint="eastAsia"/>
        </w:rPr>
        <w:t xml:space="preserve">基因集合）再聚类。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要同时做</w:t>
      </w:r>
      <w:r>
        <w:rPr>
          <w:rFonts w:hint="eastAsia"/>
          <w:b/>
          <w:bCs/>
        </w:rPr>
        <w:t xml:space="preserve">无监督（发现亚型）与有监督/验证（按</w:t>
      </w:r>
      <w:r>
        <w:rPr>
          <w:b/>
          <w:bCs/>
        </w:rPr>
        <w:t xml:space="preserve"> stage </w:t>
      </w:r>
      <w:r>
        <w:rPr>
          <w:rFonts w:hint="eastAsia"/>
          <w:b/>
          <w:bCs/>
        </w:rPr>
        <w:t xml:space="preserve">分层或检验簇与分期/生存的关联）</w:t>
      </w:r>
      <w:r>
        <w:rPr>
          <w:rFonts w:hint="eastAsia"/>
        </w:rPr>
        <w:t xml:space="preserve">，两者互为补充。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稳定性评估</w:t>
      </w:r>
      <w:r>
        <w:rPr>
          <w:rFonts w:hint="eastAsia"/>
        </w:rPr>
        <w:t xml:space="preserve">（silhouette,</w:t>
      </w:r>
      <w:r>
        <w:t xml:space="preserve"> consensus clustering, </w:t>
      </w:r>
      <w:r>
        <w:rPr>
          <w:rFonts w:hint="eastAsia"/>
        </w:rPr>
        <w:t xml:space="preserve">bootstrap）来判定簇结果是否可靠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Volcano_DE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52" w:name="基于-wgcna-模块-eigengenes-对样本聚类"/>
    <w:p>
      <w:pPr>
        <w:pStyle w:val="Heading2"/>
      </w:pPr>
      <w:r>
        <w:t xml:space="preserve">1.7 1)</w:t>
      </w:r>
      <w:r>
        <w:t xml:space="preserve"> </w:t>
      </w: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WGCNA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Eigengenes </w:t>
      </w:r>
      <w:r>
        <w:rPr>
          <w:rFonts w:hint="eastAsia"/>
          <w:b/>
          <w:bCs/>
        </w:rPr>
        <w:t xml:space="preserve">对样本聚类</w:t>
      </w:r>
    </w:p>
    <w:p>
      <w:pPr>
        <w:pStyle w:val="FirstParagraph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：WGCNA</w:t>
      </w:r>
      <w:r>
        <w:t xml:space="preserve"> </w:t>
      </w:r>
      <w:r>
        <w:rPr>
          <w:rFonts w:hint="eastAsia"/>
        </w:rPr>
        <w:t xml:space="preserve">把基因集合成模块，再用模块</w:t>
      </w:r>
      <w:r>
        <w:t xml:space="preserve"> </w:t>
      </w:r>
      <w:r>
        <w:rPr>
          <w:rFonts w:hint="eastAsia"/>
        </w:rPr>
        <w:t xml:space="preserve">eigengene作为样本特征，维度低、信噪比高，适合样本聚类且易解释为生物学模块。</w:t>
      </w:r>
      <w:r>
        <w:br/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：比直接用几十个</w:t>
      </w:r>
      <w:r>
        <w:t xml:space="preserve"> DEG </w:t>
      </w:r>
      <w:r>
        <w:rPr>
          <w:rFonts w:hint="eastAsia"/>
        </w:rPr>
        <w:t xml:space="preserve">更稳健；便于解释（模块</w:t>
      </w:r>
      <w:r>
        <w:t xml:space="preserve"> → </w:t>
      </w:r>
      <w:r>
        <w:rPr>
          <w:rFonts w:hint="eastAsia"/>
        </w:rPr>
        <w:t xml:space="preserve">通路）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(WGCNA)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allowWGCNAThreads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Allowing multi-threading with up to 16 threads.</w:t>
      </w:r>
    </w:p>
    <w:p>
      <w:pPr>
        <w:pStyle w:val="SourceCode"/>
      </w:pPr>
      <w:r>
        <w:rPr>
          <w:rStyle w:val="CommentTok"/>
        </w:rPr>
        <w:t xml:space="preserve"># VST 转换</w:t>
      </w:r>
      <w:r>
        <w:br/>
      </w:r>
      <w:r>
        <w:rPr>
          <w:rStyle w:val="NormalTok"/>
        </w:rPr>
        <w:t xml:space="preserve">vsd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vst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vst_mat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(vsd)</w:t>
      </w:r>
      <w:r>
        <w:br/>
      </w:r>
      <w:r>
        <w:br/>
      </w:r>
      <w:r>
        <w:rPr>
          <w:rStyle w:val="CommentTok"/>
        </w:rPr>
        <w:t xml:space="preserve"># 选择高变基因</w:t>
      </w:r>
      <w:r>
        <w:br/>
      </w:r>
      <w:r>
        <w:rPr>
          <w:rStyle w:val="NormalTok"/>
        </w:rPr>
        <w:t xml:space="preserve">top_var_genes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(vst_mat,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var),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(vst_mat[top_var_genes, ])</w:t>
      </w:r>
      <w:r>
        <w:br/>
      </w:r>
      <w:r>
        <w:br/>
      </w:r>
      <w:r>
        <w:rPr>
          <w:rStyle w:val="CommentTok"/>
        </w:rPr>
        <w:t xml:space="preserve"># 检查缺失值</w:t>
      </w:r>
      <w:r>
        <w:br/>
      </w:r>
      <w:r>
        <w:rPr>
          <w:rStyle w:val="NormalTok"/>
        </w:rPr>
        <w:t xml:space="preserve">gsg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goodSamplesGenes</w:t>
      </w:r>
      <w:r>
        <w:rPr>
          <w:rStyle w:val="NormalTok"/>
        </w:rPr>
        <w:t xml:space="preserve">(datExpr,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Flagging genes and samples with too many missing values...</w:t>
      </w:r>
      <w:r>
        <w:br/>
      </w:r>
      <w:r>
        <w:rPr>
          <w:rStyle w:val="VerbatimChar"/>
        </w:rPr>
        <w:t xml:space="preserve">  ..step 1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allOK) datExpr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datExpr[gsg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goodSamples, 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goodGenes]</w:t>
      </w:r>
      <w:r>
        <w:br/>
      </w:r>
      <w:r>
        <w:br/>
      </w:r>
      <w:r>
        <w:rPr>
          <w:rStyle w:val="CommentTok"/>
        </w:rPr>
        <w:t xml:space="preserve"># 计算软阈值</w:t>
      </w:r>
      <w:r>
        <w:br/>
      </w:r>
      <w:r>
        <w:rPr>
          <w:rStyle w:val="NormalTok"/>
        </w:rPr>
        <w:t xml:space="preserve">powers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pickSoftThreshold</w:t>
      </w:r>
      <w:r>
        <w:rPr>
          <w:rStyle w:val="NormalTok"/>
        </w:rPr>
        <w:t xml:space="preserve">(datExpr, </w:t>
      </w:r>
      <w:r>
        <w:rPr>
          <w:rStyle w:val="AttributeTok"/>
        </w:rPr>
        <w:t xml:space="preserve">powerVector =</w:t>
      </w:r>
      <w:r>
        <w:rPr>
          <w:rStyle w:val="NormalTok"/>
        </w:rPr>
        <w:t xml:space="preserve"> powers,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pickSoftThreshold: will use block size 5000.</w:t>
      </w:r>
      <w:r>
        <w:br/>
      </w:r>
      <w:r>
        <w:rPr>
          <w:rStyle w:val="VerbatimChar"/>
        </w:rPr>
        <w:t xml:space="preserve"> pickSoftThreshold: calculating connectivity for given powers...</w:t>
      </w:r>
      <w:r>
        <w:br/>
      </w:r>
      <w:r>
        <w:rPr>
          <w:rStyle w:val="VerbatimChar"/>
        </w:rPr>
        <w:t xml:space="preserve">   ..working on genes 1 through 5000 of 5000</w:t>
      </w:r>
      <w:r>
        <w:br/>
      </w:r>
      <w:r>
        <w:rPr>
          <w:rStyle w:val="VerbatimChar"/>
        </w:rPr>
        <w:t xml:space="preserve">   Power SFT.R.sq  slope truncated.R.sq mean.k. median.k. max.k.</w:t>
      </w:r>
      <w:r>
        <w:br/>
      </w:r>
      <w:r>
        <w:rPr>
          <w:rStyle w:val="VerbatimChar"/>
        </w:rPr>
        <w:t xml:space="preserve">1      1   0.0179 -0.308          0.897 665.000  6.37e+02 1290.0</w:t>
      </w:r>
      <w:r>
        <w:br/>
      </w:r>
      <w:r>
        <w:rPr>
          <w:rStyle w:val="VerbatimChar"/>
        </w:rPr>
        <w:t xml:space="preserve">2      2   0.6500 -1.280          0.955 157.000  1.29e+02  529.0</w:t>
      </w:r>
      <w:r>
        <w:br/>
      </w:r>
      <w:r>
        <w:rPr>
          <w:rStyle w:val="VerbatimChar"/>
        </w:rPr>
        <w:t xml:space="preserve">3      3   0.8680 -1.670          0.956  52.600  3.35e+01  298.0</w:t>
      </w:r>
      <w:r>
        <w:br/>
      </w:r>
      <w:r>
        <w:rPr>
          <w:rStyle w:val="VerbatimChar"/>
        </w:rPr>
        <w:t xml:space="preserve">4      4   0.9220 -1.620          0.967  22.800  1.03e+01  192.0</w:t>
      </w:r>
      <w:r>
        <w:br/>
      </w:r>
      <w:r>
        <w:rPr>
          <w:rStyle w:val="VerbatimChar"/>
        </w:rPr>
        <w:t xml:space="preserve">5      5   0.9340 -1.510          0.972  11.800  3.56e+00  135.0</w:t>
      </w:r>
      <w:r>
        <w:br/>
      </w:r>
      <w:r>
        <w:rPr>
          <w:rStyle w:val="VerbatimChar"/>
        </w:rPr>
        <w:t xml:space="preserve">6      6   0.9350 -1.430          0.970   6.970  1.38e+00  101.0</w:t>
      </w:r>
      <w:r>
        <w:br/>
      </w:r>
      <w:r>
        <w:rPr>
          <w:rStyle w:val="VerbatimChar"/>
        </w:rPr>
        <w:t xml:space="preserve">7      7   0.9240 -1.390          0.969   4.490  5.85e-01   78.5</w:t>
      </w:r>
      <w:r>
        <w:br/>
      </w:r>
      <w:r>
        <w:rPr>
          <w:rStyle w:val="VerbatimChar"/>
        </w:rPr>
        <w:t xml:space="preserve">8      8   0.9350 -1.330          0.976   3.080  2.61e-01   62.8</w:t>
      </w:r>
      <w:r>
        <w:br/>
      </w:r>
      <w:r>
        <w:rPr>
          <w:rStyle w:val="VerbatimChar"/>
        </w:rPr>
        <w:t xml:space="preserve">9      9   0.9260 -1.320          0.973   2.220  1.23e-01   51.4</w:t>
      </w:r>
      <w:r>
        <w:br/>
      </w:r>
      <w:r>
        <w:rPr>
          <w:rStyle w:val="VerbatimChar"/>
        </w:rPr>
        <w:t xml:space="preserve">10    10   0.9090 -1.320          0.953   1.650  6.06e-02   42.8</w:t>
      </w:r>
      <w:r>
        <w:br/>
      </w:r>
      <w:r>
        <w:rPr>
          <w:rStyle w:val="VerbatimChar"/>
        </w:rPr>
        <w:t xml:space="preserve">11    11   0.9170 -1.300          0.964   1.260  3.06e-02   36.1</w:t>
      </w:r>
      <w:r>
        <w:br/>
      </w:r>
      <w:r>
        <w:rPr>
          <w:rStyle w:val="VerbatimChar"/>
        </w:rPr>
        <w:t xml:space="preserve">12    12   0.9190 -1.290          0.967   0.983  1.59e-02   30.8</w:t>
      </w:r>
      <w:r>
        <w:br/>
      </w:r>
      <w:r>
        <w:rPr>
          <w:rStyle w:val="VerbatimChar"/>
        </w:rPr>
        <w:t xml:space="preserve">13    13   0.9120 -1.290          0.964   0.780  8.46e-03   26.4</w:t>
      </w:r>
      <w:r>
        <w:br/>
      </w:r>
      <w:r>
        <w:rPr>
          <w:rStyle w:val="VerbatimChar"/>
        </w:rPr>
        <w:t xml:space="preserve">14    14   0.9040 -1.290          0.962   0.628  4.52e-03   22.9</w:t>
      </w:r>
      <w:r>
        <w:br/>
      </w:r>
      <w:r>
        <w:rPr>
          <w:rStyle w:val="VerbatimChar"/>
        </w:rPr>
        <w:t xml:space="preserve">15    15   0.9090 -1.280          0.968   0.511  2.49e-03   19.9</w:t>
      </w:r>
      <w:r>
        <w:br/>
      </w:r>
      <w:r>
        <w:rPr>
          <w:rStyle w:val="VerbatimChar"/>
        </w:rPr>
        <w:t xml:space="preserve">16    16   0.9110 -1.280          0.972   0.421  1.35e-03   17.4</w:t>
      </w:r>
      <w:r>
        <w:br/>
      </w:r>
      <w:r>
        <w:rPr>
          <w:rStyle w:val="VerbatimChar"/>
        </w:rPr>
        <w:t xml:space="preserve">17    17   0.9100 -1.280          0.973   0.349  7.48e-04   15.3</w:t>
      </w:r>
      <w:r>
        <w:br/>
      </w:r>
      <w:r>
        <w:rPr>
          <w:rStyle w:val="VerbatimChar"/>
        </w:rPr>
        <w:t xml:space="preserve">18    18   0.9140 -1.280          0.971   0.293  4.28e-04   13.5</w:t>
      </w:r>
      <w:r>
        <w:br/>
      </w:r>
      <w:r>
        <w:rPr>
          <w:rStyle w:val="VerbatimChar"/>
        </w:rPr>
        <w:t xml:space="preserve">19    19   0.9240 -1.260          0.977   0.247  2.42e-04   11.9</w:t>
      </w:r>
      <w:r>
        <w:br/>
      </w:r>
      <w:r>
        <w:rPr>
          <w:rStyle w:val="VerbatimChar"/>
        </w:rPr>
        <w:t xml:space="preserve">20    20   0.9250 -1.260          0.978   0.209  1.39e-04   10.6</w:t>
      </w:r>
    </w:p>
    <w:p>
      <w:pPr>
        <w:pStyle w:val="SourceCode"/>
      </w:pPr>
      <w:r>
        <w:rPr>
          <w:rStyle w:val="NormalTok"/>
        </w:rPr>
        <w:t xml:space="preserve">softPower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Power[sft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"Chosen softPower ="</w:t>
      </w:r>
      <w:r>
        <w:rPr>
          <w:rStyle w:val="NormalTok"/>
        </w:rPr>
        <w:t xml:space="preserve">, softPower,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Chosen softPower = 3 </w:t>
      </w:r>
    </w:p>
    <w:p>
      <w:pPr>
        <w:pStyle w:val="SourceCode"/>
      </w:pPr>
      <w:r>
        <w:rPr>
          <w:rStyle w:val="CommentTok"/>
        </w:rPr>
        <w:t xml:space="preserve"># 构建网络</w:t>
      </w:r>
      <w:r>
        <w:br/>
      </w:r>
      <w:r>
        <w:rPr>
          <w:rStyle w:val="NormalTok"/>
        </w:rPr>
        <w:t xml:space="preserve">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blockwiseModules</w:t>
      </w:r>
      <w:r>
        <w:rPr>
          <w:rStyle w:val="NormalTok"/>
        </w:rPr>
        <w:t xml:space="preserve">(datExpr,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softPower,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TOMType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minModuleSize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mergeCutHeight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numericLabels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pamRespectsDendro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saveTOMs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Calculating module eigengenes block-wise from all genes</w:t>
      </w:r>
      <w:r>
        <w:br/>
      </w:r>
      <w:r>
        <w:rPr>
          <w:rStyle w:val="VerbatimChar"/>
        </w:rPr>
        <w:t xml:space="preserve">   Flagging genes and samples with too many missing values...</w:t>
      </w:r>
      <w:r>
        <w:br/>
      </w:r>
      <w:r>
        <w:rPr>
          <w:rStyle w:val="VerbatimChar"/>
        </w:rPr>
        <w:t xml:space="preserve">    ..step 1</w:t>
      </w:r>
      <w:r>
        <w:br/>
      </w:r>
      <w:r>
        <w:rPr>
          <w:rStyle w:val="VerbatimChar"/>
        </w:rPr>
        <w:t xml:space="preserve"> ..Working on block 1 .</w:t>
      </w:r>
      <w:r>
        <w:br/>
      </w:r>
      <w:r>
        <w:rPr>
          <w:rStyle w:val="VerbatimChar"/>
        </w:rPr>
        <w:t xml:space="preserve">    TOM calculation: adjacency..</w:t>
      </w:r>
      <w:r>
        <w:br/>
      </w:r>
      <w:r>
        <w:rPr>
          <w:rStyle w:val="VerbatimChar"/>
        </w:rPr>
        <w:t xml:space="preserve">    ..will not use multithreading.</w:t>
      </w:r>
      <w:r>
        <w:br/>
      </w:r>
      <w:r>
        <w:rPr>
          <w:rStyle w:val="VerbatimChar"/>
        </w:rPr>
        <w:t xml:space="preserve">     Fraction of slow calculations: 0.000000</w:t>
      </w:r>
      <w:r>
        <w:br/>
      </w:r>
      <w:r>
        <w:rPr>
          <w:rStyle w:val="VerbatimChar"/>
        </w:rPr>
        <w:t xml:space="preserve">    ..connectivity..</w:t>
      </w:r>
      <w:r>
        <w:br/>
      </w:r>
      <w:r>
        <w:rPr>
          <w:rStyle w:val="VerbatimChar"/>
        </w:rPr>
        <w:t xml:space="preserve">    ..matrix multiplication (system BLAS)..</w:t>
      </w:r>
      <w:r>
        <w:br/>
      </w:r>
      <w:r>
        <w:rPr>
          <w:rStyle w:val="VerbatimChar"/>
        </w:rPr>
        <w:t xml:space="preserve">    ..normalization..</w:t>
      </w:r>
      <w:r>
        <w:br/>
      </w:r>
      <w:r>
        <w:rPr>
          <w:rStyle w:val="VerbatimChar"/>
        </w:rPr>
        <w:t xml:space="preserve">    ..done.</w:t>
      </w:r>
      <w:r>
        <w:br/>
      </w:r>
      <w:r>
        <w:rPr>
          <w:rStyle w:val="VerbatimChar"/>
        </w:rPr>
        <w:t xml:space="preserve"> ....clustering..</w:t>
      </w:r>
      <w:r>
        <w:br/>
      </w:r>
      <w:r>
        <w:rPr>
          <w:rStyle w:val="VerbatimChar"/>
        </w:rPr>
        <w:t xml:space="preserve"> ....detecting modules..</w:t>
      </w:r>
      <w:r>
        <w:br/>
      </w:r>
      <w:r>
        <w:rPr>
          <w:rStyle w:val="VerbatimChar"/>
        </w:rPr>
        <w:t xml:space="preserve"> ....calculating module eigengenes..</w:t>
      </w:r>
      <w:r>
        <w:br/>
      </w:r>
      <w:r>
        <w:rPr>
          <w:rStyle w:val="VerbatimChar"/>
        </w:rPr>
        <w:t xml:space="preserve"> ....checking kME in modules..</w:t>
      </w:r>
      <w:r>
        <w:br/>
      </w:r>
      <w:r>
        <w:rPr>
          <w:rStyle w:val="VerbatimChar"/>
        </w:rPr>
        <w:t xml:space="preserve">     ..removing 839 genes from module 1 because their KME is too low.</w:t>
      </w:r>
      <w:r>
        <w:br/>
      </w:r>
      <w:r>
        <w:rPr>
          <w:rStyle w:val="VerbatimChar"/>
        </w:rPr>
        <w:t xml:space="preserve">     ..removing 258 genes from module 2 because their KME is too low.</w:t>
      </w:r>
      <w:r>
        <w:br/>
      </w:r>
      <w:r>
        <w:rPr>
          <w:rStyle w:val="VerbatimChar"/>
        </w:rPr>
        <w:t xml:space="preserve">     ..removing 74 genes from module 3 because their KME is too low.</w:t>
      </w:r>
      <w:r>
        <w:br/>
      </w:r>
      <w:r>
        <w:rPr>
          <w:rStyle w:val="VerbatimChar"/>
        </w:rPr>
        <w:t xml:space="preserve">     ..removing 79 genes from module 4 because their KME is too low.</w:t>
      </w:r>
      <w:r>
        <w:br/>
      </w:r>
      <w:r>
        <w:rPr>
          <w:rStyle w:val="VerbatimChar"/>
        </w:rPr>
        <w:t xml:space="preserve">     ..removing 10 genes from module 5 because their KME is too low.</w:t>
      </w:r>
      <w:r>
        <w:br/>
      </w:r>
      <w:r>
        <w:rPr>
          <w:rStyle w:val="VerbatimChar"/>
        </w:rPr>
        <w:t xml:space="preserve">     ..removing 32 genes from module 6 because their KME is too low.</w:t>
      </w:r>
      <w:r>
        <w:br/>
      </w:r>
      <w:r>
        <w:rPr>
          <w:rStyle w:val="VerbatimChar"/>
        </w:rPr>
        <w:t xml:space="preserve">     ..removing 22 genes from module 7 because their KME is too low.</w:t>
      </w:r>
      <w:r>
        <w:br/>
      </w:r>
      <w:r>
        <w:rPr>
          <w:rStyle w:val="VerbatimChar"/>
        </w:rPr>
        <w:t xml:space="preserve">     ..removing 24 genes from module 8 because their KME is too low.</w:t>
      </w:r>
      <w:r>
        <w:br/>
      </w:r>
      <w:r>
        <w:rPr>
          <w:rStyle w:val="VerbatimChar"/>
        </w:rPr>
        <w:t xml:space="preserve">     ..removing 17 genes from module 9 because their KME is too low.</w:t>
      </w:r>
      <w:r>
        <w:br/>
      </w:r>
      <w:r>
        <w:rPr>
          <w:rStyle w:val="VerbatimChar"/>
        </w:rPr>
        <w:t xml:space="preserve">     ..removing 3 genes from module 10 because their KME is too low.</w:t>
      </w:r>
      <w:r>
        <w:br/>
      </w:r>
      <w:r>
        <w:rPr>
          <w:rStyle w:val="VerbatimChar"/>
        </w:rPr>
        <w:t xml:space="preserve">     ..removing 6 genes from module 11 because their KME is too low.</w:t>
      </w:r>
      <w:r>
        <w:br/>
      </w:r>
      <w:r>
        <w:rPr>
          <w:rStyle w:val="VerbatimChar"/>
        </w:rPr>
        <w:t xml:space="preserve">     ..removing 2 genes from module 12 because their KME is too low.</w:t>
      </w:r>
      <w:r>
        <w:br/>
      </w:r>
      <w:r>
        <w:rPr>
          <w:rStyle w:val="VerbatimChar"/>
        </w:rPr>
        <w:t xml:space="preserve">  ..reassigning 110 genes from module 1 to modules with higher KME.</w:t>
      </w:r>
      <w:r>
        <w:br/>
      </w:r>
      <w:r>
        <w:rPr>
          <w:rStyle w:val="VerbatimChar"/>
        </w:rPr>
        <w:t xml:space="preserve">  ..reassigning 55 genes from module 2 to modules with higher KME.</w:t>
      </w:r>
      <w:r>
        <w:br/>
      </w:r>
      <w:r>
        <w:rPr>
          <w:rStyle w:val="VerbatimChar"/>
        </w:rPr>
        <w:t xml:space="preserve">  ..reassigning 21 genes from module 3 to modules with higher KME.</w:t>
      </w:r>
      <w:r>
        <w:br/>
      </w:r>
      <w:r>
        <w:rPr>
          <w:rStyle w:val="VerbatimChar"/>
        </w:rPr>
        <w:t xml:space="preserve">  ..reassigning 11 genes from module 4 to modules with higher KME.</w:t>
      </w:r>
      <w:r>
        <w:br/>
      </w:r>
      <w:r>
        <w:rPr>
          <w:rStyle w:val="VerbatimChar"/>
        </w:rPr>
        <w:t xml:space="preserve">  ..reassigning 6 genes from module 5 to modules with higher KME.</w:t>
      </w:r>
      <w:r>
        <w:br/>
      </w:r>
      <w:r>
        <w:rPr>
          <w:rStyle w:val="VerbatimChar"/>
        </w:rPr>
        <w:t xml:space="preserve">  ..reassigning 1 genes from module 6 to modules with higher KME.</w:t>
      </w:r>
      <w:r>
        <w:br/>
      </w:r>
      <w:r>
        <w:rPr>
          <w:rStyle w:val="VerbatimChar"/>
        </w:rPr>
        <w:t xml:space="preserve">  ..reassigning 8 genes from module 7 to modules with higher KME.</w:t>
      </w:r>
      <w:r>
        <w:br/>
      </w:r>
      <w:r>
        <w:rPr>
          <w:rStyle w:val="VerbatimChar"/>
        </w:rPr>
        <w:t xml:space="preserve">  ..reassigning 1 genes from module 9 to modules with higher KME.</w:t>
      </w:r>
      <w:r>
        <w:br/>
      </w:r>
      <w:r>
        <w:rPr>
          <w:rStyle w:val="VerbatimChar"/>
        </w:rPr>
        <w:t xml:space="preserve">  ..reassigning 1 genes from module 10 to modules with higher KME.</w:t>
      </w:r>
      <w:r>
        <w:br/>
      </w:r>
      <w:r>
        <w:rPr>
          <w:rStyle w:val="VerbatimChar"/>
        </w:rPr>
        <w:t xml:space="preserve">  ..reassigning 1 genes from module 12 to modules with higher KME.</w:t>
      </w:r>
      <w:r>
        <w:br/>
      </w:r>
      <w:r>
        <w:rPr>
          <w:rStyle w:val="VerbatimChar"/>
        </w:rPr>
        <w:t xml:space="preserve"> ..merging modules that are too close..</w:t>
      </w:r>
      <w:r>
        <w:br/>
      </w:r>
      <w:r>
        <w:rPr>
          <w:rStyle w:val="VerbatimChar"/>
        </w:rPr>
        <w:t xml:space="preserve">     mergeCloseModules: Merging modules whose distance is less than 0.25</w:t>
      </w:r>
      <w:r>
        <w:br/>
      </w:r>
      <w:r>
        <w:rPr>
          <w:rStyle w:val="VerbatimChar"/>
        </w:rPr>
        <w:t xml:space="preserve">       Calculating new MEs...</w:t>
      </w:r>
    </w:p>
    <w:p>
      <w:pPr>
        <w:pStyle w:val="SourceCode"/>
      </w:pPr>
      <w:r>
        <w:rPr>
          <w:rStyle w:val="NormalTok"/>
        </w:rPr>
        <w:t xml:space="preserve">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</w:t>
      </w:r>
      <w:r>
        <w:br/>
      </w:r>
      <w:r>
        <w:rPr>
          <w:rStyle w:val="NormalTok"/>
        </w:rPr>
        <w:t xml:space="preserve">moduleColors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labels2colors</w:t>
      </w:r>
      <w:r>
        <w:rPr>
          <w:rStyle w:val="NormalTok"/>
        </w:rPr>
        <w:t xml:space="preserve">(net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colors)</w:t>
      </w:r>
    </w:p>
    <w:p>
      <w:pPr>
        <w:pStyle w:val="SourceCode"/>
      </w:pPr>
      <w:r>
        <w:rPr>
          <w:rStyle w:val="CommentTok"/>
        </w:rPr>
        <w:t xml:space="preserve"># 提取样本顺序</w:t>
      </w:r>
      <w:r>
        <w:br/>
      </w:r>
      <w:r>
        <w:rPr>
          <w:rStyle w:val="NormalTok"/>
        </w:rPr>
        <w:t xml:space="preserve">sampleNames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(datExpr)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(sampleNames)</w:t>
      </w:r>
    </w:p>
    <w:p>
      <w:pPr>
        <w:pStyle w:val="SourceCode"/>
      </w:pPr>
      <w:r>
        <w:rPr>
          <w:rStyle w:val="VerbatimChar"/>
        </w:rPr>
        <w:t xml:space="preserve">[1] "TCGA-90-A4EE" "TCGA-85-8049" "TCGA-39-5016" "TCGA-56-8304" "TCGA-92-8063"</w:t>
      </w:r>
      <w:r>
        <w:br/>
      </w:r>
      <w:r>
        <w:rPr>
          <w:rStyle w:val="VerbatimChar"/>
        </w:rPr>
        <w:t xml:space="preserve">[6] "TCGA-43-8115"</w:t>
      </w:r>
    </w:p>
    <w:p>
      <w:pPr>
        <w:pStyle w:val="SourceCode"/>
      </w:pPr>
      <w:r>
        <w:rPr>
          <w:rStyle w:val="CommentTok"/>
        </w:rPr>
        <w:t xml:space="preserve"># 从 clinical_sub 提取 simplified_stage</w:t>
      </w:r>
      <w:r>
        <w:br/>
      </w:r>
      <w:r>
        <w:rPr>
          <w:rStyle w:val="NormalTok"/>
        </w:rPr>
        <w:t xml:space="preserve">trait_df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clinical_sub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(case_id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sampleNames)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(case_id, sampleNames))</w:t>
      </w:r>
      <w:r>
        <w:br/>
      </w:r>
      <w:r>
        <w:br/>
      </w:r>
      <w:r>
        <w:rPr>
          <w:rStyle w:val="CommentTok"/>
        </w:rPr>
        <w:t xml:space="preserve"># 二值化 simplified_stage</w:t>
      </w:r>
      <w:r>
        <w:br/>
      </w:r>
      <w:r>
        <w:rPr>
          <w:rStyle w:val="NormalTok"/>
        </w:rPr>
        <w:t xml:space="preserve">trait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(Stage III)"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(trait)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(sampleNames)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CommentTok"/>
        </w:rPr>
        <w:t xml:space="preserve">#  datExpr 已经是行 = 样本, 列 = 基因</w:t>
      </w:r>
      <w:r>
        <w:br/>
      </w:r>
      <w:r>
        <w:rPr>
          <w:rStyle w:val="NormalTok"/>
        </w:rPr>
        <w:t xml:space="preserve">sampleNames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(datExpr)</w:t>
      </w:r>
      <w:r>
        <w:br/>
      </w:r>
      <w:r>
        <w:br/>
      </w:r>
      <w:r>
        <w:rPr>
          <w:rStyle w:val="CommentTok"/>
        </w:rPr>
        <w:t xml:space="preserve"># 确保 simplified_stage 存在且无 NA</w:t>
      </w:r>
      <w:r>
        <w:br/>
      </w:r>
      <w:r>
        <w:rPr>
          <w:rStyle w:val="NormalTok"/>
        </w:rPr>
        <w:t xml:space="preserve">clinical_sub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(case_id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sampleNames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(simplified_stage))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(case_id, sampleNames))</w:t>
      </w:r>
      <w:r>
        <w:br/>
      </w:r>
      <w:r>
        <w:br/>
      </w:r>
      <w:r>
        <w:rPr>
          <w:rStyle w:val="CommentTok"/>
        </w:rPr>
        <w:t xml:space="preserve"># 检查匹配情况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"表达矩阵样本数:"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(datExpr),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临床匹配数:"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(clinical_sub),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表达矩阵样本数:</w:t>
      </w:r>
      <w:r>
        <w:rPr>
          <w:rStyle w:val="VerbatimChar"/>
        </w:rPr>
        <w:t xml:space="preserve"> 425 </w:t>
      </w:r>
      <w:r>
        <w:br/>
      </w:r>
      <w:r>
        <w:rPr>
          <w:rStyle w:val="VerbatimChar"/>
          <w:rFonts w:hint="eastAsia"/>
        </w:rPr>
        <w:t xml:space="preserve">临床匹配数:</w:t>
      </w:r>
      <w:r>
        <w:rPr>
          <w:rStyle w:val="VerbatimChar"/>
        </w:rPr>
        <w:t xml:space="preserve"> 425 </w:t>
      </w:r>
    </w:p>
    <w:p>
      <w:pPr>
        <w:pStyle w:val="SourceCode"/>
      </w:pPr>
      <w:r>
        <w:rPr>
          <w:rStyle w:val="CommentTok"/>
        </w:rPr>
        <w:t xml:space="preserve"># 二值化 simplified_stage</w:t>
      </w:r>
      <w:r>
        <w:br/>
      </w:r>
      <w:r>
        <w:rPr>
          <w:rStyle w:val="NormalTok"/>
        </w:rPr>
        <w:t xml:space="preserve">trait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(Stage III)"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检查 trait 长度是否匹配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(trait)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(sampleNames)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NormalTok"/>
        </w:rPr>
        <w:t xml:space="preserve">moduleTraitCor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(MEs, trait,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moduleTraitPvalue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corPvalueStudent</w:t>
      </w:r>
      <w:r>
        <w:rPr>
          <w:rStyle w:val="NormalTok"/>
        </w:rPr>
        <w:t xml:space="preserve">(moduleTraitCor, </w:t>
      </w:r>
      <w:r>
        <w:rPr>
          <w:rStyle w:val="AttributeTok"/>
        </w:rPr>
        <w:t xml:space="preserve">nSamples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(datExpr))</w:t>
      </w:r>
      <w:r>
        <w:br/>
      </w:r>
      <w:r>
        <w:br/>
      </w:r>
      <w:r>
        <w:rPr>
          <w:rStyle w:val="CommentTok"/>
        </w:rPr>
        <w:t xml:space="preserve"># 绘制相关热图</w:t>
      </w:r>
      <w:r>
        <w:br/>
      </w:r>
      <w:r>
        <w:rPr>
          <w:rStyle w:val="NormalTok"/>
        </w:rPr>
        <w:t xml:space="preserve">textMatrix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(moduleTraitCor,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(moduleTraitPvalue,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(textMatrix)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(moduleTraitCor)</w:t>
      </w:r>
      <w:r>
        <w:br/>
      </w:r>
      <w:r>
        <w:br/>
      </w:r>
      <w:r>
        <w:rPr>
          <w:rStyle w:val="FunctionTok"/>
        </w:rPr>
        <w:t xml:space="preserve">labeledHeatmap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Matrix =</w:t>
      </w:r>
      <w:r>
        <w:rPr>
          <w:rStyle w:val="NormalTok"/>
        </w:rPr>
        <w:t xml:space="preserve"> moduleTraitCor,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xLabels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"Simplified Stage (Advanced=1)"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ySymbols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(MEs),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blueWhiteRed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textMatrix =</w:t>
      </w:r>
      <w:r>
        <w:rPr>
          <w:rStyle w:val="NormalTok"/>
        </w:rPr>
        <w:t xml:space="preserve"> textMatrix,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setStdMargins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cex.text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zlim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"Module-trait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est1_files/figure-docx/unnamed-chunk-21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829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lot-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(trait)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(datExpr)</w:t>
      </w:r>
    </w:p>
    <w:p>
      <w:pPr>
        <w:pStyle w:val="SourceCode"/>
      </w:pPr>
      <w:r>
        <w:rPr>
          <w:rStyle w:val="VerbatimChar"/>
        </w:rPr>
        <w:t xml:space="preserve">[1] 425</w:t>
      </w:r>
    </w:p>
    <w:p>
      <w:pPr>
        <w:pStyle w:val="SourceCode"/>
      </w:pP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(trait)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(datExpr)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425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DecValTok"/>
        </w:rPr>
        <w:t xml:space="preserve">425</w:t>
      </w:r>
    </w:p>
    <w:p>
      <w:pPr>
        <w:pStyle w:val="SourceCode"/>
      </w:pPr>
      <w:r>
        <w:rPr>
          <w:rStyle w:val="CommentTok"/>
        </w:rPr>
        <w:t xml:space="preserve"># ==============================</w:t>
      </w:r>
      <w:r>
        <w:br/>
      </w:r>
      <w:r>
        <w:rPr>
          <w:rStyle w:val="CommentTok"/>
        </w:rPr>
        <w:t xml:space="preserve"># 第 8 步：提取显著模块 + DEG 并集</w:t>
      </w:r>
      <w:r>
        <w:br/>
      </w:r>
      <w:r>
        <w:rPr>
          <w:rStyle w:val="CommentTok"/>
        </w:rPr>
        <w:t xml:space="preserve"># ==============================</w:t>
      </w:r>
      <w:r>
        <w:br/>
      </w:r>
      <w:r>
        <w:br/>
      </w:r>
      <w:r>
        <w:rPr>
          <w:rStyle w:val="CommentTok"/>
        </w:rPr>
        <w:t xml:space="preserve"># 设置显著阈值</w:t>
      </w:r>
      <w:r>
        <w:br/>
      </w:r>
      <w:r>
        <w:rPr>
          <w:rStyle w:val="NormalTok"/>
        </w:rPr>
        <w:t xml:space="preserve">sig_modules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(moduleTraitCor)[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(moduleTraitCor[,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moduleTraitPvalue[,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"显著模块:"</w:t>
      </w:r>
      <w:r>
        <w:rPr>
          <w:rStyle w:val="NormalTok"/>
        </w:rPr>
        <w:t xml:space="preserve">, sig_modules,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显著模块:</w:t>
      </w:r>
      <w:r>
        <w:rPr>
          <w:rStyle w:val="VerbatimChar"/>
        </w:rPr>
        <w:t xml:space="preserve">  </w:t>
      </w:r>
    </w:p>
    <w:p>
      <w:pPr>
        <w:pStyle w:val="SourceCode"/>
      </w:pPr>
      <w:r>
        <w:rPr>
          <w:rStyle w:val="CommentTok"/>
        </w:rPr>
        <w:t xml:space="preserve"># 若没有显著模块，可放宽阈值或选取 top 1 模块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(sig_modules)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sig_modules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(moduleTraitCor)[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(moduleTraitCor[,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"未找到显著模块，自动选择最高相关模块:"</w:t>
      </w:r>
      <w:r>
        <w:rPr>
          <w:rStyle w:val="NormalTok"/>
        </w:rPr>
        <w:t xml:space="preserve">, sig_modules,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  <w:rFonts w:hint="eastAsia"/>
        </w:rPr>
        <w:t xml:space="preserve">未找到显著模块，自动选择最高相关模块:</w:t>
      </w:r>
      <w:r>
        <w:rPr>
          <w:rStyle w:val="VerbatimChar"/>
        </w:rPr>
        <w:t xml:space="preserve"> ME8 </w:t>
      </w:r>
    </w:p>
    <w:p>
      <w:pPr>
        <w:pStyle w:val="SourceCode"/>
      </w:pPr>
      <w:r>
        <w:rPr>
          <w:rStyle w:val="CommentTok"/>
        </w:rPr>
        <w:t xml:space="preserve"># 提取这些模块的基因</w:t>
      </w:r>
      <w:r>
        <w:br/>
      </w:r>
      <w:r>
        <w:rPr>
          <w:rStyle w:val="NormalTok"/>
        </w:rPr>
        <w:t xml:space="preserve">sig_genes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colors)[net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(sig_modules,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(moduleTraitCor))]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"显著模块包含基因数:"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(sig_genes),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显著模块包含基因数:</w:t>
      </w:r>
      <w:r>
        <w:rPr>
          <w:rStyle w:val="VerbatimChar"/>
        </w:rPr>
        <w:t xml:space="preserve"> 226 </w:t>
      </w:r>
    </w:p>
    <w:p>
      <w:pPr>
        <w:pStyle w:val="SourceCode"/>
      </w:pPr>
      <w:r>
        <w:rPr>
          <w:rStyle w:val="CommentTok"/>
        </w:rPr>
        <w:t xml:space="preserve"># 取 DEG 的显著基因</w:t>
      </w:r>
      <w:r>
        <w:br/>
      </w:r>
      <w:r>
        <w:rPr>
          <w:rStyle w:val="NormalTok"/>
        </w:rPr>
        <w:t xml:space="preserve">DEG_genes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(resLFC[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(resLFC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(resLFC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log2FoldChange)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])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"差异基因数:"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(DEG_genes),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差异基因数:</w:t>
      </w:r>
      <w:r>
        <w:rPr>
          <w:rStyle w:val="VerbatimChar"/>
        </w:rPr>
        <w:t xml:space="preserve"> 18 </w:t>
      </w:r>
    </w:p>
    <w:p>
      <w:pPr>
        <w:pStyle w:val="SourceCode"/>
      </w:pPr>
      <w:r>
        <w:rPr>
          <w:rStyle w:val="CommentTok"/>
        </w:rPr>
        <w:t xml:space="preserve"># 并集</w:t>
      </w:r>
      <w:r>
        <w:br/>
      </w:r>
      <w:r>
        <w:rPr>
          <w:rStyle w:val="NormalTok"/>
        </w:rPr>
        <w:t xml:space="preserve">gene_union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union</w:t>
      </w:r>
      <w:r>
        <w:rPr>
          <w:rStyle w:val="NormalTok"/>
        </w:rPr>
        <w:t xml:space="preserve">(sig_genes, DEG_genes)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"用于聚类分析的基因数:"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(gene_union),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用于聚类分析的基因数:</w:t>
      </w:r>
      <w:r>
        <w:rPr>
          <w:rStyle w:val="VerbatimChar"/>
        </w:rPr>
        <w:t xml:space="preserve"> 244 </w:t>
      </w:r>
    </w:p>
    <w:p>
      <w:pPr>
        <w:pStyle w:val="SourceCode"/>
      </w:pPr>
      <w:r>
        <w:rPr>
          <w:rStyle w:val="NormalTok"/>
        </w:rPr>
        <w:t xml:space="preserve">expr_for_cluster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(vst_mat[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(vst_mat), gene_union), ])</w:t>
      </w:r>
    </w:p>
    <w:p>
      <w:pPr>
        <w:pStyle w:val="FirstParagraph"/>
      </w:pPr>
      <w:r>
        <w:drawing>
          <wp:inline>
            <wp:extent cx="5334000" cy="329829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lot-1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</w:t>
      </w:r>
      <w:r>
        <w:br/>
      </w:r>
      <w:r>
        <w:rPr>
          <w:rStyle w:val="CommentTok"/>
        </w:rPr>
        <w:t xml:space="preserve"># 第 9 步：K-means 聚类 + 肘点法选择 k</w:t>
      </w:r>
      <w:r>
        <w:br/>
      </w:r>
      <w:r>
        <w:rPr>
          <w:rStyle w:val="CommentTok"/>
        </w:rPr>
        <w:t xml:space="preserve"># 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br/>
      </w:r>
      <w:r>
        <w:rPr>
          <w:rStyle w:val="CommentTok"/>
        </w:rPr>
        <w:t xml:space="preserve"># 计算总平方误差（SSE）</w:t>
      </w:r>
      <w:r>
        <w:br/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(expr_for_cluster,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"Elbow method for optimal 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test1_files/figure-docx/unnamed-chunk-24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（根据肘点选择 k 值，例如 k = 2 或 3）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k_opt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你可以根据上图肘点修改</w:t>
      </w:r>
      <w:r>
        <w:br/>
      </w:r>
      <w:r>
        <w:rPr>
          <w:rStyle w:val="NormalTok"/>
        </w:rPr>
        <w:t xml:space="preserve">km_res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(expr_for_cluster),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k_opt,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将聚类结果附加到临床数据</w:t>
      </w:r>
      <w:r>
        <w:br/>
      </w:r>
      <w:r>
        <w:rPr>
          <w:rStyle w:val="NormalTok"/>
        </w:rPr>
        <w:t xml:space="preserve">clinical_cluster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clinical_sub</w:t>
      </w:r>
      <w:r>
        <w:br/>
      </w:r>
      <w:r>
        <w:rPr>
          <w:rStyle w:val="NormalTok"/>
        </w:rPr>
        <w:t xml:space="preserve">clinical_cluster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(km_res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(clinical_cluster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</w:p>
    <w:p>
      <w:pPr>
        <w:pStyle w:val="SourceCode"/>
      </w:pPr>
      <w:r>
        <w:br/>
      </w:r>
      <w:r>
        <w:rPr>
          <w:rStyle w:val="VerbatimChar"/>
        </w:rPr>
        <w:t xml:space="preserve">  1   2   3   4 </w:t>
      </w:r>
      <w:r>
        <w:br/>
      </w:r>
      <w:r>
        <w:rPr>
          <w:rStyle w:val="VerbatimChar"/>
        </w:rPr>
        <w:t xml:space="preserve">124 131  85  85 </w:t>
      </w:r>
    </w:p>
    <w:p>
      <w:pPr>
        <w:pStyle w:val="SourceCode"/>
      </w:pP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br/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CommentTok"/>
        </w:rPr>
        <w:t xml:space="preserve"># ==============================</w:t>
      </w:r>
      <w:r>
        <w:br/>
      </w:r>
      <w:r>
        <w:rPr>
          <w:rStyle w:val="CommentTok"/>
        </w:rPr>
        <w:t xml:space="preserve"># 第 10 步：绘制热图</w:t>
      </w:r>
      <w:r>
        <w:br/>
      </w:r>
      <w:r>
        <w:rPr>
          <w:rStyle w:val="CommentTok"/>
        </w:rPr>
        <w:t xml:space="preserve"># ==============================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(pheatmap)</w:t>
      </w:r>
      <w:r>
        <w:br/>
      </w:r>
      <w:r>
        <w:br/>
      </w:r>
      <w:r>
        <w:rPr>
          <w:rStyle w:val="CommentTok"/>
        </w:rPr>
        <w:t xml:space="preserve"># 选择前 100 个最具方差基因以便可视化（否则太多）</w:t>
      </w:r>
      <w:r>
        <w:br/>
      </w:r>
      <w:r>
        <w:rPr>
          <w:rStyle w:val="NormalTok"/>
        </w:rPr>
        <w:t xml:space="preserve">top_genes_vis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(expr_for_cluster,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var),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annotation_col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clinical_cluster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clinical_cluster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(annotation_col)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(expr_for_cluster)</w:t>
      </w:r>
      <w:r>
        <w:br/>
      </w:r>
      <w:r>
        <w:br/>
      </w:r>
      <w:r>
        <w:rPr>
          <w:rStyle w:val="FunctionTok"/>
        </w:rPr>
        <w:t xml:space="preserve">pheatmap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(expr_for_cluster[, top_genes_vis]),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annotation_col =</w:t>
      </w:r>
      <w:r>
        <w:rPr>
          <w:rStyle w:val="NormalTok"/>
        </w:rPr>
        <w:t xml:space="preserve"> annotation_col,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clustering_method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 + WGCNA modules heatmap"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test1_files/figure-docx/unnamed-chunk-26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drawing>
          <wp:inline>
            <wp:extent cx="5334000" cy="329666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lot-1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DESeq2</w:t>
      </w:r>
      <w:r>
        <w:rPr>
          <w:rFonts w:hint="eastAsia"/>
        </w:rPr>
        <w:t xml:space="preserve">：只得到几十个差异基因</w:t>
      </w:r>
      <w:r>
        <w:t xml:space="preserve"> → </w:t>
      </w:r>
      <w:r>
        <w:rPr>
          <w:rFonts w:hint="eastAsia"/>
        </w:rPr>
        <w:t xml:space="preserve">说明组间差异整体较弱；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WGCNA</w:t>
      </w:r>
      <w:r>
        <w:rPr>
          <w:rFonts w:hint="eastAsia"/>
        </w:rPr>
        <w:t xml:space="preserve">：没找到显著相关模块，但发现了一个最相关模块（ME8，226个基因）；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热图结果</w:t>
      </w:r>
      <w:r>
        <w:rPr>
          <w:rFonts w:hint="eastAsia"/>
        </w:rPr>
        <w:t xml:space="preserve">：group</w:t>
      </w:r>
      <w:r>
        <w:t xml:space="preserve"> </w:t>
      </w:r>
      <w:r>
        <w:rPr>
          <w:rFonts w:hint="eastAsia"/>
        </w:rPr>
        <w:t xml:space="preserve">分组不能清晰区分样本表达模式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：分组（可能是高低、病例/对照）在表达层面上不够显著；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正确选择</w:t>
      </w:r>
      <w:r>
        <w:rPr>
          <w:rFonts w:hint="eastAsia"/>
        </w:rPr>
        <w:t xml:space="preserve">：不再用“监督聚类”（即强行按</w:t>
      </w:r>
      <w:r>
        <w:t xml:space="preserve"> group </w:t>
      </w:r>
      <w:r>
        <w:rPr>
          <w:rFonts w:hint="eastAsia"/>
        </w:rPr>
        <w:t xml:space="preserve">区分），而改为</w:t>
      </w:r>
      <w:r>
        <w:t xml:space="preserve"> </w:t>
      </w:r>
      <w:r>
        <w:rPr>
          <w:rFonts w:hint="eastAsia"/>
          <w:b/>
          <w:bCs/>
        </w:rPr>
        <w:t xml:space="preserve">无监督聚类</w:t>
      </w:r>
      <w:r>
        <w:t xml:space="preserve"> </w:t>
      </w:r>
      <w:r>
        <w:rPr>
          <w:rFonts w:hint="eastAsia"/>
        </w:rPr>
        <w:t xml:space="preserve">或使用</w:t>
      </w:r>
      <w:r>
        <w:t xml:space="preserve"> </w:t>
      </w:r>
      <w:r>
        <w:rPr>
          <w:rFonts w:hint="eastAsia"/>
          <w:b/>
          <w:bCs/>
        </w:rPr>
        <w:t xml:space="preserve">外部数据库筛基因（如</w:t>
      </w:r>
      <w:r>
        <w:rPr>
          <w:b/>
          <w:bCs/>
        </w:rPr>
        <w:t xml:space="preserve"> GEPIA / GVES / </w:t>
      </w:r>
      <w:r>
        <w:rPr>
          <w:rFonts w:hint="eastAsia"/>
          <w:b/>
          <w:bCs/>
        </w:rPr>
        <w:t xml:space="preserve">TCGA）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验证你的分组（如</w:t>
      </w:r>
      <w:r>
        <w:t xml:space="preserve"> </w:t>
      </w:r>
      <w:r>
        <w:rPr>
          <w:rStyle w:val="VerbatimChar"/>
        </w:rPr>
        <w:t xml:space="preserve">simplified_stage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t xml:space="preserve">“Early/Local (Stage I-II)”</w:t>
      </w:r>
      <w:r>
        <w:t xml:space="preserve"> </w:t>
      </w:r>
      <w:r>
        <w:t xml:space="preserve">vs</w:t>
      </w:r>
      <w:r>
        <w:t xml:space="preserve"> </w:t>
      </w:r>
      <w:r>
        <w:t xml:space="preserve">“Advanced (Stage III)”</w:t>
      </w:r>
      <w:r>
        <w:rPr>
          <w:rFonts w:hint="eastAsia"/>
        </w:rPr>
        <w:t xml:space="preserve">）是否能区分样本的表达模式，我们可以使用以下几种方法进行</w:t>
      </w:r>
      <w:r>
        <w:rPr>
          <w:rFonts w:hint="eastAsia"/>
          <w:b/>
          <w:bCs/>
        </w:rPr>
        <w:t xml:space="preserve">无监督与有监督的验证</w:t>
      </w:r>
      <w:r>
        <w:rPr>
          <w:rFonts w:hint="eastAsia"/>
        </w:rPr>
        <w:t xml:space="preserve">：</w:t>
      </w:r>
    </w:p>
    <w:bookmarkEnd w:id="52"/>
    <w:bookmarkStart w:id="59" w:name="方法一主成分分析pca"/>
    <w:p>
      <w:pPr>
        <w:pStyle w:val="Heading2"/>
      </w:pPr>
      <w:r>
        <w:t xml:space="preserve">1.8 ✅ </w:t>
      </w:r>
      <w:r>
        <w:rPr>
          <w:rFonts w:hint="eastAsia"/>
        </w:rPr>
        <w:t xml:space="preserve">方法一：主成分分析（PCA）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：查看不同分组的样本在主成分空间中是否聚集或分离。</w:t>
      </w:r>
    </w:p>
    <w:p>
      <w:pPr>
        <w:pStyle w:val="BodyText"/>
      </w:pPr>
      <w:r>
        <w:t xml:space="preserve">r</w:t>
      </w:r>
    </w:p>
    <w:p>
      <w:pPr>
        <w:pStyle w:val="SourceCode"/>
      </w:pPr>
      <w:r>
        <w:rPr>
          <w:rStyle w:val="CommentTok"/>
        </w:rPr>
        <w:t xml:space="preserve"># 使用 VST 转换后的表达矩阵</w:t>
      </w:r>
      <w:r>
        <w:br/>
      </w:r>
      <w:r>
        <w:rPr>
          <w:rStyle w:val="NormalTok"/>
        </w:rPr>
        <w:t xml:space="preserve">vsd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vst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mat_vst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(vsd)</w:t>
      </w:r>
      <w:r>
        <w:br/>
      </w:r>
      <w:r>
        <w:br/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(mat_vst))</w:t>
      </w:r>
      <w:r>
        <w:br/>
      </w:r>
      <w:r>
        <w:rPr>
          <w:rStyle w:val="NormalTok"/>
        </w:rPr>
        <w:t xml:space="preserve">pc_df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Stage =</w:t>
      </w:r>
      <w:r>
        <w:rPr>
          <w:rStyle w:val="NormalTok"/>
        </w:rPr>
        <w:t xml:space="preserve"> clinical_sub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simplified_stage)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Expression Pattern by Stage"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test1_files/figure-docx/unnamed-chunk-27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lot-1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不同分组的样本在</w:t>
      </w:r>
      <w:r>
        <w:t xml:space="preserve"> PCA </w:t>
      </w:r>
      <w:r>
        <w:rPr>
          <w:rFonts w:hint="eastAsia"/>
        </w:rPr>
        <w:t xml:space="preserve">图中不形成明显分离的簇，说明分组不能较好地区分表达模式。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混在一起，说明表达差异不明显或噪声较大。</w:t>
      </w:r>
    </w:p>
    <w:bookmarkEnd w:id="59"/>
    <w:bookmarkStart w:id="76" w:name="三无监督聚类的两种常用方法"/>
    <w:p>
      <w:pPr>
        <w:pStyle w:val="Heading2"/>
      </w:pPr>
      <w:r>
        <w:t xml:space="preserve">1.9 🧬 </w:t>
      </w:r>
      <w:r>
        <w:rPr>
          <w:rFonts w:hint="eastAsia"/>
        </w:rPr>
        <w:t xml:space="preserve">三、无监督聚类的两种常用方法</w:t>
      </w:r>
    </w:p>
    <w:bookmarkStart w:id="75" w:name="直接跳过wgcnawgcna"/>
    <w:p>
      <w:pPr>
        <w:pStyle w:val="Heading3"/>
      </w:pPr>
      <w:r>
        <w:t xml:space="preserve">1.9.1 1️⃣ </w:t>
      </w:r>
      <w:r>
        <w:rPr>
          <w:rFonts w:hint="eastAsia"/>
        </w:rPr>
        <w:t xml:space="preserve">直接跳过WGCNAWGCNA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(pheatmap)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br/>
      </w:r>
      <w:r>
        <w:rPr>
          <w:rStyle w:val="CommentTok"/>
        </w:rPr>
        <w:t xml:space="preserve"># 使用样本表达矩阵的转置 (样本 × 基因)</w:t>
      </w:r>
      <w:r>
        <w:br/>
      </w:r>
      <w:r>
        <w:br/>
      </w:r>
      <w:r>
        <w:br/>
      </w:r>
      <w:r>
        <w:rPr>
          <w:rStyle w:val="CommentTok"/>
        </w:rPr>
        <w:t xml:space="preserve"># 用肘部法确定最佳K</w:t>
      </w:r>
      <w:r>
        <w:br/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(datExpr,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test1_files/figure-docx/unnamed-chunk-28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聚类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(datExpr,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fviz_cluster</w:t>
      </w:r>
      <w:r>
        <w:rPr>
          <w:rStyle w:val="NormalTok"/>
        </w:rPr>
        <w:t xml:space="preserve">(km_res,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datExpr)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est1_files/figure-docx/unnamed-chunk-28-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topVarGenes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(mat_vst,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var),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common_samples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(common_samples,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(mat_vst))</w:t>
      </w:r>
      <w:r>
        <w:br/>
      </w:r>
      <w:r>
        <w:br/>
      </w:r>
      <w:r>
        <w:rPr>
          <w:rStyle w:val="NormalTok"/>
        </w:rPr>
        <w:t xml:space="preserve">expr_topVar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mat_vst[topVarGenes, common_samples]</w:t>
      </w:r>
      <w:r>
        <w:br/>
      </w:r>
      <w:r>
        <w:br/>
      </w:r>
      <w:r>
        <w:rPr>
          <w:rStyle w:val="CommentTok"/>
        </w:rPr>
        <w:t xml:space="preserve"># 2. 标准化</w:t>
      </w:r>
      <w:r>
        <w:br/>
      </w:r>
      <w:r>
        <w:rPr>
          <w:rStyle w:val="NormalTok"/>
        </w:rPr>
        <w:t xml:space="preserve">expr_topVar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(expr_topVar)))</w:t>
      </w:r>
      <w:r>
        <w:br/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(annotation_col)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(expr_topVar)</w:t>
      </w:r>
      <w:r>
        <w:br/>
      </w:r>
      <w:r>
        <w:br/>
      </w:r>
      <w:r>
        <w:rPr>
          <w:rStyle w:val="FunctionTok"/>
        </w:rPr>
        <w:t xml:space="preserve">pheatmap</w:t>
      </w:r>
      <w:r>
        <w:rPr>
          <w:rStyle w:val="NormalTok"/>
        </w:rPr>
        <w:t xml:space="preserve">(expr_topVar,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annotation_col =</w:t>
      </w:r>
      <w:r>
        <w:rPr>
          <w:rStyle w:val="NormalTok"/>
        </w:rPr>
        <w:t xml:space="preserve"> annotation_col,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clustering_distance_cols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clustering_method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show_colnames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show_rownames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"Unsupervised clustering of top variable genes"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test1_files/figure-docx/unnamed-chunk-29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这一步可以帮助你</w:t>
      </w:r>
      <w:r>
        <w:rPr>
          <w:rFonts w:hint="eastAsia"/>
          <w:b/>
          <w:bCs/>
        </w:rPr>
        <w:t xml:space="preserve">发现新的样本亚型结构</w:t>
      </w:r>
      <w:r>
        <w:t xml:space="preserve">。</w:t>
      </w:r>
    </w:p>
    <w:p>
      <w:pPr>
        <w:pStyle w:val="BodyText"/>
      </w:pPr>
      <w:r>
        <w:drawing>
          <wp:inline>
            <wp:extent cx="5334000" cy="448661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plot-2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48661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plot-2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后面打算做gves的，但是感觉这个数据做这个可能没什么意义拉到得了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多元数据分析作业</dc:title>
  <dc:creator/>
  <cp:keywords/>
  <dcterms:created xsi:type="dcterms:W3CDTF">2025-10-11T08:25:18Z</dcterms:created>
  <dcterms:modified xsi:type="dcterms:W3CDTF">2025-10-11T08:25:18Z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