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color="FFFFFF" w:sz="0"/>
              <w:left w:val="none" w:color="FFFFFF" w:sz="0"/>
              <w:bottom w:val="none" w:color="FFFFFF" w:sz="0"/>
              <w:right w:val="none" w:color="FFFFFF" w:sz="0"/>
            </w:tcBorders>
            <w:shd w:fill="1B3A6B" w:val="clear"/>
            <w:tcMar>
              <w:top w:type="dxa" w:w="400"/>
              <w:left w:type="dxa" w:w="400"/>
              <w:bottom w:type="dxa" w:w="400"/>
              <w:right w:type="dxa" w:w="400"/>
            </w:tcMar>
          </w:tcPr>
          <w:p>
            <w:pPr>
              <w:jc w:val="center"/>
            </w:pPr>
            <w:r>
              <w:rPr>
                <w:rFonts w:ascii="Arial" w:cs="Arial" w:eastAsia="Arial" w:hAnsi="Arial"/>
                <w:b/>
                <w:bCs/>
                <w:color w:val="FFFFFF"/>
                <w:sz w:val="40"/>
                <w:szCs w:val="40"/>
              </w:rPr>
              <w:t xml:space="preserve">وثيقة المتطلبات الوظيفية</w:t>
            </w:r>
          </w:p>
          <w:p>
            <w:pPr>
              <w:jc w:val="center"/>
            </w:pPr>
            <w:r>
              <w:rPr>
                <w:rFonts w:ascii="Arial" w:cs="Arial" w:eastAsia="Arial" w:hAnsi="Arial"/>
                <w:b/>
                <w:bCs/>
                <w:color w:val="EBF4FF"/>
                <w:sz w:val="28"/>
                <w:szCs w:val="28"/>
              </w:rPr>
              <w:t xml:space="preserve">Functional Requirements Document</w:t>
            </w:r>
          </w:p>
        </w:tc>
      </w:tr>
    </w:tbl>
    <w:p>
      <w:pPr>
        <w:spacing w:after="60"/>
      </w:pPr>
      <w:r>
        <w:rPr>
          <w:rFonts w:ascii="Arial" w:cs="Arial" w:eastAsia="Arial" w:hAnsi="Arial"/>
          <w:color w:val="1A202C"/>
          <w:sz w:val="22"/>
          <w:szCs w:val="22"/>
        </w:rPr>
        <w:t xml:space="preserve"/>
      </w:r>
    </w:p>
    <w:p>
      <w:pPr>
        <w:jc w:val="center"/>
      </w:pPr>
      <w:r>
        <w:rPr>
          <w:rFonts w:ascii="Arial" w:cs="Arial" w:eastAsia="Arial" w:hAnsi="Arial"/>
          <w:b/>
          <w:bCs/>
          <w:color w:val="1B3A6B"/>
          <w:sz w:val="48"/>
          <w:szCs w:val="48"/>
        </w:rPr>
        <w:t xml:space="preserve">محرك تدفق المعاملات والتدقيق الفني</w:t>
      </w:r>
    </w:p>
    <w:p>
      <w:pPr>
        <w:spacing w:after="60"/>
      </w:pPr>
      <w:r>
        <w:rPr>
          <w:rFonts w:ascii="Arial" w:cs="Arial" w:eastAsia="Arial" w:hAnsi="Arial"/>
          <w:color w:val="1A202C"/>
          <w:sz w:val="22"/>
          <w:szCs w:val="22"/>
        </w:rPr>
        <w:t xml:space="preserve"/>
      </w:r>
    </w:p>
    <w:p>
      <w:pPr>
        <w:jc w:val="center"/>
      </w:pPr>
      <w:r>
        <w:rPr>
          <w:rFonts w:ascii="Arial" w:cs="Arial" w:eastAsia="Arial" w:hAnsi="Arial"/>
          <w:b/>
          <w:bCs/>
          <w:color w:val="2B6CB0"/>
          <w:sz w:val="36"/>
          <w:szCs w:val="36"/>
        </w:rPr>
        <w:t xml:space="preserve">Technical Auditing Workflow Engine</w:t>
      </w:r>
    </w:p>
    <w:p>
      <w:pPr>
        <w:spacing w:after="60"/>
      </w:pPr>
      <w:r>
        <w:rPr>
          <w:rFonts w:ascii="Arial" w:cs="Arial" w:eastAsia="Arial" w:hAnsi="Arial"/>
          <w:color w:val="1A202C"/>
          <w:sz w:val="22"/>
          <w:szCs w:val="22"/>
        </w:rP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tblGrid>
      <w:tr>
        <w:tc>
          <w:tcPr>
            <w:tcW w:type="dxa" w:w="2200"/>
            <w:tcBorders>
              <w:top w:val="single" w:color="D1D5DB" w:sz="1"/>
              <w:left w:val="single" w:color="D1D5DB" w:sz="1"/>
              <w:bottom w:val="single" w:color="D1D5DB" w:sz="1"/>
              <w:right w:val="single" w:color="D1D5DB" w:sz="1"/>
            </w:tcBorders>
            <w:shd w:fill="EBF4FF" w:val="clear"/>
            <w:tcMar>
              <w:top w:type="dxa" w:w="80"/>
              <w:left w:type="dxa" w:w="120"/>
              <w:bottom w:type="dxa" w:w="80"/>
              <w:right w:type="dxa" w:w="120"/>
            </w:tcMar>
          </w:tcPr>
          <w:p>
            <w:r>
              <w:rPr>
                <w:rFonts w:ascii="Arial" w:cs="Arial" w:eastAsia="Arial" w:hAnsi="Arial"/>
                <w:b/>
                <w:bCs/>
                <w:color w:val="2B6CB0"/>
                <w:sz w:val="20"/>
                <w:szCs w:val="20"/>
              </w:rPr>
              <w:t xml:space="preserve">Document Ref</w:t>
            </w:r>
          </w:p>
        </w:tc>
        <w:tc>
          <w:tcPr>
            <w:tcW w:type="dxa" w:w="8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SRD-007-FRD</w:t>
            </w:r>
          </w:p>
        </w:tc>
      </w:tr>
      <w:tr>
        <w:tc>
          <w:tcPr>
            <w:tcW w:type="dxa" w:w="2200"/>
            <w:tcBorders>
              <w:top w:val="single" w:color="D1D5DB" w:sz="1"/>
              <w:left w:val="single" w:color="D1D5DB" w:sz="1"/>
              <w:bottom w:val="single" w:color="D1D5DB" w:sz="1"/>
              <w:right w:val="single" w:color="D1D5DB" w:sz="1"/>
            </w:tcBorders>
            <w:shd w:fill="EBF4FF" w:val="clear"/>
            <w:tcMar>
              <w:top w:type="dxa" w:w="80"/>
              <w:left w:type="dxa" w:w="120"/>
              <w:bottom w:type="dxa" w:w="80"/>
              <w:right w:type="dxa" w:w="120"/>
            </w:tcMar>
          </w:tcPr>
          <w:p>
            <w:r>
              <w:rPr>
                <w:rFonts w:ascii="Arial" w:cs="Arial" w:eastAsia="Arial" w:hAnsi="Arial"/>
                <w:b/>
                <w:bCs/>
                <w:color w:val="2B6CB0"/>
                <w:sz w:val="20"/>
                <w:szCs w:val="20"/>
              </w:rPr>
              <w:t xml:space="preserve">Version</w:t>
            </w:r>
          </w:p>
        </w:tc>
        <w:tc>
          <w:tcPr>
            <w:tcW w:type="dxa" w:w="8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1.0</w:t>
            </w:r>
          </w:p>
        </w:tc>
      </w:tr>
      <w:tr>
        <w:tc>
          <w:tcPr>
            <w:tcW w:type="dxa" w:w="2200"/>
            <w:tcBorders>
              <w:top w:val="single" w:color="D1D5DB" w:sz="1"/>
              <w:left w:val="single" w:color="D1D5DB" w:sz="1"/>
              <w:bottom w:val="single" w:color="D1D5DB" w:sz="1"/>
              <w:right w:val="single" w:color="D1D5DB" w:sz="1"/>
            </w:tcBorders>
            <w:shd w:fill="EBF4FF" w:val="clear"/>
            <w:tcMar>
              <w:top w:type="dxa" w:w="80"/>
              <w:left w:type="dxa" w:w="120"/>
              <w:bottom w:type="dxa" w:w="80"/>
              <w:right w:type="dxa" w:w="120"/>
            </w:tcMar>
          </w:tcPr>
          <w:p>
            <w:r>
              <w:rPr>
                <w:rFonts w:ascii="Arial" w:cs="Arial" w:eastAsia="Arial" w:hAnsi="Arial"/>
                <w:b/>
                <w:bCs/>
                <w:color w:val="2B6CB0"/>
                <w:sz w:val="20"/>
                <w:szCs w:val="20"/>
              </w:rPr>
              <w:t xml:space="preserve">Date</w:t>
            </w:r>
          </w:p>
        </w:tc>
        <w:tc>
          <w:tcPr>
            <w:tcW w:type="dxa" w:w="8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2026-07-18</w:t>
            </w:r>
          </w:p>
        </w:tc>
      </w:tr>
      <w:tr>
        <w:tc>
          <w:tcPr>
            <w:tcW w:type="dxa" w:w="2200"/>
            <w:tcBorders>
              <w:top w:val="single" w:color="D1D5DB" w:sz="1"/>
              <w:left w:val="single" w:color="D1D5DB" w:sz="1"/>
              <w:bottom w:val="single" w:color="D1D5DB" w:sz="1"/>
              <w:right w:val="single" w:color="D1D5DB" w:sz="1"/>
            </w:tcBorders>
            <w:shd w:fill="EBF4FF" w:val="clear"/>
            <w:tcMar>
              <w:top w:type="dxa" w:w="80"/>
              <w:left w:type="dxa" w:w="120"/>
              <w:bottom w:type="dxa" w:w="80"/>
              <w:right w:type="dxa" w:w="120"/>
            </w:tcMar>
          </w:tcPr>
          <w:p>
            <w:r>
              <w:rPr>
                <w:rFonts w:ascii="Arial" w:cs="Arial" w:eastAsia="Arial" w:hAnsi="Arial"/>
                <w:b/>
                <w:bCs/>
                <w:color w:val="2B6CB0"/>
                <w:sz w:val="20"/>
                <w:szCs w:val="20"/>
              </w:rPr>
              <w:t xml:space="preserve">Status</w:t>
            </w:r>
          </w:p>
        </w:tc>
        <w:tc>
          <w:tcPr>
            <w:tcW w:type="dxa" w:w="8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Released for Development</w:t>
            </w:r>
          </w:p>
        </w:tc>
      </w:tr>
      <w:tr>
        <w:tc>
          <w:tcPr>
            <w:tcW w:type="dxa" w:w="2200"/>
            <w:tcBorders>
              <w:top w:val="single" w:color="D1D5DB" w:sz="1"/>
              <w:left w:val="single" w:color="D1D5DB" w:sz="1"/>
              <w:bottom w:val="single" w:color="D1D5DB" w:sz="1"/>
              <w:right w:val="single" w:color="D1D5DB" w:sz="1"/>
            </w:tcBorders>
            <w:shd w:fill="EBF4FF" w:val="clear"/>
            <w:tcMar>
              <w:top w:type="dxa" w:w="80"/>
              <w:left w:type="dxa" w:w="120"/>
              <w:bottom w:type="dxa" w:w="80"/>
              <w:right w:type="dxa" w:w="120"/>
            </w:tcMar>
          </w:tcPr>
          <w:p>
            <w:r>
              <w:rPr>
                <w:rFonts w:ascii="Arial" w:cs="Arial" w:eastAsia="Arial" w:hAnsi="Arial"/>
                <w:b/>
                <w:bCs/>
                <w:color w:val="2B6CB0"/>
                <w:sz w:val="20"/>
                <w:szCs w:val="20"/>
              </w:rPr>
              <w:t xml:space="preserve">Document Type</w:t>
            </w:r>
          </w:p>
        </w:tc>
        <w:tc>
          <w:tcPr>
            <w:tcW w:type="dxa" w:w="8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Functional SRS</w:t>
            </w:r>
          </w:p>
        </w:tc>
      </w:tr>
    </w:tbl>
    <w:p>
      <w:r>
        <w:br w:type="page"/>
      </w:r>
    </w:p>
    <w:p>
      <w:pPr>
        <w:spacing w:after="60"/>
      </w:pPr>
      <w:r>
        <w:rPr>
          <w:rFonts w:ascii="Arial" w:cs="Arial" w:eastAsia="Arial" w:hAnsi="Arial"/>
          <w:color w:val="1A202C"/>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D1D5DB" w:sz="1"/>
              <w:left w:val="single" w:color="D1D5DB" w:sz="1"/>
              <w:bottom w:val="single" w:color="D1D5DB" w:sz="1"/>
              <w:right w:val="single" w:color="D1D5DB" w:sz="1"/>
            </w:tcBorders>
            <w:shd w:fill="1B3A6B" w:val="clear"/>
            <w:tcMar>
              <w:top w:type="dxa" w:w="120"/>
              <w:left w:type="dxa" w:w="160"/>
              <w:bottom w:type="dxa" w:w="120"/>
              <w:right w:type="dxa" w:w="160"/>
            </w:tcMar>
          </w:tcPr>
          <w:p>
            <w:pPr>
              <w:jc w:val="center"/>
            </w:pPr>
            <w:r>
              <w:rPr>
                <w:rFonts w:ascii="Arial" w:cs="Arial" w:eastAsia="Arial" w:hAnsi="Arial"/>
                <w:b/>
                <w:bCs/>
                <w:color w:val="FFFFFF"/>
                <w:sz w:val="26"/>
                <w:szCs w:val="26"/>
              </w:rPr>
              <w:t xml:space="preserve">01</w:t>
            </w:r>
            <w:r>
              <w:rPr>
                <w:rFonts w:ascii="Arial" w:cs="Arial" w:eastAsia="Arial" w:hAnsi="Arial"/>
                <w:color w:val="FFFFFF"/>
                <w:sz w:val="22"/>
                <w:szCs w:val="22"/>
              </w:rPr>
              <w:t xml:space="preserve">    </w:t>
            </w:r>
            <w:r>
              <w:rPr>
                <w:rFonts w:ascii="Arial" w:cs="Arial" w:eastAsia="Arial" w:hAnsi="Arial"/>
                <w:b/>
                <w:bCs/>
                <w:color w:val="FFFFFF"/>
                <w:sz w:val="26"/>
                <w:szCs w:val="26"/>
              </w:rPr>
              <w:t xml:space="preserve">الملخص التنفيذي</w:t>
            </w:r>
            <w:r>
              <w:rPr>
                <w:rFonts w:ascii="Arial" w:cs="Arial" w:eastAsia="Arial" w:hAnsi="Arial"/>
                <w:color w:val="FFFFFF"/>
                <w:sz w:val="22"/>
                <w:szCs w:val="22"/>
              </w:rPr>
              <w:t xml:space="preserve">    </w:t>
            </w:r>
            <w:r>
              <w:rPr>
                <w:rFonts w:ascii="Arial" w:cs="Arial" w:eastAsia="Arial" w:hAnsi="Arial"/>
                <w:b/>
                <w:bCs/>
                <w:color w:val="FFFFFF"/>
                <w:sz w:val="26"/>
                <w:szCs w:val="26"/>
              </w:rPr>
              <w:t xml:space="preserve">Executive Summary</w:t>
            </w:r>
          </w:p>
        </w:tc>
      </w:tr>
    </w:tbl>
    <w:p>
      <w:pPr>
        <w:spacing w:after="60"/>
      </w:pPr>
      <w:r>
        <w:rPr>
          <w:rFonts w:ascii="Arial" w:cs="Arial" w:eastAsia="Arial" w:hAnsi="Arial"/>
          <w:color w:val="1A202C"/>
          <w:sz w:val="22"/>
          <w:szCs w:val="22"/>
        </w:rPr>
        <w:t xml:space="preserve"/>
      </w:r>
    </w:p>
    <w:p>
      <w:pPr>
        <w:bidi/>
        <w:jc w:val="right"/>
      </w:pPr>
      <w:r>
        <w:rPr>
          <w:rFonts w:ascii="Arial" w:cs="Arial" w:eastAsia="Arial" w:hAnsi="Arial"/>
          <w:color w:val="1A202C"/>
          <w:sz w:val="22"/>
          <w:szCs w:val="22"/>
        </w:rPr>
        <w:t xml:space="preserve">يُوفّر هذا النظام محرك تدفق متكامل لإدارة دورة حياة المعاملات الهندسية داخل المنظومة الرقمية، إذ يُوزِّع المعاملة بالتوازي على أربعة أقسام تدقيق داخلية فور رفعها من المكتب الهندسي. يضمن النظام تحقيق جميع الاعتمادات الخارجية المطلوبة كموافقة الأمن العام والدفاع المدني، ولا ينقل المعاملة لمرحلة الإشراف إلا بعد اكتمال موافقة جميع الأقسام دون استثناء.</w:t>
      </w:r>
    </w:p>
    <w:p>
      <w:pPr>
        <w:spacing w:after="60"/>
      </w:pPr>
      <w:r>
        <w:rPr>
          <w:rFonts w:ascii="Arial" w:cs="Arial" w:eastAsia="Arial" w:hAnsi="Arial"/>
          <w:color w:val="1A202C"/>
          <w:sz w:val="22"/>
          <w:szCs w:val="22"/>
        </w:rPr>
        <w:t xml:space="preserve"/>
      </w:r>
    </w:p>
    <w:p>
      <w:r>
        <w:rPr>
          <w:rFonts w:ascii="Arial" w:cs="Arial" w:eastAsia="Arial" w:hAnsi="Arial"/>
          <w:color w:val="1A202C"/>
          <w:sz w:val="22"/>
          <w:szCs w:val="22"/>
        </w:rPr>
        <w:t xml:space="preserve">This system provides an integrated workflow engine for managing the lifecycle of engineering transactions, distributing each transaction in parallel to four internal auditing departments upon submission by the engineering office. The system enforces all required external approvals (Public Security and Civil Defense) and prevents advancement to the supervision stage until all four departments have granted approval.</w:t>
      </w:r>
    </w:p>
    <w:p>
      <w:pPr>
        <w:spacing w:after="60"/>
      </w:pPr>
      <w:r>
        <w:rPr>
          <w:rFonts w:ascii="Arial" w:cs="Arial" w:eastAsia="Arial" w:hAnsi="Arial"/>
          <w:color w:val="1A202C"/>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610"/>
        <w:gridCol w:w="2610"/>
        <w:gridCol w:w="2610"/>
        <w:gridCol w:w="2610"/>
      </w:tblGrid>
      <w:tr>
        <w:tc>
          <w:tcPr>
            <w:tcW w:type="dxa" w:w="2610"/>
            <w:tcBorders>
              <w:top w:val="single" w:color="D1D5DB" w:sz="1"/>
              <w:left w:val="single" w:color="D1D5DB" w:sz="1"/>
              <w:bottom w:val="single" w:color="D1D5DB" w:sz="1"/>
              <w:right w:val="single" w:color="D1D5DB" w:sz="1"/>
            </w:tcBorders>
            <w:shd w:fill="1B3A6B" w:val="clear"/>
            <w:tcMar>
              <w:top w:type="dxa" w:w="160"/>
              <w:left w:type="dxa" w:w="100"/>
              <w:bottom w:type="dxa" w:w="160"/>
              <w:right w:type="dxa" w:w="100"/>
            </w:tcMar>
          </w:tcPr>
          <w:p>
            <w:pPr>
              <w:jc w:val="center"/>
            </w:pPr>
            <w:r>
              <w:rPr>
                <w:rFonts w:ascii="Arial" w:cs="Arial" w:eastAsia="Arial" w:hAnsi="Arial"/>
                <w:b/>
                <w:bCs/>
                <w:color w:val="FFFFFF"/>
                <w:sz w:val="52"/>
                <w:szCs w:val="52"/>
              </w:rPr>
              <w:t xml:space="preserve">25</w:t>
            </w:r>
          </w:p>
          <w:p>
            <w:pPr>
              <w:jc w:val="center"/>
            </w:pPr>
            <w:r>
              <w:rPr>
                <w:rFonts w:ascii="Arial" w:cs="Arial" w:eastAsia="Arial" w:hAnsi="Arial"/>
                <w:color w:val="FFFFFF"/>
                <w:sz w:val="18"/>
                <w:szCs w:val="18"/>
              </w:rPr>
              <w:t xml:space="preserve">Functional Requirements</w:t>
            </w:r>
          </w:p>
        </w:tc>
        <w:tc>
          <w:tcPr>
            <w:tcW w:type="dxa" w:w="2610"/>
            <w:tcBorders>
              <w:top w:val="single" w:color="D1D5DB" w:sz="1"/>
              <w:left w:val="single" w:color="D1D5DB" w:sz="1"/>
              <w:bottom w:val="single" w:color="D1D5DB" w:sz="1"/>
              <w:right w:val="single" w:color="D1D5DB" w:sz="1"/>
            </w:tcBorders>
            <w:shd w:fill="2B6CB0" w:val="clear"/>
            <w:tcMar>
              <w:top w:type="dxa" w:w="160"/>
              <w:left w:type="dxa" w:w="100"/>
              <w:bottom w:type="dxa" w:w="160"/>
              <w:right w:type="dxa" w:w="100"/>
            </w:tcMar>
          </w:tcPr>
          <w:p>
            <w:pPr>
              <w:jc w:val="center"/>
            </w:pPr>
            <w:r>
              <w:rPr>
                <w:rFonts w:ascii="Arial" w:cs="Arial" w:eastAsia="Arial" w:hAnsi="Arial"/>
                <w:b/>
                <w:bCs/>
                <w:color w:val="FFFFFF"/>
                <w:sz w:val="52"/>
                <w:szCs w:val="52"/>
              </w:rPr>
              <w:t xml:space="preserve">15</w:t>
            </w:r>
          </w:p>
          <w:p>
            <w:pPr>
              <w:jc w:val="center"/>
            </w:pPr>
            <w:r>
              <w:rPr>
                <w:rFonts w:ascii="Arial" w:cs="Arial" w:eastAsia="Arial" w:hAnsi="Arial"/>
                <w:color w:val="FFFFFF"/>
                <w:sz w:val="18"/>
                <w:szCs w:val="18"/>
              </w:rPr>
              <w:t xml:space="preserve">API Endpoints</w:t>
            </w:r>
          </w:p>
        </w:tc>
        <w:tc>
          <w:tcPr>
            <w:tcW w:type="dxa" w:w="2610"/>
            <w:tcBorders>
              <w:top w:val="single" w:color="D1D5DB" w:sz="1"/>
              <w:left w:val="single" w:color="D1D5DB" w:sz="1"/>
              <w:bottom w:val="single" w:color="D1D5DB" w:sz="1"/>
              <w:right w:val="single" w:color="D1D5DB" w:sz="1"/>
            </w:tcBorders>
            <w:shd w:fill="2F855A" w:val="clear"/>
            <w:tcMar>
              <w:top w:type="dxa" w:w="160"/>
              <w:left w:type="dxa" w:w="100"/>
              <w:bottom w:type="dxa" w:w="160"/>
              <w:right w:type="dxa" w:w="100"/>
            </w:tcMar>
          </w:tcPr>
          <w:p>
            <w:pPr>
              <w:jc w:val="center"/>
            </w:pPr>
            <w:r>
              <w:rPr>
                <w:rFonts w:ascii="Arial" w:cs="Arial" w:eastAsia="Arial" w:hAnsi="Arial"/>
                <w:b/>
                <w:bCs/>
                <w:color w:val="FFFFFF"/>
                <w:sz w:val="52"/>
                <w:szCs w:val="52"/>
              </w:rPr>
              <w:t xml:space="preserve">7</w:t>
            </w:r>
          </w:p>
          <w:p>
            <w:pPr>
              <w:jc w:val="center"/>
            </w:pPr>
            <w:r>
              <w:rPr>
                <w:rFonts w:ascii="Arial" w:cs="Arial" w:eastAsia="Arial" w:hAnsi="Arial"/>
                <w:color w:val="FFFFFF"/>
                <w:sz w:val="18"/>
                <w:szCs w:val="18"/>
              </w:rPr>
              <w:t xml:space="preserve">DB Tables</w:t>
            </w:r>
          </w:p>
        </w:tc>
        <w:tc>
          <w:tcPr>
            <w:tcW w:type="dxa" w:w="2610"/>
            <w:tcBorders>
              <w:top w:val="single" w:color="D1D5DB" w:sz="1"/>
              <w:left w:val="single" w:color="D1D5DB" w:sz="1"/>
              <w:bottom w:val="single" w:color="D1D5DB" w:sz="1"/>
              <w:right w:val="single" w:color="D1D5DB" w:sz="1"/>
            </w:tcBorders>
            <w:shd w:fill="744210" w:val="clear"/>
            <w:tcMar>
              <w:top w:type="dxa" w:w="160"/>
              <w:left w:type="dxa" w:w="100"/>
              <w:bottom w:type="dxa" w:w="160"/>
              <w:right w:type="dxa" w:w="100"/>
            </w:tcMar>
          </w:tcPr>
          <w:p>
            <w:pPr>
              <w:jc w:val="center"/>
            </w:pPr>
            <w:r>
              <w:rPr>
                <w:rFonts w:ascii="Arial" w:cs="Arial" w:eastAsia="Arial" w:hAnsi="Arial"/>
                <w:b/>
                <w:bCs/>
                <w:color w:val="FFFFFF"/>
                <w:sz w:val="52"/>
                <w:szCs w:val="52"/>
              </w:rPr>
              <w:t xml:space="preserve">9</w:t>
            </w:r>
          </w:p>
          <w:p>
            <w:pPr>
              <w:jc w:val="center"/>
            </w:pPr>
            <w:r>
              <w:rPr>
                <w:rFonts w:ascii="Arial" w:cs="Arial" w:eastAsia="Arial" w:hAnsi="Arial"/>
                <w:color w:val="FFFFFF"/>
                <w:sz w:val="18"/>
                <w:szCs w:val="18"/>
              </w:rPr>
              <w:t xml:space="preserve">Frontend Pages</w:t>
            </w:r>
          </w:p>
        </w:tc>
      </w:tr>
    </w:tbl>
    <w:p>
      <w:pPr>
        <w:spacing w:after="60"/>
      </w:pPr>
      <w:r>
        <w:rPr>
          <w:rFonts w:ascii="Arial" w:cs="Arial" w:eastAsia="Arial" w:hAnsi="Arial"/>
          <w:color w:val="1A202C"/>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D1D5DB" w:sz="1"/>
              <w:left w:val="single" w:color="D1D5DB" w:sz="1"/>
              <w:bottom w:val="single" w:color="D1D5DB" w:sz="1"/>
              <w:right w:val="single" w:color="D1D5DB" w:sz="1"/>
            </w:tcBorders>
            <w:shd w:fill="1B3A6B" w:val="clear"/>
            <w:tcMar>
              <w:top w:type="dxa" w:w="120"/>
              <w:left w:type="dxa" w:w="160"/>
              <w:bottom w:type="dxa" w:w="120"/>
              <w:right w:type="dxa" w:w="160"/>
            </w:tcMar>
          </w:tcPr>
          <w:p>
            <w:pPr>
              <w:jc w:val="center"/>
            </w:pPr>
            <w:r>
              <w:rPr>
                <w:rFonts w:ascii="Arial" w:cs="Arial" w:eastAsia="Arial" w:hAnsi="Arial"/>
                <w:b/>
                <w:bCs/>
                <w:color w:val="FFFFFF"/>
                <w:sz w:val="26"/>
                <w:szCs w:val="26"/>
              </w:rPr>
              <w:t xml:space="preserve">02</w:t>
            </w:r>
            <w:r>
              <w:rPr>
                <w:rFonts w:ascii="Arial" w:cs="Arial" w:eastAsia="Arial" w:hAnsi="Arial"/>
                <w:color w:val="FFFFFF"/>
                <w:sz w:val="22"/>
                <w:szCs w:val="22"/>
              </w:rPr>
              <w:t xml:space="preserve">    </w:t>
            </w:r>
            <w:r>
              <w:rPr>
                <w:rFonts w:ascii="Arial" w:cs="Arial" w:eastAsia="Arial" w:hAnsi="Arial"/>
                <w:b/>
                <w:bCs/>
                <w:color w:val="FFFFFF"/>
                <w:sz w:val="26"/>
                <w:szCs w:val="26"/>
              </w:rPr>
              <w:t xml:space="preserve">نظرة عامة على الخدمة</w:t>
            </w:r>
            <w:r>
              <w:rPr>
                <w:rFonts w:ascii="Arial" w:cs="Arial" w:eastAsia="Arial" w:hAnsi="Arial"/>
                <w:color w:val="FFFFFF"/>
                <w:sz w:val="22"/>
                <w:szCs w:val="22"/>
              </w:rPr>
              <w:t xml:space="preserve">    </w:t>
            </w:r>
            <w:r>
              <w:rPr>
                <w:rFonts w:ascii="Arial" w:cs="Arial" w:eastAsia="Arial" w:hAnsi="Arial"/>
                <w:b/>
                <w:bCs/>
                <w:color w:val="FFFFFF"/>
                <w:sz w:val="26"/>
                <w:szCs w:val="26"/>
              </w:rPr>
              <w:t xml:space="preserve">Service Overview</w:t>
            </w:r>
          </w:p>
        </w:tc>
      </w:tr>
    </w:tbl>
    <w:p>
      <w:pPr>
        <w:spacing w:after="60"/>
      </w:pPr>
      <w:r>
        <w:rPr>
          <w:rFonts w:ascii="Arial" w:cs="Arial" w:eastAsia="Arial" w:hAnsi="Arial"/>
          <w:color w:val="1A202C"/>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000"/>
        <w:gridCol w:w="7240"/>
      </w:tblGrid>
      <w:tr>
        <w:tc>
          <w:tcPr>
            <w:tcW w:type="dxa" w:w="3000"/>
            <w:tcBorders>
              <w:top w:val="single" w:color="D1D5DB" w:sz="1"/>
              <w:left w:val="single" w:color="D1D5DB" w:sz="1"/>
              <w:bottom w:val="single" w:color="D1D5DB" w:sz="1"/>
              <w:right w:val="single" w:color="D1D5DB" w:sz="1"/>
            </w:tcBorders>
            <w:shd w:fill="EBF4FF" w:val="clear"/>
            <w:tcMar>
              <w:top w:type="dxa" w:w="80"/>
              <w:left w:type="dxa" w:w="120"/>
              <w:bottom w:type="dxa" w:w="80"/>
              <w:right w:type="dxa" w:w="120"/>
            </w:tcMar>
          </w:tcPr>
          <w:p>
            <w:r>
              <w:rPr>
                <w:rFonts w:ascii="Arial" w:cs="Arial" w:eastAsia="Arial" w:hAnsi="Arial"/>
                <w:b/>
                <w:bCs/>
                <w:color w:val="2B6CB0"/>
                <w:sz w:val="20"/>
                <w:szCs w:val="20"/>
              </w:rPr>
              <w:t xml:space="preserve">Service Name (AR)</w:t>
            </w:r>
          </w:p>
        </w:tc>
        <w:tc>
          <w:tcPr>
            <w:tcW w:type="dxa" w:w="7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محرك تدفق المعاملات والتدقيق الفني</w:t>
            </w:r>
          </w:p>
        </w:tc>
      </w:tr>
      <w:tr>
        <w:tc>
          <w:tcPr>
            <w:tcW w:type="dxa" w:w="3000"/>
            <w:tcBorders>
              <w:top w:val="single" w:color="D1D5DB" w:sz="1"/>
              <w:left w:val="single" w:color="D1D5DB" w:sz="1"/>
              <w:bottom w:val="single" w:color="D1D5DB" w:sz="1"/>
              <w:right w:val="single" w:color="D1D5DB" w:sz="1"/>
            </w:tcBorders>
            <w:shd w:fill="EBF4FF" w:val="clear"/>
            <w:tcMar>
              <w:top w:type="dxa" w:w="80"/>
              <w:left w:type="dxa" w:w="120"/>
              <w:bottom w:type="dxa" w:w="80"/>
              <w:right w:type="dxa" w:w="120"/>
            </w:tcMar>
          </w:tcPr>
          <w:p>
            <w:r>
              <w:rPr>
                <w:rFonts w:ascii="Arial" w:cs="Arial" w:eastAsia="Arial" w:hAnsi="Arial"/>
                <w:b/>
                <w:bCs/>
                <w:color w:val="2B6CB0"/>
                <w:sz w:val="20"/>
                <w:szCs w:val="20"/>
              </w:rPr>
              <w:t xml:space="preserve">Service Name (EN)</w:t>
            </w:r>
          </w:p>
        </w:tc>
        <w:tc>
          <w:tcPr>
            <w:tcW w:type="dxa" w:w="7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Technical Auditing Workflow Engine</w:t>
            </w:r>
          </w:p>
        </w:tc>
      </w:tr>
      <w:tr>
        <w:tc>
          <w:tcPr>
            <w:tcW w:type="dxa" w:w="3000"/>
            <w:tcBorders>
              <w:top w:val="single" w:color="D1D5DB" w:sz="1"/>
              <w:left w:val="single" w:color="D1D5DB" w:sz="1"/>
              <w:bottom w:val="single" w:color="D1D5DB" w:sz="1"/>
              <w:right w:val="single" w:color="D1D5DB" w:sz="1"/>
            </w:tcBorders>
            <w:shd w:fill="EBF4FF" w:val="clear"/>
            <w:tcMar>
              <w:top w:type="dxa" w:w="80"/>
              <w:left w:type="dxa" w:w="120"/>
              <w:bottom w:type="dxa" w:w="80"/>
              <w:right w:type="dxa" w:w="120"/>
            </w:tcMar>
          </w:tcPr>
          <w:p>
            <w:r>
              <w:rPr>
                <w:rFonts w:ascii="Arial" w:cs="Arial" w:eastAsia="Arial" w:hAnsi="Arial"/>
                <w:b/>
                <w:bCs/>
                <w:color w:val="2B6CB0"/>
                <w:sz w:val="20"/>
                <w:szCs w:val="20"/>
              </w:rPr>
              <w:t xml:space="preserve">Service Code</w:t>
            </w:r>
          </w:p>
        </w:tc>
        <w:tc>
          <w:tcPr>
            <w:tcW w:type="dxa" w:w="7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SVC-WF-001</w:t>
            </w:r>
          </w:p>
        </w:tc>
      </w:tr>
      <w:tr>
        <w:tc>
          <w:tcPr>
            <w:tcW w:type="dxa" w:w="3000"/>
            <w:tcBorders>
              <w:top w:val="single" w:color="D1D5DB" w:sz="1"/>
              <w:left w:val="single" w:color="D1D5DB" w:sz="1"/>
              <w:bottom w:val="single" w:color="D1D5DB" w:sz="1"/>
              <w:right w:val="single" w:color="D1D5DB" w:sz="1"/>
            </w:tcBorders>
            <w:shd w:fill="EBF4FF" w:val="clear"/>
            <w:tcMar>
              <w:top w:type="dxa" w:w="80"/>
              <w:left w:type="dxa" w:w="120"/>
              <w:bottom w:type="dxa" w:w="80"/>
              <w:right w:type="dxa" w:w="120"/>
            </w:tcMar>
          </w:tcPr>
          <w:p>
            <w:r>
              <w:rPr>
                <w:rFonts w:ascii="Arial" w:cs="Arial" w:eastAsia="Arial" w:hAnsi="Arial"/>
                <w:b/>
                <w:bCs/>
                <w:color w:val="2B6CB0"/>
                <w:sz w:val="20"/>
                <w:szCs w:val="20"/>
              </w:rPr>
              <w:t xml:space="preserve">Route Prefix</w:t>
            </w:r>
          </w:p>
        </w:tc>
        <w:tc>
          <w:tcPr>
            <w:tcW w:type="dxa" w:w="7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/api/v1/technical-auditing</w:t>
            </w:r>
          </w:p>
        </w:tc>
      </w:tr>
      <w:tr>
        <w:tc>
          <w:tcPr>
            <w:tcW w:type="dxa" w:w="3000"/>
            <w:tcBorders>
              <w:top w:val="single" w:color="D1D5DB" w:sz="1"/>
              <w:left w:val="single" w:color="D1D5DB" w:sz="1"/>
              <w:bottom w:val="single" w:color="D1D5DB" w:sz="1"/>
              <w:right w:val="single" w:color="D1D5DB" w:sz="1"/>
            </w:tcBorders>
            <w:shd w:fill="EBF4FF" w:val="clear"/>
            <w:tcMar>
              <w:top w:type="dxa" w:w="80"/>
              <w:left w:type="dxa" w:w="120"/>
              <w:bottom w:type="dxa" w:w="80"/>
              <w:right w:type="dxa" w:w="120"/>
            </w:tcMar>
          </w:tcPr>
          <w:p>
            <w:r>
              <w:rPr>
                <w:rFonts w:ascii="Arial" w:cs="Arial" w:eastAsia="Arial" w:hAnsi="Arial"/>
                <w:b/>
                <w:bCs/>
                <w:color w:val="2B6CB0"/>
                <w:sz w:val="20"/>
                <w:szCs w:val="20"/>
              </w:rPr>
              <w:t xml:space="preserve">Roles</w:t>
            </w:r>
          </w:p>
        </w:tc>
        <w:tc>
          <w:tcPr>
            <w:tcW w:type="dxa" w:w="7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engineering_office | architectural_auditor | structural_auditor | mechanical_auditor | electrical_auditor | admin | auditor</w:t>
            </w:r>
          </w:p>
        </w:tc>
      </w:tr>
      <w:tr>
        <w:tc>
          <w:tcPr>
            <w:tcW w:type="dxa" w:w="3000"/>
            <w:tcBorders>
              <w:top w:val="single" w:color="D1D5DB" w:sz="1"/>
              <w:left w:val="single" w:color="D1D5DB" w:sz="1"/>
              <w:bottom w:val="single" w:color="D1D5DB" w:sz="1"/>
              <w:right w:val="single" w:color="D1D5DB" w:sz="1"/>
            </w:tcBorders>
            <w:shd w:fill="EBF4FF" w:val="clear"/>
            <w:tcMar>
              <w:top w:type="dxa" w:w="80"/>
              <w:left w:type="dxa" w:w="120"/>
              <w:bottom w:type="dxa" w:w="80"/>
              <w:right w:type="dxa" w:w="120"/>
            </w:tcMar>
          </w:tcPr>
          <w:p>
            <w:r>
              <w:rPr>
                <w:rFonts w:ascii="Arial" w:cs="Arial" w:eastAsia="Arial" w:hAnsi="Arial"/>
                <w:b/>
                <w:bCs/>
                <w:color w:val="2B6CB0"/>
                <w:sz w:val="20"/>
                <w:szCs w:val="20"/>
              </w:rPr>
              <w:t xml:space="preserve">Trigger</w:t>
            </w:r>
          </w:p>
        </w:tc>
        <w:tc>
          <w:tcPr>
            <w:tcW w:type="dxa" w:w="7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يقوم المكتب الهندسي برفع ملفات المعاملة (PDF) عبر النظام لبدء دورة التدقيق الفني المتوازي</w:t>
            </w:r>
          </w:p>
        </w:tc>
      </w:tr>
      <w:tr>
        <w:tc>
          <w:tcPr>
            <w:tcW w:type="dxa" w:w="3000"/>
            <w:tcBorders>
              <w:top w:val="single" w:color="D1D5DB" w:sz="1"/>
              <w:left w:val="single" w:color="D1D5DB" w:sz="1"/>
              <w:bottom w:val="single" w:color="D1D5DB" w:sz="1"/>
              <w:right w:val="single" w:color="D1D5DB" w:sz="1"/>
            </w:tcBorders>
            <w:shd w:fill="EBF4FF" w:val="clear"/>
            <w:tcMar>
              <w:top w:type="dxa" w:w="80"/>
              <w:left w:type="dxa" w:w="120"/>
              <w:bottom w:type="dxa" w:w="80"/>
              <w:right w:type="dxa" w:w="120"/>
            </w:tcMar>
          </w:tcPr>
          <w:p>
            <w:r>
              <w:rPr>
                <w:rFonts w:ascii="Arial" w:cs="Arial" w:eastAsia="Arial" w:hAnsi="Arial"/>
                <w:b/>
                <w:bCs/>
                <w:color w:val="2B6CB0"/>
                <w:sz w:val="20"/>
                <w:szCs w:val="20"/>
              </w:rPr>
              <w:t xml:space="preserve">Output</w:t>
            </w:r>
          </w:p>
        </w:tc>
        <w:tc>
          <w:tcPr>
            <w:tcW w:type="dxa" w:w="7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معاملة معتمدة من جميع الأقسام الأربعة والجهات الخارجية جاهزة للانتقال لمرحلة الإشراف</w:t>
            </w:r>
          </w:p>
        </w:tc>
      </w:tr>
      <w:tr>
        <w:tc>
          <w:tcPr>
            <w:tcW w:type="dxa" w:w="3000"/>
            <w:tcBorders>
              <w:top w:val="single" w:color="D1D5DB" w:sz="1"/>
              <w:left w:val="single" w:color="D1D5DB" w:sz="1"/>
              <w:bottom w:val="single" w:color="D1D5DB" w:sz="1"/>
              <w:right w:val="single" w:color="D1D5DB" w:sz="1"/>
            </w:tcBorders>
            <w:shd w:fill="EBF4FF" w:val="clear"/>
            <w:tcMar>
              <w:top w:type="dxa" w:w="80"/>
              <w:left w:type="dxa" w:w="120"/>
              <w:bottom w:type="dxa" w:w="80"/>
              <w:right w:type="dxa" w:w="120"/>
            </w:tcMar>
          </w:tcPr>
          <w:p>
            <w:r>
              <w:rPr>
                <w:rFonts w:ascii="Arial" w:cs="Arial" w:eastAsia="Arial" w:hAnsi="Arial"/>
                <w:b/>
                <w:bCs/>
                <w:color w:val="2B6CB0"/>
                <w:sz w:val="20"/>
                <w:szCs w:val="20"/>
              </w:rPr>
              <w:t xml:space="preserve">Standards</w:t>
            </w:r>
          </w:p>
        </w:tc>
        <w:tc>
          <w:tcPr>
            <w:tcW w:type="dxa" w:w="7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ISO 27001, OWASP ASVS, Jordan PDPL, MODEE e-Gov, ISO/IEC 25010</w:t>
            </w:r>
          </w:p>
        </w:tc>
      </w:tr>
      <w:tr>
        <w:tc>
          <w:tcPr>
            <w:tcW w:type="dxa" w:w="3000"/>
            <w:tcBorders>
              <w:top w:val="single" w:color="D1D5DB" w:sz="1"/>
              <w:left w:val="single" w:color="D1D5DB" w:sz="1"/>
              <w:bottom w:val="single" w:color="D1D5DB" w:sz="1"/>
              <w:right w:val="single" w:color="D1D5DB" w:sz="1"/>
            </w:tcBorders>
            <w:shd w:fill="EBF4FF" w:val="clear"/>
            <w:tcMar>
              <w:top w:type="dxa" w:w="80"/>
              <w:left w:type="dxa" w:w="120"/>
              <w:bottom w:type="dxa" w:w="80"/>
              <w:right w:type="dxa" w:w="120"/>
            </w:tcMar>
          </w:tcPr>
          <w:p>
            <w:r>
              <w:rPr>
                <w:rFonts w:ascii="Arial" w:cs="Arial" w:eastAsia="Arial" w:hAnsi="Arial"/>
                <w:b/>
                <w:bCs/>
                <w:color w:val="2B6CB0"/>
                <w:sz w:val="20"/>
                <w:szCs w:val="20"/>
              </w:rPr>
              <w:t xml:space="preserve">Priority</w:t>
            </w:r>
          </w:p>
        </w:tc>
        <w:tc>
          <w:tcPr>
            <w:tcW w:type="dxa" w:w="7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HIGH</w:t>
            </w:r>
          </w:p>
        </w:tc>
      </w:tr>
      <w:tr>
        <w:tc>
          <w:tcPr>
            <w:tcW w:type="dxa" w:w="3000"/>
            <w:tcBorders>
              <w:top w:val="single" w:color="D1D5DB" w:sz="1"/>
              <w:left w:val="single" w:color="D1D5DB" w:sz="1"/>
              <w:bottom w:val="single" w:color="D1D5DB" w:sz="1"/>
              <w:right w:val="single" w:color="D1D5DB" w:sz="1"/>
            </w:tcBorders>
            <w:shd w:fill="EBF4FF" w:val="clear"/>
            <w:tcMar>
              <w:top w:type="dxa" w:w="80"/>
              <w:left w:type="dxa" w:w="120"/>
              <w:bottom w:type="dxa" w:w="80"/>
              <w:right w:type="dxa" w:w="120"/>
            </w:tcMar>
          </w:tcPr>
          <w:p>
            <w:r>
              <w:rPr>
                <w:rFonts w:ascii="Arial" w:cs="Arial" w:eastAsia="Arial" w:hAnsi="Arial"/>
                <w:b/>
                <w:bCs/>
                <w:color w:val="2B6CB0"/>
                <w:sz w:val="20"/>
                <w:szCs w:val="20"/>
              </w:rPr>
              <w:t xml:space="preserve">Fees</w:t>
            </w:r>
          </w:p>
        </w:tc>
        <w:tc>
          <w:tcPr>
            <w:tcW w:type="dxa" w:w="7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0 JOD — خدمة داخلية بدون رسوم</w:t>
            </w:r>
          </w:p>
        </w:tc>
      </w:tr>
      <w:tr>
        <w:tc>
          <w:tcPr>
            <w:tcW w:type="dxa" w:w="3000"/>
            <w:tcBorders>
              <w:top w:val="single" w:color="D1D5DB" w:sz="1"/>
              <w:left w:val="single" w:color="D1D5DB" w:sz="1"/>
              <w:bottom w:val="single" w:color="D1D5DB" w:sz="1"/>
              <w:right w:val="single" w:color="D1D5DB" w:sz="1"/>
            </w:tcBorders>
            <w:shd w:fill="EBF4FF" w:val="clear"/>
            <w:tcMar>
              <w:top w:type="dxa" w:w="80"/>
              <w:left w:type="dxa" w:w="120"/>
              <w:bottom w:type="dxa" w:w="80"/>
              <w:right w:type="dxa" w:w="120"/>
            </w:tcMar>
          </w:tcPr>
          <w:p>
            <w:r>
              <w:rPr>
                <w:rFonts w:ascii="Arial" w:cs="Arial" w:eastAsia="Arial" w:hAnsi="Arial"/>
                <w:b/>
                <w:bCs/>
                <w:color w:val="2B6CB0"/>
                <w:sz w:val="20"/>
                <w:szCs w:val="20"/>
              </w:rPr>
              <w:t xml:space="preserve">SLA</w:t>
            </w:r>
          </w:p>
        </w:tc>
        <w:tc>
          <w:tcPr>
            <w:tcW w:type="dxa" w:w="7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72 ساعة كحد أقصى لكل مرحلة تدقيق</w:t>
            </w:r>
          </w:p>
        </w:tc>
      </w:tr>
      <w:tr>
        <w:tc>
          <w:tcPr>
            <w:tcW w:type="dxa" w:w="3000"/>
            <w:tcBorders>
              <w:top w:val="single" w:color="D1D5DB" w:sz="1"/>
              <w:left w:val="single" w:color="D1D5DB" w:sz="1"/>
              <w:bottom w:val="single" w:color="D1D5DB" w:sz="1"/>
              <w:right w:val="single" w:color="D1D5DB" w:sz="1"/>
            </w:tcBorders>
            <w:shd w:fill="EBF4FF" w:val="clear"/>
            <w:tcMar>
              <w:top w:type="dxa" w:w="80"/>
              <w:left w:type="dxa" w:w="120"/>
              <w:bottom w:type="dxa" w:w="80"/>
              <w:right w:type="dxa" w:w="120"/>
            </w:tcMar>
          </w:tcPr>
          <w:p>
            <w:r>
              <w:rPr>
                <w:rFonts w:ascii="Arial" w:cs="Arial" w:eastAsia="Arial" w:hAnsi="Arial"/>
                <w:b/>
                <w:bCs/>
                <w:color w:val="2B6CB0"/>
                <w:sz w:val="20"/>
                <w:szCs w:val="20"/>
              </w:rPr>
              <w:t xml:space="preserve">Estimated Effort</w:t>
            </w:r>
          </w:p>
        </w:tc>
        <w:tc>
          <w:tcPr>
            <w:tcW w:type="dxa" w:w="7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202C"/>
                <w:sz w:val="20"/>
                <w:szCs w:val="20"/>
              </w:rPr>
              <w:t xml:space="preserve">10-12 weeks</w:t>
            </w:r>
          </w:p>
        </w:tc>
      </w:tr>
    </w:tbl>
    <w:p>
      <w:pPr>
        <w:spacing w:after="60"/>
      </w:pPr>
      <w:r>
        <w:rPr>
          <w:rFonts w:ascii="Arial" w:cs="Arial" w:eastAsia="Arial" w:hAnsi="Arial"/>
          <w:color w:val="1A202C"/>
          <w:sz w:val="22"/>
          <w:szCs w:val="22"/>
        </w:rPr>
        <w:t xml:space="preserve"/>
      </w:r>
    </w:p>
    <w:p>
      <w:r>
        <w:rPr>
          <w:rFonts w:ascii="Arial" w:cs="Arial" w:eastAsia="Arial" w:hAnsi="Arial"/>
          <w:b/>
          <w:bCs/>
          <w:color w:val="2B6CB0"/>
          <w:sz w:val="24"/>
          <w:szCs w:val="24"/>
        </w:rPr>
        <w:t xml:space="preserve">Service Sub-types</w:t>
      </w:r>
    </w:p>
    <w:p>
      <w:pPr>
        <w:spacing w:after="60"/>
      </w:pPr>
      <w:r>
        <w:rPr>
          <w:rFonts w:ascii="Arial" w:cs="Arial" w:eastAsia="Arial" w:hAnsi="Arial"/>
          <w:color w:val="1A202C"/>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200"/>
        <w:gridCol w:w="3140"/>
      </w:tblGrid>
      <w:tr>
        <w:trPr>
          <w:tblHeader/>
        </w:trPr>
        <w:tc>
          <w:tcPr>
            <w:tcW w:type="dxa" w:w="2200"/>
            <w:tcBorders>
              <w:top w:val="single" w:color="D1D5DB" w:sz="1"/>
              <w:left w:val="single" w:color="D1D5DB" w:sz="1"/>
              <w:bottom w:val="single" w:color="D1D5DB" w:sz="1"/>
              <w:right w:val="single" w:color="D1D5DB" w:sz="1"/>
            </w:tcBorders>
            <w:shd w:fill="2B6CB0" w:val="clear"/>
            <w:tcMar>
              <w:top w:type="dxa" w:w="80"/>
              <w:left w:type="dxa" w:w="100"/>
              <w:bottom w:type="dxa" w:w="80"/>
              <w:right w:type="dxa" w:w="100"/>
            </w:tcMar>
          </w:tcPr>
          <w:p>
            <w:r>
              <w:rPr>
                <w:rFonts w:ascii="Arial" w:cs="Arial" w:eastAsia="Arial" w:hAnsi="Arial"/>
                <w:b/>
                <w:bCs/>
                <w:color w:val="FFFFFF"/>
                <w:sz w:val="19"/>
                <w:szCs w:val="19"/>
              </w:rPr>
              <w:t xml:space="preserve">Type</w:t>
            </w:r>
          </w:p>
        </w:tc>
        <w:tc>
          <w:tcPr>
            <w:tcW w:type="dxa" w:w="2700"/>
            <w:tcBorders>
              <w:top w:val="single" w:color="D1D5DB" w:sz="1"/>
              <w:left w:val="single" w:color="D1D5DB" w:sz="1"/>
              <w:bottom w:val="single" w:color="D1D5DB" w:sz="1"/>
              <w:right w:val="single" w:color="D1D5DB" w:sz="1"/>
            </w:tcBorders>
            <w:shd w:fill="2B6CB0" w:val="clear"/>
            <w:tcMar>
              <w:top w:type="dxa" w:w="80"/>
              <w:left w:type="dxa" w:w="100"/>
              <w:bottom w:type="dxa" w:w="80"/>
              <w:right w:type="dxa" w:w="100"/>
            </w:tcMar>
          </w:tcPr>
          <w:p>
            <w:r>
              <w:rPr>
                <w:rFonts w:ascii="Arial" w:cs="Arial" w:eastAsia="Arial" w:hAnsi="Arial"/>
                <w:b/>
                <w:bCs/>
                <w:color w:val="FFFFFF"/>
                <w:sz w:val="19"/>
                <w:szCs w:val="19"/>
              </w:rPr>
              <w:t xml:space="preserve">Arabic</w:t>
            </w:r>
          </w:p>
        </w:tc>
        <w:tc>
          <w:tcPr>
            <w:tcW w:type="dxa" w:w="2200"/>
            <w:tcBorders>
              <w:top w:val="single" w:color="D1D5DB" w:sz="1"/>
              <w:left w:val="single" w:color="D1D5DB" w:sz="1"/>
              <w:bottom w:val="single" w:color="D1D5DB" w:sz="1"/>
              <w:right w:val="single" w:color="D1D5DB" w:sz="1"/>
            </w:tcBorders>
            <w:shd w:fill="2B6CB0" w:val="clear"/>
            <w:tcMar>
              <w:top w:type="dxa" w:w="80"/>
              <w:left w:type="dxa" w:w="100"/>
              <w:bottom w:type="dxa" w:w="80"/>
              <w:right w:type="dxa" w:w="100"/>
            </w:tcMar>
          </w:tcPr>
          <w:p>
            <w:r>
              <w:rPr>
                <w:rFonts w:ascii="Arial" w:cs="Arial" w:eastAsia="Arial" w:hAnsi="Arial"/>
                <w:b/>
                <w:bCs/>
                <w:color w:val="FFFFFF"/>
                <w:sz w:val="19"/>
                <w:szCs w:val="19"/>
              </w:rPr>
              <w:t xml:space="preserve">Requirement</w:t>
            </w:r>
          </w:p>
        </w:tc>
        <w:tc>
          <w:tcPr>
            <w:tcW w:type="dxa" w:w="3140"/>
            <w:tcBorders>
              <w:top w:val="single" w:color="D1D5DB" w:sz="1"/>
              <w:left w:val="single" w:color="D1D5DB" w:sz="1"/>
              <w:bottom w:val="single" w:color="D1D5DB" w:sz="1"/>
              <w:right w:val="single" w:color="D1D5DB" w:sz="1"/>
            </w:tcBorders>
            <w:shd w:fill="2B6CB0"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r>
      <w:tr>
        <w:tc>
          <w:tcPr>
            <w:tcW w:type="dxa" w:w="22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ARCH_AUDIT</w:t>
            </w:r>
          </w:p>
        </w:tc>
        <w:tc>
          <w:tcPr>
            <w:tcW w:type="dxa" w:w="27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التدقيق المعماري</w:t>
            </w:r>
          </w:p>
        </w:tc>
        <w:tc>
          <w:tcPr>
            <w:tcW w:type="dxa" w:w="22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ملفات المخططات المعمارية بصيغة PDF</w:t>
            </w:r>
          </w:p>
        </w:tc>
        <w:tc>
          <w:tcPr>
            <w:tcW w:type="dxa" w:w="31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مراجعة المخططات المعمارية والتحقق من مطابقتها لاشتراطات الترخيص</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STRUCT_AUDIT</w:t>
            </w:r>
          </w:p>
        </w:tc>
        <w:tc>
          <w:tcPr>
            <w:tcW w:type="dxa" w:w="27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التدقيق الإنشائي والفني</w:t>
            </w:r>
          </w:p>
        </w:tc>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ملفات المخططات الإنشائية بصيغة PDF</w:t>
            </w:r>
          </w:p>
        </w:tc>
        <w:tc>
          <w:tcPr>
            <w:tcW w:type="dxa" w:w="31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مراجعة التصاميم الإنشائية والتحقق من سلامتها الهندسية</w:t>
            </w:r>
          </w:p>
        </w:tc>
      </w:tr>
      <w:tr>
        <w:tc>
          <w:tcPr>
            <w:tcW w:type="dxa" w:w="22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MECH_AUDIT</w:t>
            </w:r>
          </w:p>
        </w:tc>
        <w:tc>
          <w:tcPr>
            <w:tcW w:type="dxa" w:w="27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التدقيق الميكانيكي</w:t>
            </w:r>
          </w:p>
        </w:tc>
        <w:tc>
          <w:tcPr>
            <w:tcW w:type="dxa" w:w="22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ملفات المخططات الميكانيكية + موافقة الدفاع المدني</w:t>
            </w:r>
          </w:p>
        </w:tc>
        <w:tc>
          <w:tcPr>
            <w:tcW w:type="dxa" w:w="31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مراجعة الأنظمة الميكانيكية واشتراط الحصول على موافقة الدفاع المدني</w:t>
            </w:r>
          </w:p>
        </w:tc>
      </w:tr>
      <w:tr>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ELEC_AUDIT</w:t>
            </w:r>
          </w:p>
        </w:tc>
        <w:tc>
          <w:tcPr>
            <w:tcW w:type="dxa" w:w="27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التدقيق الكهربائي</w:t>
            </w:r>
          </w:p>
        </w:tc>
        <w:tc>
          <w:tcPr>
            <w:tcW w:type="dxa" w:w="2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ملفات المخططات الكهربائية + موافقة الأمن العام</w:t>
            </w:r>
          </w:p>
        </w:tc>
        <w:tc>
          <w:tcPr>
            <w:tcW w:type="dxa" w:w="31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مراجعة الأنظمة الكهربائية واشتراط الحصول على موافقة الأمن العام</w:t>
            </w:r>
          </w:p>
        </w:tc>
      </w:tr>
    </w:tbl>
    <w:p>
      <w:r>
        <w:br w:type="page"/>
      </w:r>
    </w:p>
    <w:p>
      <w:pPr>
        <w:spacing w:after="60"/>
      </w:pPr>
      <w:r>
        <w:rPr>
          <w:rFonts w:ascii="Arial" w:cs="Arial" w:eastAsia="Arial" w:hAnsi="Arial"/>
          <w:color w:val="1A202C"/>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D1D5DB" w:sz="1"/>
              <w:left w:val="single" w:color="D1D5DB" w:sz="1"/>
              <w:bottom w:val="single" w:color="D1D5DB" w:sz="1"/>
              <w:right w:val="single" w:color="D1D5DB" w:sz="1"/>
            </w:tcBorders>
            <w:shd w:fill="1B3A6B" w:val="clear"/>
            <w:tcMar>
              <w:top w:type="dxa" w:w="120"/>
              <w:left w:type="dxa" w:w="160"/>
              <w:bottom w:type="dxa" w:w="120"/>
              <w:right w:type="dxa" w:w="160"/>
            </w:tcMar>
          </w:tcPr>
          <w:p>
            <w:pPr>
              <w:jc w:val="center"/>
            </w:pPr>
            <w:r>
              <w:rPr>
                <w:rFonts w:ascii="Arial" w:cs="Arial" w:eastAsia="Arial" w:hAnsi="Arial"/>
                <w:b/>
                <w:bCs/>
                <w:color w:val="FFFFFF"/>
                <w:sz w:val="26"/>
                <w:szCs w:val="26"/>
              </w:rPr>
              <w:t xml:space="preserve">03</w:t>
            </w:r>
            <w:r>
              <w:rPr>
                <w:rFonts w:ascii="Arial" w:cs="Arial" w:eastAsia="Arial" w:hAnsi="Arial"/>
                <w:color w:val="FFFFFF"/>
                <w:sz w:val="22"/>
                <w:szCs w:val="22"/>
              </w:rPr>
              <w:t xml:space="preserve">    </w:t>
            </w:r>
            <w:r>
              <w:rPr>
                <w:rFonts w:ascii="Arial" w:cs="Arial" w:eastAsia="Arial" w:hAnsi="Arial"/>
                <w:b/>
                <w:bCs/>
                <w:color w:val="FFFFFF"/>
                <w:sz w:val="26"/>
                <w:szCs w:val="26"/>
              </w:rPr>
              <w:t xml:space="preserve">المتطلبات الوظيفية</w:t>
            </w:r>
            <w:r>
              <w:rPr>
                <w:rFonts w:ascii="Arial" w:cs="Arial" w:eastAsia="Arial" w:hAnsi="Arial"/>
                <w:color w:val="FFFFFF"/>
                <w:sz w:val="22"/>
                <w:szCs w:val="22"/>
              </w:rPr>
              <w:t xml:space="preserve">    </w:t>
            </w:r>
            <w:r>
              <w:rPr>
                <w:rFonts w:ascii="Arial" w:cs="Arial" w:eastAsia="Arial" w:hAnsi="Arial"/>
                <w:b/>
                <w:bCs/>
                <w:color w:val="FFFFFF"/>
                <w:sz w:val="26"/>
                <w:szCs w:val="26"/>
              </w:rPr>
              <w:t xml:space="preserve">Functional Requirements</w:t>
            </w:r>
          </w:p>
        </w:tc>
      </w:tr>
    </w:tbl>
    <w:p>
      <w:pPr>
        <w:spacing w:after="60"/>
      </w:pPr>
      <w:r>
        <w:rPr>
          <w:rFonts w:ascii="Arial" w:cs="Arial" w:eastAsia="Arial" w:hAnsi="Arial"/>
          <w:color w:val="1A202C"/>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700"/>
        <w:gridCol w:w="800"/>
        <w:gridCol w:w="3340"/>
        <w:gridCol w:w="4400"/>
        <w:gridCol w:w="1200"/>
      </w:tblGrid>
      <w:tr>
        <w:trPr>
          <w:tblHeader/>
        </w:trPr>
        <w:tc>
          <w:tcPr>
            <w:tcW w:type="dxa" w:w="700"/>
            <w:tcBorders>
              <w:top w:val="single" w:color="D1D5DB" w:sz="1"/>
              <w:left w:val="single" w:color="D1D5DB" w:sz="1"/>
              <w:bottom w:val="single" w:color="D1D5DB" w:sz="1"/>
              <w:right w:val="single" w:color="D1D5DB" w:sz="1"/>
            </w:tcBorders>
            <w:shd w:fill="2B6CB0" w:val="clear"/>
            <w:tcMar>
              <w:top w:type="dxa" w:w="80"/>
              <w:left w:type="dxa" w:w="100"/>
              <w:bottom w:type="dxa" w:w="80"/>
              <w:right w:type="dxa" w:w="100"/>
            </w:tcMar>
          </w:tcPr>
          <w:p>
            <w:r>
              <w:rPr>
                <w:rFonts w:ascii="Arial" w:cs="Arial" w:eastAsia="Arial" w:hAnsi="Arial"/>
                <w:b/>
                <w:bCs/>
                <w:color w:val="FFFFFF"/>
                <w:sz w:val="19"/>
                <w:szCs w:val="19"/>
              </w:rPr>
              <w:t xml:space="preserve">REF</w:t>
            </w:r>
          </w:p>
        </w:tc>
        <w:tc>
          <w:tcPr>
            <w:tcW w:type="dxa" w:w="800"/>
            <w:tcBorders>
              <w:top w:val="single" w:color="D1D5DB" w:sz="1"/>
              <w:left w:val="single" w:color="D1D5DB" w:sz="1"/>
              <w:bottom w:val="single" w:color="D1D5DB" w:sz="1"/>
              <w:right w:val="single" w:color="D1D5DB" w:sz="1"/>
            </w:tcBorders>
            <w:shd w:fill="2B6CB0" w:val="clear"/>
            <w:tcMar>
              <w:top w:type="dxa" w:w="80"/>
              <w:left w:type="dxa" w:w="100"/>
              <w:bottom w:type="dxa" w:w="80"/>
              <w:right w:type="dxa" w:w="100"/>
            </w:tcMar>
          </w:tcPr>
          <w:p>
            <w:r>
              <w:rPr>
                <w:rFonts w:ascii="Arial" w:cs="Arial" w:eastAsia="Arial" w:hAnsi="Arial"/>
                <w:b/>
                <w:bCs/>
                <w:color w:val="FFFFFF"/>
                <w:sz w:val="19"/>
                <w:szCs w:val="19"/>
              </w:rPr>
              <w:t xml:space="preserve">Priority</w:t>
            </w:r>
          </w:p>
        </w:tc>
        <w:tc>
          <w:tcPr>
            <w:tcW w:type="dxa" w:w="3340"/>
            <w:tcBorders>
              <w:top w:val="single" w:color="D1D5DB" w:sz="1"/>
              <w:left w:val="single" w:color="D1D5DB" w:sz="1"/>
              <w:bottom w:val="single" w:color="D1D5DB" w:sz="1"/>
              <w:right w:val="single" w:color="D1D5DB" w:sz="1"/>
            </w:tcBorders>
            <w:shd w:fill="2B6CB0" w:val="clear"/>
            <w:tcMar>
              <w:top w:type="dxa" w:w="80"/>
              <w:left w:type="dxa" w:w="100"/>
              <w:bottom w:type="dxa" w:w="80"/>
              <w:right w:type="dxa" w:w="100"/>
            </w:tcMar>
          </w:tcPr>
          <w:p>
            <w:r>
              <w:rPr>
                <w:rFonts w:ascii="Arial" w:cs="Arial" w:eastAsia="Arial" w:hAnsi="Arial"/>
                <w:b/>
                <w:bCs/>
                <w:color w:val="FFFFFF"/>
                <w:sz w:val="19"/>
                <w:szCs w:val="19"/>
              </w:rPr>
              <w:t xml:space="preserve">المتطلب (AR)</w:t>
            </w:r>
          </w:p>
        </w:tc>
        <w:tc>
          <w:tcPr>
            <w:tcW w:type="dxa" w:w="4400"/>
            <w:tcBorders>
              <w:top w:val="single" w:color="D1D5DB" w:sz="1"/>
              <w:left w:val="single" w:color="D1D5DB" w:sz="1"/>
              <w:bottom w:val="single" w:color="D1D5DB" w:sz="1"/>
              <w:right w:val="single" w:color="D1D5DB" w:sz="1"/>
            </w:tcBorders>
            <w:shd w:fill="2B6CB0" w:val="clear"/>
            <w:tcMar>
              <w:top w:type="dxa" w:w="80"/>
              <w:left w:type="dxa" w:w="100"/>
              <w:bottom w:type="dxa" w:w="80"/>
              <w:right w:type="dxa" w:w="100"/>
            </w:tcMar>
          </w:tcPr>
          <w:p>
            <w:r>
              <w:rPr>
                <w:rFonts w:ascii="Arial" w:cs="Arial" w:eastAsia="Arial" w:hAnsi="Arial"/>
                <w:b/>
                <w:bCs/>
                <w:color w:val="FFFFFF"/>
                <w:sz w:val="19"/>
                <w:szCs w:val="19"/>
              </w:rPr>
              <w:t xml:space="preserve">Requirement (EN)</w:t>
            </w:r>
          </w:p>
        </w:tc>
        <w:tc>
          <w:tcPr>
            <w:tcW w:type="dxa" w:w="1200"/>
            <w:tcBorders>
              <w:top w:val="single" w:color="D1D5DB" w:sz="1"/>
              <w:left w:val="single" w:color="D1D5DB" w:sz="1"/>
              <w:bottom w:val="single" w:color="D1D5DB" w:sz="1"/>
              <w:right w:val="single" w:color="D1D5DB" w:sz="1"/>
            </w:tcBorders>
            <w:shd w:fill="2B6CB0" w:val="clear"/>
            <w:tcMar>
              <w:top w:type="dxa" w:w="80"/>
              <w:left w:type="dxa" w:w="100"/>
              <w:bottom w:type="dxa" w:w="80"/>
              <w:right w:type="dxa" w:w="100"/>
            </w:tcMar>
          </w:tcPr>
          <w:p>
            <w:r>
              <w:rPr>
                <w:rFonts w:ascii="Arial" w:cs="Arial" w:eastAsia="Arial" w:hAnsi="Arial"/>
                <w:b/>
                <w:bCs/>
                <w:color w:val="FFFFFF"/>
                <w:sz w:val="19"/>
                <w:szCs w:val="19"/>
              </w:rPr>
              <w:t xml:space="preserve"/>
            </w:r>
          </w:p>
        </w:tc>
      </w:tr>
      <w:tr>
        <w:tc>
          <w:tcPr>
            <w:tcW w:type="dxa" w:w="700"/>
            <w:tcBorders>
              <w:top w:val="single" w:color="D1D5DB" w:sz="1"/>
              <w:left w:val="single" w:color="D1D5DB" w:sz="1"/>
              <w:bottom w:val="single" w:color="D1D5DB" w:sz="1"/>
              <w:right w:val="single" w:color="D1D5DB" w:sz="1"/>
            </w:tcBorders>
            <w:shd w:fill="F7F8FA" w:val="clear"/>
            <w:tcMar>
              <w:top w:type="dxa" w:w="70"/>
              <w:left w:type="dxa" w:w="80"/>
              <w:bottom w:type="dxa" w:w="70"/>
              <w:right w:type="dxa" w:w="80"/>
            </w:tcMar>
          </w:tcPr>
          <w:p>
            <w:r>
              <w:rPr>
                <w:rFonts w:ascii="Arial" w:cs="Arial" w:eastAsia="Arial" w:hAnsi="Arial"/>
                <w:b/>
                <w:bCs/>
                <w:color w:val="2B6CB0"/>
                <w:sz w:val="18"/>
                <w:szCs w:val="18"/>
              </w:rPr>
              <w:t xml:space="preserve">FR-001</w:t>
            </w:r>
          </w:p>
        </w:tc>
        <w:tc>
          <w:tcPr>
            <w:tcW w:type="dxa" w:w="800"/>
            <w:tcBorders>
              <w:top w:val="single" w:color="D1D5DB" w:sz="1"/>
              <w:left w:val="single" w:color="D1D5DB" w:sz="1"/>
              <w:bottom w:val="single" w:color="D1D5DB" w:sz="1"/>
              <w:right w:val="single" w:color="D1D5DB" w:sz="1"/>
            </w:tcBorders>
            <w:shd w:fill="C53030"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HIGH</w:t>
            </w:r>
          </w:p>
        </w:tc>
        <w:tc>
          <w:tcPr>
            <w:tcW w:type="dxa" w:w="33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pPr>
              <w:bidi/>
              <w:jc w:val="right"/>
            </w:pPr>
            <w:r>
              <w:rPr>
                <w:rFonts w:ascii="Arial" w:cs="Arial" w:eastAsia="Arial" w:hAnsi="Arial"/>
                <w:color w:val="1A202C"/>
                <w:sz w:val="18"/>
                <w:szCs w:val="18"/>
              </w:rPr>
              <w:t xml:space="preserve">تسجيل حساب مكتب هندسي عبر رقم هاتف مع التحقق بـ OTP</w:t>
            </w:r>
          </w:p>
        </w:tc>
        <w:tc>
          <w:tcPr>
            <w:tcW w:type="dxa" w:w="44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8"/>
                <w:szCs w:val="18"/>
              </w:rPr>
              <w:t xml:space="preserve">Engineering office account registration via mobile number with OTP verification</w:t>
            </w:r>
          </w:p>
        </w:tc>
      </w:tr>
      <w:tr>
        <w:tc>
          <w:tcPr>
            <w:tcW w:type="dxa" w:w="7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r>
              <w:rPr>
                <w:rFonts w:ascii="Arial" w:cs="Arial" w:eastAsia="Arial" w:hAnsi="Arial"/>
                <w:b/>
                <w:bCs/>
                <w:color w:val="2B6CB0"/>
                <w:sz w:val="18"/>
                <w:szCs w:val="18"/>
              </w:rPr>
              <w:t xml:space="preserve">FR-002</w:t>
            </w:r>
          </w:p>
        </w:tc>
        <w:tc>
          <w:tcPr>
            <w:tcW w:type="dxa" w:w="800"/>
            <w:tcBorders>
              <w:top w:val="single" w:color="D1D5DB" w:sz="1"/>
              <w:left w:val="single" w:color="D1D5DB" w:sz="1"/>
              <w:bottom w:val="single" w:color="D1D5DB" w:sz="1"/>
              <w:right w:val="single" w:color="D1D5DB" w:sz="1"/>
            </w:tcBorders>
            <w:shd w:fill="C53030"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HIGH</w:t>
            </w:r>
          </w:p>
        </w:tc>
        <w:tc>
          <w:tcPr>
            <w:tcW w:type="dxa" w:w="33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bidi/>
              <w:jc w:val="right"/>
            </w:pPr>
            <w:r>
              <w:rPr>
                <w:rFonts w:ascii="Arial" w:cs="Arial" w:eastAsia="Arial" w:hAnsi="Arial"/>
                <w:color w:val="1A202C"/>
                <w:sz w:val="18"/>
                <w:szCs w:val="18"/>
              </w:rPr>
              <w:t xml:space="preserve">التحقق من رقم الهاتف بإرسال رمز OTP قبل تفعيل الحساب</w:t>
            </w:r>
          </w:p>
        </w:tc>
        <w:tc>
          <w:tcPr>
            <w:tcW w:type="dxa" w:w="4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8"/>
                <w:szCs w:val="18"/>
              </w:rPr>
              <w:t xml:space="preserve">Phone number OTP verification before account activation</w:t>
            </w:r>
          </w:p>
        </w:tc>
      </w:tr>
      <w:tr>
        <w:tc>
          <w:tcPr>
            <w:tcW w:type="dxa" w:w="700"/>
            <w:tcBorders>
              <w:top w:val="single" w:color="D1D5DB" w:sz="1"/>
              <w:left w:val="single" w:color="D1D5DB" w:sz="1"/>
              <w:bottom w:val="single" w:color="D1D5DB" w:sz="1"/>
              <w:right w:val="single" w:color="D1D5DB" w:sz="1"/>
            </w:tcBorders>
            <w:shd w:fill="F7F8FA" w:val="clear"/>
            <w:tcMar>
              <w:top w:type="dxa" w:w="70"/>
              <w:left w:type="dxa" w:w="80"/>
              <w:bottom w:type="dxa" w:w="70"/>
              <w:right w:type="dxa" w:w="80"/>
            </w:tcMar>
          </w:tcPr>
          <w:p>
            <w:r>
              <w:rPr>
                <w:rFonts w:ascii="Arial" w:cs="Arial" w:eastAsia="Arial" w:hAnsi="Arial"/>
                <w:b/>
                <w:bCs/>
                <w:color w:val="2B6CB0"/>
                <w:sz w:val="18"/>
                <w:szCs w:val="18"/>
              </w:rPr>
              <w:t xml:space="preserve">FR-003</w:t>
            </w:r>
          </w:p>
        </w:tc>
        <w:tc>
          <w:tcPr>
            <w:tcW w:type="dxa" w:w="800"/>
            <w:tcBorders>
              <w:top w:val="single" w:color="D1D5DB" w:sz="1"/>
              <w:left w:val="single" w:color="D1D5DB" w:sz="1"/>
              <w:bottom w:val="single" w:color="D1D5DB" w:sz="1"/>
              <w:right w:val="single" w:color="D1D5DB" w:sz="1"/>
            </w:tcBorders>
            <w:shd w:fill="C53030"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HIGH</w:t>
            </w:r>
          </w:p>
        </w:tc>
        <w:tc>
          <w:tcPr>
            <w:tcW w:type="dxa" w:w="33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pPr>
              <w:bidi/>
              <w:jc w:val="right"/>
            </w:pPr>
            <w:r>
              <w:rPr>
                <w:rFonts w:ascii="Arial" w:cs="Arial" w:eastAsia="Arial" w:hAnsi="Arial"/>
                <w:color w:val="1A202C"/>
                <w:sz w:val="18"/>
                <w:szCs w:val="18"/>
              </w:rPr>
              <w:t xml:space="preserve">دعم إعادة إرسال رمز OTP بعد انتهاء مهلة 120 ثانية</w:t>
            </w:r>
          </w:p>
        </w:tc>
        <w:tc>
          <w:tcPr>
            <w:tcW w:type="dxa" w:w="44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8"/>
                <w:szCs w:val="18"/>
              </w:rPr>
              <w:t xml:space="preserve">OTP resend support after 120-second expiry window</w:t>
            </w:r>
          </w:p>
        </w:tc>
      </w:tr>
      <w:tr>
        <w:tc>
          <w:tcPr>
            <w:tcW w:type="dxa" w:w="7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r>
              <w:rPr>
                <w:rFonts w:ascii="Arial" w:cs="Arial" w:eastAsia="Arial" w:hAnsi="Arial"/>
                <w:b/>
                <w:bCs/>
                <w:color w:val="2B6CB0"/>
                <w:sz w:val="18"/>
                <w:szCs w:val="18"/>
              </w:rPr>
              <w:t xml:space="preserve">FR-004</w:t>
            </w:r>
          </w:p>
        </w:tc>
        <w:tc>
          <w:tcPr>
            <w:tcW w:type="dxa" w:w="800"/>
            <w:tcBorders>
              <w:top w:val="single" w:color="D1D5DB" w:sz="1"/>
              <w:left w:val="single" w:color="D1D5DB" w:sz="1"/>
              <w:bottom w:val="single" w:color="D1D5DB" w:sz="1"/>
              <w:right w:val="single" w:color="D1D5DB" w:sz="1"/>
            </w:tcBorders>
            <w:shd w:fill="C53030"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HIGH</w:t>
            </w:r>
          </w:p>
        </w:tc>
        <w:tc>
          <w:tcPr>
            <w:tcW w:type="dxa" w:w="33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bidi/>
              <w:jc w:val="right"/>
            </w:pPr>
            <w:r>
              <w:rPr>
                <w:rFonts w:ascii="Arial" w:cs="Arial" w:eastAsia="Arial" w:hAnsi="Arial"/>
                <w:color w:val="1A202C"/>
                <w:sz w:val="18"/>
                <w:szCs w:val="18"/>
              </w:rPr>
              <w:t xml:space="preserve">معالج تأهيل متعدد الخطوات يشرح آلية التدقيق الموازي عند أول تسجيل دخول</w:t>
            </w:r>
          </w:p>
        </w:tc>
        <w:tc>
          <w:tcPr>
            <w:tcW w:type="dxa" w:w="4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8"/>
                <w:szCs w:val="18"/>
              </w:rPr>
              <w:t xml:space="preserve">Multi-step onboarding walkthrough explaining parallel auditing on first login</w:t>
            </w:r>
          </w:p>
        </w:tc>
      </w:tr>
      <w:tr>
        <w:tc>
          <w:tcPr>
            <w:tcW w:type="dxa" w:w="700"/>
            <w:tcBorders>
              <w:top w:val="single" w:color="D1D5DB" w:sz="1"/>
              <w:left w:val="single" w:color="D1D5DB" w:sz="1"/>
              <w:bottom w:val="single" w:color="D1D5DB" w:sz="1"/>
              <w:right w:val="single" w:color="D1D5DB" w:sz="1"/>
            </w:tcBorders>
            <w:shd w:fill="F7F8FA" w:val="clear"/>
            <w:tcMar>
              <w:top w:type="dxa" w:w="70"/>
              <w:left w:type="dxa" w:w="80"/>
              <w:bottom w:type="dxa" w:w="70"/>
              <w:right w:type="dxa" w:w="80"/>
            </w:tcMar>
          </w:tcPr>
          <w:p>
            <w:r>
              <w:rPr>
                <w:rFonts w:ascii="Arial" w:cs="Arial" w:eastAsia="Arial" w:hAnsi="Arial"/>
                <w:b/>
                <w:bCs/>
                <w:color w:val="2B6CB0"/>
                <w:sz w:val="18"/>
                <w:szCs w:val="18"/>
              </w:rPr>
              <w:t xml:space="preserve">FR-005</w:t>
            </w:r>
          </w:p>
        </w:tc>
        <w:tc>
          <w:tcPr>
            <w:tcW w:type="dxa" w:w="800"/>
            <w:tcBorders>
              <w:top w:val="single" w:color="D1D5DB" w:sz="1"/>
              <w:left w:val="single" w:color="D1D5DB" w:sz="1"/>
              <w:bottom w:val="single" w:color="D1D5DB" w:sz="1"/>
              <w:right w:val="single" w:color="D1D5DB" w:sz="1"/>
            </w:tcBorders>
            <w:shd w:fill="D9770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MED</w:t>
            </w:r>
          </w:p>
        </w:tc>
        <w:tc>
          <w:tcPr>
            <w:tcW w:type="dxa" w:w="33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pPr>
              <w:bidi/>
              <w:jc w:val="right"/>
            </w:pPr>
            <w:r>
              <w:rPr>
                <w:rFonts w:ascii="Arial" w:cs="Arial" w:eastAsia="Arial" w:hAnsi="Arial"/>
                <w:color w:val="1A202C"/>
                <w:sz w:val="18"/>
                <w:szCs w:val="18"/>
              </w:rPr>
              <w:t xml:space="preserve">إدارة الملف الشخصي وتحديث بيانات المكتب الهندسي</w:t>
            </w:r>
          </w:p>
        </w:tc>
        <w:tc>
          <w:tcPr>
            <w:tcW w:type="dxa" w:w="44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8"/>
                <w:szCs w:val="18"/>
              </w:rPr>
              <w:t xml:space="preserve">Profile management and engineering office data update</w:t>
            </w:r>
          </w:p>
        </w:tc>
      </w:tr>
      <w:tr>
        <w:tc>
          <w:tcPr>
            <w:tcW w:type="dxa" w:w="7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r>
              <w:rPr>
                <w:rFonts w:ascii="Arial" w:cs="Arial" w:eastAsia="Arial" w:hAnsi="Arial"/>
                <w:b/>
                <w:bCs/>
                <w:color w:val="2B6CB0"/>
                <w:sz w:val="18"/>
                <w:szCs w:val="18"/>
              </w:rPr>
              <w:t xml:space="preserve">FR-006</w:t>
            </w:r>
          </w:p>
        </w:tc>
        <w:tc>
          <w:tcPr>
            <w:tcW w:type="dxa" w:w="800"/>
            <w:tcBorders>
              <w:top w:val="single" w:color="D1D5DB" w:sz="1"/>
              <w:left w:val="single" w:color="D1D5DB" w:sz="1"/>
              <w:bottom w:val="single" w:color="D1D5DB" w:sz="1"/>
              <w:right w:val="single" w:color="D1D5DB" w:sz="1"/>
            </w:tcBorders>
            <w:shd w:fill="D9770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MED</w:t>
            </w:r>
          </w:p>
        </w:tc>
        <w:tc>
          <w:tcPr>
            <w:tcW w:type="dxa" w:w="33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bidi/>
              <w:jc w:val="right"/>
            </w:pPr>
            <w:r>
              <w:rPr>
                <w:rFonts w:ascii="Arial" w:cs="Arial" w:eastAsia="Arial" w:hAnsi="Arial"/>
                <w:color w:val="1A202C"/>
                <w:sz w:val="18"/>
                <w:szCs w:val="18"/>
              </w:rPr>
              <w:t xml:space="preserve">أداة دعم داخل التطبيق مع نافذة دردشة للتواصل مع الدعم الفني</w:t>
            </w:r>
          </w:p>
        </w:tc>
        <w:tc>
          <w:tcPr>
            <w:tcW w:type="dxa" w:w="4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8"/>
                <w:szCs w:val="18"/>
              </w:rPr>
              <w:t xml:space="preserve">In-app support chat widget for technical support communication</w:t>
            </w:r>
          </w:p>
        </w:tc>
      </w:tr>
      <w:tr>
        <w:tc>
          <w:tcPr>
            <w:tcW w:type="dxa" w:w="700"/>
            <w:tcBorders>
              <w:top w:val="single" w:color="D1D5DB" w:sz="1"/>
              <w:left w:val="single" w:color="D1D5DB" w:sz="1"/>
              <w:bottom w:val="single" w:color="D1D5DB" w:sz="1"/>
              <w:right w:val="single" w:color="D1D5DB" w:sz="1"/>
            </w:tcBorders>
            <w:shd w:fill="F7F8FA" w:val="clear"/>
            <w:tcMar>
              <w:top w:type="dxa" w:w="70"/>
              <w:left w:type="dxa" w:w="80"/>
              <w:bottom w:type="dxa" w:w="70"/>
              <w:right w:type="dxa" w:w="80"/>
            </w:tcMar>
          </w:tcPr>
          <w:p>
            <w:r>
              <w:rPr>
                <w:rFonts w:ascii="Arial" w:cs="Arial" w:eastAsia="Arial" w:hAnsi="Arial"/>
                <w:b/>
                <w:bCs/>
                <w:color w:val="2B6CB0"/>
                <w:sz w:val="18"/>
                <w:szCs w:val="18"/>
              </w:rPr>
              <w:t xml:space="preserve">FR-007</w:t>
            </w:r>
          </w:p>
        </w:tc>
        <w:tc>
          <w:tcPr>
            <w:tcW w:type="dxa" w:w="800"/>
            <w:tcBorders>
              <w:top w:val="single" w:color="D1D5DB" w:sz="1"/>
              <w:left w:val="single" w:color="D1D5DB" w:sz="1"/>
              <w:bottom w:val="single" w:color="D1D5DB" w:sz="1"/>
              <w:right w:val="single" w:color="D1D5DB" w:sz="1"/>
            </w:tcBorders>
            <w:shd w:fill="C53030"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HIGH</w:t>
            </w:r>
          </w:p>
        </w:tc>
        <w:tc>
          <w:tcPr>
            <w:tcW w:type="dxa" w:w="33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pPr>
              <w:bidi/>
              <w:jc w:val="right"/>
            </w:pPr>
            <w:r>
              <w:rPr>
                <w:rFonts w:ascii="Arial" w:cs="Arial" w:eastAsia="Arial" w:hAnsi="Arial"/>
                <w:color w:val="1A202C"/>
                <w:sz w:val="18"/>
                <w:szCs w:val="18"/>
              </w:rPr>
              <w:t xml:space="preserve">رفع المعاملة مع رقم DLS وملفات PDF من قبل المكتب الهندسي</w:t>
            </w:r>
          </w:p>
        </w:tc>
        <w:tc>
          <w:tcPr>
            <w:tcW w:type="dxa" w:w="44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8"/>
                <w:szCs w:val="18"/>
              </w:rPr>
              <w:t xml:space="preserve">Transaction submission with DLS key and PDF files by the engineering office</w:t>
            </w:r>
          </w:p>
        </w:tc>
      </w:tr>
      <w:tr>
        <w:tc>
          <w:tcPr>
            <w:tcW w:type="dxa" w:w="7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r>
              <w:rPr>
                <w:rFonts w:ascii="Arial" w:cs="Arial" w:eastAsia="Arial" w:hAnsi="Arial"/>
                <w:b/>
                <w:bCs/>
                <w:color w:val="2B6CB0"/>
                <w:sz w:val="18"/>
                <w:szCs w:val="18"/>
              </w:rPr>
              <w:t xml:space="preserve">FR-008</w:t>
            </w:r>
          </w:p>
        </w:tc>
        <w:tc>
          <w:tcPr>
            <w:tcW w:type="dxa" w:w="800"/>
            <w:tcBorders>
              <w:top w:val="single" w:color="D1D5DB" w:sz="1"/>
              <w:left w:val="single" w:color="D1D5DB" w:sz="1"/>
              <w:bottom w:val="single" w:color="D1D5DB" w:sz="1"/>
              <w:right w:val="single" w:color="D1D5DB" w:sz="1"/>
            </w:tcBorders>
            <w:shd w:fill="C53030"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HIGH</w:t>
            </w:r>
          </w:p>
        </w:tc>
        <w:tc>
          <w:tcPr>
            <w:tcW w:type="dxa" w:w="33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bidi/>
              <w:jc w:val="right"/>
            </w:pPr>
            <w:r>
              <w:rPr>
                <w:rFonts w:ascii="Arial" w:cs="Arial" w:eastAsia="Arial" w:hAnsi="Arial"/>
                <w:color w:val="1A202C"/>
                <w:sz w:val="18"/>
                <w:szCs w:val="18"/>
              </w:rPr>
              <w:t xml:space="preserve">التحقق من صحة رقم DLS عبر الربط بنظام الترخيص الرقمي قبل التقديم</w:t>
            </w:r>
          </w:p>
        </w:tc>
        <w:tc>
          <w:tcPr>
            <w:tcW w:type="dxa" w:w="4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8"/>
                <w:szCs w:val="18"/>
              </w:rPr>
              <w:t xml:space="preserve">DLS key validation via Digital Licensing System integration before submission</w:t>
            </w:r>
          </w:p>
        </w:tc>
      </w:tr>
      <w:tr>
        <w:tc>
          <w:tcPr>
            <w:tcW w:type="dxa" w:w="700"/>
            <w:tcBorders>
              <w:top w:val="single" w:color="D1D5DB" w:sz="1"/>
              <w:left w:val="single" w:color="D1D5DB" w:sz="1"/>
              <w:bottom w:val="single" w:color="D1D5DB" w:sz="1"/>
              <w:right w:val="single" w:color="D1D5DB" w:sz="1"/>
            </w:tcBorders>
            <w:shd w:fill="F7F8FA" w:val="clear"/>
            <w:tcMar>
              <w:top w:type="dxa" w:w="70"/>
              <w:left w:type="dxa" w:w="80"/>
              <w:bottom w:type="dxa" w:w="70"/>
              <w:right w:type="dxa" w:w="80"/>
            </w:tcMar>
          </w:tcPr>
          <w:p>
            <w:r>
              <w:rPr>
                <w:rFonts w:ascii="Arial" w:cs="Arial" w:eastAsia="Arial" w:hAnsi="Arial"/>
                <w:b/>
                <w:bCs/>
                <w:color w:val="2B6CB0"/>
                <w:sz w:val="18"/>
                <w:szCs w:val="18"/>
              </w:rPr>
              <w:t xml:space="preserve">FR-009</w:t>
            </w:r>
          </w:p>
        </w:tc>
        <w:tc>
          <w:tcPr>
            <w:tcW w:type="dxa" w:w="800"/>
            <w:tcBorders>
              <w:top w:val="single" w:color="D1D5DB" w:sz="1"/>
              <w:left w:val="single" w:color="D1D5DB" w:sz="1"/>
              <w:bottom w:val="single" w:color="D1D5DB" w:sz="1"/>
              <w:right w:val="single" w:color="D1D5DB" w:sz="1"/>
            </w:tcBorders>
            <w:shd w:fill="C53030"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HIGH</w:t>
            </w:r>
          </w:p>
        </w:tc>
        <w:tc>
          <w:tcPr>
            <w:tcW w:type="dxa" w:w="33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pPr>
              <w:bidi/>
              <w:jc w:val="right"/>
            </w:pPr>
            <w:r>
              <w:rPr>
                <w:rFonts w:ascii="Arial" w:cs="Arial" w:eastAsia="Arial" w:hAnsi="Arial"/>
                <w:color w:val="1A202C"/>
                <w:sz w:val="18"/>
                <w:szCs w:val="18"/>
              </w:rPr>
              <w:t xml:space="preserve">توزيع المعاملة تلقائياً بالتوازي على الأقسام الأربعة فور رفعها</w:t>
            </w:r>
          </w:p>
        </w:tc>
        <w:tc>
          <w:tcPr>
            <w:tcW w:type="dxa" w:w="44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8"/>
                <w:szCs w:val="18"/>
              </w:rPr>
              <w:t xml:space="preserve">Automatic parallel distribution to all four auditing departments upon submission</w:t>
            </w:r>
          </w:p>
        </w:tc>
      </w:tr>
      <w:tr>
        <w:tc>
          <w:tcPr>
            <w:tcW w:type="dxa" w:w="7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r>
              <w:rPr>
                <w:rFonts w:ascii="Arial" w:cs="Arial" w:eastAsia="Arial" w:hAnsi="Arial"/>
                <w:b/>
                <w:bCs/>
                <w:color w:val="2B6CB0"/>
                <w:sz w:val="18"/>
                <w:szCs w:val="18"/>
              </w:rPr>
              <w:t xml:space="preserve">FR-010</w:t>
            </w:r>
          </w:p>
        </w:tc>
        <w:tc>
          <w:tcPr>
            <w:tcW w:type="dxa" w:w="800"/>
            <w:tcBorders>
              <w:top w:val="single" w:color="D1D5DB" w:sz="1"/>
              <w:left w:val="single" w:color="D1D5DB" w:sz="1"/>
              <w:bottom w:val="single" w:color="D1D5DB" w:sz="1"/>
              <w:right w:val="single" w:color="D1D5DB" w:sz="1"/>
            </w:tcBorders>
            <w:shd w:fill="C53030"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HIGH</w:t>
            </w:r>
          </w:p>
        </w:tc>
        <w:tc>
          <w:tcPr>
            <w:tcW w:type="dxa" w:w="33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bidi/>
              <w:jc w:val="right"/>
            </w:pPr>
            <w:r>
              <w:rPr>
                <w:rFonts w:ascii="Arial" w:cs="Arial" w:eastAsia="Arial" w:hAnsi="Arial"/>
                <w:color w:val="1A202C"/>
                <w:sz w:val="18"/>
                <w:szCs w:val="18"/>
              </w:rPr>
              <w:t xml:space="preserve">رفع ملفات المرفقات بصيغ PDF وPNG وJPG وMP4 لكل قسم</w:t>
            </w:r>
          </w:p>
        </w:tc>
        <w:tc>
          <w:tcPr>
            <w:tcW w:type="dxa" w:w="4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8"/>
                <w:szCs w:val="18"/>
              </w:rPr>
              <w:t xml:space="preserve">Attachment upload supporting PDF, PNG, JPG, and MP4 formats per department</w:t>
            </w:r>
          </w:p>
        </w:tc>
      </w:tr>
      <w:tr>
        <w:tc>
          <w:tcPr>
            <w:tcW w:type="dxa" w:w="700"/>
            <w:tcBorders>
              <w:top w:val="single" w:color="D1D5DB" w:sz="1"/>
              <w:left w:val="single" w:color="D1D5DB" w:sz="1"/>
              <w:bottom w:val="single" w:color="D1D5DB" w:sz="1"/>
              <w:right w:val="single" w:color="D1D5DB" w:sz="1"/>
            </w:tcBorders>
            <w:shd w:fill="F7F8FA" w:val="clear"/>
            <w:tcMar>
              <w:top w:type="dxa" w:w="70"/>
              <w:left w:type="dxa" w:w="80"/>
              <w:bottom w:type="dxa" w:w="70"/>
              <w:right w:type="dxa" w:w="80"/>
            </w:tcMar>
          </w:tcPr>
          <w:p>
            <w:r>
              <w:rPr>
                <w:rFonts w:ascii="Arial" w:cs="Arial" w:eastAsia="Arial" w:hAnsi="Arial"/>
                <w:b/>
                <w:bCs/>
                <w:color w:val="2B6CB0"/>
                <w:sz w:val="18"/>
                <w:szCs w:val="18"/>
              </w:rPr>
              <w:t xml:space="preserve">FR-011</w:t>
            </w:r>
          </w:p>
        </w:tc>
        <w:tc>
          <w:tcPr>
            <w:tcW w:type="dxa" w:w="800"/>
            <w:tcBorders>
              <w:top w:val="single" w:color="D1D5DB" w:sz="1"/>
              <w:left w:val="single" w:color="D1D5DB" w:sz="1"/>
              <w:bottom w:val="single" w:color="D1D5DB" w:sz="1"/>
              <w:right w:val="single" w:color="D1D5DB" w:sz="1"/>
            </w:tcBorders>
            <w:shd w:fill="C53030"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HIGH</w:t>
            </w:r>
          </w:p>
        </w:tc>
        <w:tc>
          <w:tcPr>
            <w:tcW w:type="dxa" w:w="33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pPr>
              <w:bidi/>
              <w:jc w:val="right"/>
            </w:pPr>
            <w:r>
              <w:rPr>
                <w:rFonts w:ascii="Arial" w:cs="Arial" w:eastAsia="Arial" w:hAnsi="Arial"/>
                <w:color w:val="1A202C"/>
                <w:sz w:val="18"/>
                <w:szCs w:val="18"/>
              </w:rPr>
              <w:t xml:space="preserve">حفظ مسودة المعاملة تلقائياً على السيرفر عند كل تغيير في الحقول</w:t>
            </w:r>
          </w:p>
        </w:tc>
        <w:tc>
          <w:tcPr>
            <w:tcW w:type="dxa" w:w="44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8"/>
                <w:szCs w:val="18"/>
              </w:rPr>
              <w:t xml:space="preserve">Server-side auto-save of transaction draft on every field change</w:t>
            </w:r>
          </w:p>
        </w:tc>
      </w:tr>
      <w:tr>
        <w:tc>
          <w:tcPr>
            <w:tcW w:type="dxa" w:w="7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r>
              <w:rPr>
                <w:rFonts w:ascii="Arial" w:cs="Arial" w:eastAsia="Arial" w:hAnsi="Arial"/>
                <w:b/>
                <w:bCs/>
                <w:color w:val="2B6CB0"/>
                <w:sz w:val="18"/>
                <w:szCs w:val="18"/>
              </w:rPr>
              <w:t xml:space="preserve">FR-012</w:t>
            </w:r>
          </w:p>
        </w:tc>
        <w:tc>
          <w:tcPr>
            <w:tcW w:type="dxa" w:w="800"/>
            <w:tcBorders>
              <w:top w:val="single" w:color="D1D5DB" w:sz="1"/>
              <w:left w:val="single" w:color="D1D5DB" w:sz="1"/>
              <w:bottom w:val="single" w:color="D1D5DB" w:sz="1"/>
              <w:right w:val="single" w:color="D1D5DB" w:sz="1"/>
            </w:tcBorders>
            <w:shd w:fill="C53030"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HIGH</w:t>
            </w:r>
          </w:p>
        </w:tc>
        <w:tc>
          <w:tcPr>
            <w:tcW w:type="dxa" w:w="33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bidi/>
              <w:jc w:val="right"/>
            </w:pPr>
            <w:r>
              <w:rPr>
                <w:rFonts w:ascii="Arial" w:cs="Arial" w:eastAsia="Arial" w:hAnsi="Arial"/>
                <w:color w:val="1A202C"/>
                <w:sz w:val="18"/>
                <w:szCs w:val="18"/>
              </w:rPr>
              <w:t xml:space="preserve">قيام مدقق بإرجاع المعاملة داخلياً لمدقق قسم آخر مع ملاحظة مكتوبة</w:t>
            </w:r>
          </w:p>
        </w:tc>
        <w:tc>
          <w:tcPr>
            <w:tcW w:type="dxa" w:w="4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8"/>
                <w:szCs w:val="18"/>
              </w:rPr>
              <w:t xml:space="preserve">Auditor ability to return transaction internally to another department auditor with written note</w:t>
            </w:r>
          </w:p>
        </w:tc>
      </w:tr>
      <w:tr>
        <w:tc>
          <w:tcPr>
            <w:tcW w:type="dxa" w:w="700"/>
            <w:tcBorders>
              <w:top w:val="single" w:color="D1D5DB" w:sz="1"/>
              <w:left w:val="single" w:color="D1D5DB" w:sz="1"/>
              <w:bottom w:val="single" w:color="D1D5DB" w:sz="1"/>
              <w:right w:val="single" w:color="D1D5DB" w:sz="1"/>
            </w:tcBorders>
            <w:shd w:fill="F7F8FA" w:val="clear"/>
            <w:tcMar>
              <w:top w:type="dxa" w:w="70"/>
              <w:left w:type="dxa" w:w="80"/>
              <w:bottom w:type="dxa" w:w="70"/>
              <w:right w:type="dxa" w:w="80"/>
            </w:tcMar>
          </w:tcPr>
          <w:p>
            <w:r>
              <w:rPr>
                <w:rFonts w:ascii="Arial" w:cs="Arial" w:eastAsia="Arial" w:hAnsi="Arial"/>
                <w:b/>
                <w:bCs/>
                <w:color w:val="2B6CB0"/>
                <w:sz w:val="18"/>
                <w:szCs w:val="18"/>
              </w:rPr>
              <w:t xml:space="preserve">FR-013</w:t>
            </w:r>
          </w:p>
        </w:tc>
        <w:tc>
          <w:tcPr>
            <w:tcW w:type="dxa" w:w="800"/>
            <w:tcBorders>
              <w:top w:val="single" w:color="D1D5DB" w:sz="1"/>
              <w:left w:val="single" w:color="D1D5DB" w:sz="1"/>
              <w:bottom w:val="single" w:color="D1D5DB" w:sz="1"/>
              <w:right w:val="single" w:color="D1D5DB" w:sz="1"/>
            </w:tcBorders>
            <w:shd w:fill="C53030"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HIGH</w:t>
            </w:r>
          </w:p>
        </w:tc>
        <w:tc>
          <w:tcPr>
            <w:tcW w:type="dxa" w:w="33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pPr>
              <w:bidi/>
              <w:jc w:val="right"/>
            </w:pPr>
            <w:r>
              <w:rPr>
                <w:rFonts w:ascii="Arial" w:cs="Arial" w:eastAsia="Arial" w:hAnsi="Arial"/>
                <w:color w:val="1A202C"/>
                <w:sz w:val="18"/>
                <w:szCs w:val="18"/>
              </w:rPr>
              <w:t xml:space="preserve">قيام مدقق بإرجاع المعاملة خارجياً للمكتب الهندسي مع ملاحظات التصحيح</w:t>
            </w:r>
          </w:p>
        </w:tc>
        <w:tc>
          <w:tcPr>
            <w:tcW w:type="dxa" w:w="44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8"/>
                <w:szCs w:val="18"/>
              </w:rPr>
              <w:t xml:space="preserve">Auditor ability to return transaction externally to engineering office with correction notes</w:t>
            </w:r>
          </w:p>
        </w:tc>
      </w:tr>
      <w:tr>
        <w:tc>
          <w:tcPr>
            <w:tcW w:type="dxa" w:w="7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r>
              <w:rPr>
                <w:rFonts w:ascii="Arial" w:cs="Arial" w:eastAsia="Arial" w:hAnsi="Arial"/>
                <w:b/>
                <w:bCs/>
                <w:color w:val="2B6CB0"/>
                <w:sz w:val="18"/>
                <w:szCs w:val="18"/>
              </w:rPr>
              <w:t xml:space="preserve">FR-014</w:t>
            </w:r>
          </w:p>
        </w:tc>
        <w:tc>
          <w:tcPr>
            <w:tcW w:type="dxa" w:w="800"/>
            <w:tcBorders>
              <w:top w:val="single" w:color="D1D5DB" w:sz="1"/>
              <w:left w:val="single" w:color="D1D5DB" w:sz="1"/>
              <w:bottom w:val="single" w:color="D1D5DB" w:sz="1"/>
              <w:right w:val="single" w:color="D1D5DB" w:sz="1"/>
            </w:tcBorders>
            <w:shd w:fill="C53030"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HIGH</w:t>
            </w:r>
          </w:p>
        </w:tc>
        <w:tc>
          <w:tcPr>
            <w:tcW w:type="dxa" w:w="33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bidi/>
              <w:jc w:val="right"/>
            </w:pPr>
            <w:r>
              <w:rPr>
                <w:rFonts w:ascii="Arial" w:cs="Arial" w:eastAsia="Arial" w:hAnsi="Arial"/>
                <w:color w:val="1A202C"/>
                <w:sz w:val="18"/>
                <w:szCs w:val="18"/>
              </w:rPr>
              <w:t xml:space="preserve">توجيه ذكي للمعاملة المُعدَّلة مباشرةً للمدقق الذي أرجعها دون إعادة الدورة</w:t>
            </w:r>
          </w:p>
        </w:tc>
        <w:tc>
          <w:tcPr>
            <w:tcW w:type="dxa" w:w="4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8"/>
                <w:szCs w:val="18"/>
              </w:rPr>
              <w:t xml:space="preserve">Smart re-routing of re-submitted transaction directly to the auditor who returned it</w:t>
            </w:r>
          </w:p>
        </w:tc>
      </w:tr>
      <w:tr>
        <w:tc>
          <w:tcPr>
            <w:tcW w:type="dxa" w:w="700"/>
            <w:tcBorders>
              <w:top w:val="single" w:color="D1D5DB" w:sz="1"/>
              <w:left w:val="single" w:color="D1D5DB" w:sz="1"/>
              <w:bottom w:val="single" w:color="D1D5DB" w:sz="1"/>
              <w:right w:val="single" w:color="D1D5DB" w:sz="1"/>
            </w:tcBorders>
            <w:shd w:fill="F7F8FA" w:val="clear"/>
            <w:tcMar>
              <w:top w:type="dxa" w:w="70"/>
              <w:left w:type="dxa" w:w="80"/>
              <w:bottom w:type="dxa" w:w="70"/>
              <w:right w:type="dxa" w:w="80"/>
            </w:tcMar>
          </w:tcPr>
          <w:p>
            <w:r>
              <w:rPr>
                <w:rFonts w:ascii="Arial" w:cs="Arial" w:eastAsia="Arial" w:hAnsi="Arial"/>
                <w:b/>
                <w:bCs/>
                <w:color w:val="2B6CB0"/>
                <w:sz w:val="18"/>
                <w:szCs w:val="18"/>
              </w:rPr>
              <w:t xml:space="preserve">FR-015</w:t>
            </w:r>
          </w:p>
        </w:tc>
        <w:tc>
          <w:tcPr>
            <w:tcW w:type="dxa" w:w="800"/>
            <w:tcBorders>
              <w:top w:val="single" w:color="D1D5DB" w:sz="1"/>
              <w:left w:val="single" w:color="D1D5DB" w:sz="1"/>
              <w:bottom w:val="single" w:color="D1D5DB" w:sz="1"/>
              <w:right w:val="single" w:color="D1D5DB" w:sz="1"/>
            </w:tcBorders>
            <w:shd w:fill="C53030"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HIGH</w:t>
            </w:r>
          </w:p>
        </w:tc>
        <w:tc>
          <w:tcPr>
            <w:tcW w:type="dxa" w:w="33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pPr>
              <w:bidi/>
              <w:jc w:val="right"/>
            </w:pPr>
            <w:r>
              <w:rPr>
                <w:rFonts w:ascii="Arial" w:cs="Arial" w:eastAsia="Arial" w:hAnsi="Arial"/>
                <w:color w:val="1A202C"/>
                <w:sz w:val="18"/>
                <w:szCs w:val="18"/>
              </w:rPr>
              <w:t xml:space="preserve">اشتراط موافقة الأمن العام قبل إتمام تدقيق قسم الكهرباء</w:t>
            </w:r>
          </w:p>
        </w:tc>
        <w:tc>
          <w:tcPr>
            <w:tcW w:type="dxa" w:w="44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8"/>
                <w:szCs w:val="18"/>
              </w:rPr>
              <w:t xml:space="preserve">Mandatory Public Security approval before completing electrical department audit</w:t>
            </w:r>
          </w:p>
        </w:tc>
      </w:tr>
      <w:tr>
        <w:tc>
          <w:tcPr>
            <w:tcW w:type="dxa" w:w="7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r>
              <w:rPr>
                <w:rFonts w:ascii="Arial" w:cs="Arial" w:eastAsia="Arial" w:hAnsi="Arial"/>
                <w:b/>
                <w:bCs/>
                <w:color w:val="2B6CB0"/>
                <w:sz w:val="18"/>
                <w:szCs w:val="18"/>
              </w:rPr>
              <w:t xml:space="preserve">FR-016</w:t>
            </w:r>
          </w:p>
        </w:tc>
        <w:tc>
          <w:tcPr>
            <w:tcW w:type="dxa" w:w="800"/>
            <w:tcBorders>
              <w:top w:val="single" w:color="D1D5DB" w:sz="1"/>
              <w:left w:val="single" w:color="D1D5DB" w:sz="1"/>
              <w:bottom w:val="single" w:color="D1D5DB" w:sz="1"/>
              <w:right w:val="single" w:color="D1D5DB" w:sz="1"/>
            </w:tcBorders>
            <w:shd w:fill="C53030"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HIGH</w:t>
            </w:r>
          </w:p>
        </w:tc>
        <w:tc>
          <w:tcPr>
            <w:tcW w:type="dxa" w:w="33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bidi/>
              <w:jc w:val="right"/>
            </w:pPr>
            <w:r>
              <w:rPr>
                <w:rFonts w:ascii="Arial" w:cs="Arial" w:eastAsia="Arial" w:hAnsi="Arial"/>
                <w:color w:val="1A202C"/>
                <w:sz w:val="18"/>
                <w:szCs w:val="18"/>
              </w:rPr>
              <w:t xml:space="preserve">اشتراط موافقة الدفاع المدني قبل إتمام تدقيق قسم الميكانيك</w:t>
            </w:r>
          </w:p>
        </w:tc>
        <w:tc>
          <w:tcPr>
            <w:tcW w:type="dxa" w:w="4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8"/>
                <w:szCs w:val="18"/>
              </w:rPr>
              <w:t xml:space="preserve">Mandatory Civil Defense approval before completing mechanical department audit</w:t>
            </w:r>
          </w:p>
        </w:tc>
      </w:tr>
      <w:tr>
        <w:tc>
          <w:tcPr>
            <w:tcW w:type="dxa" w:w="700"/>
            <w:tcBorders>
              <w:top w:val="single" w:color="D1D5DB" w:sz="1"/>
              <w:left w:val="single" w:color="D1D5DB" w:sz="1"/>
              <w:bottom w:val="single" w:color="D1D5DB" w:sz="1"/>
              <w:right w:val="single" w:color="D1D5DB" w:sz="1"/>
            </w:tcBorders>
            <w:shd w:fill="F7F8FA" w:val="clear"/>
            <w:tcMar>
              <w:top w:type="dxa" w:w="70"/>
              <w:left w:type="dxa" w:w="80"/>
              <w:bottom w:type="dxa" w:w="70"/>
              <w:right w:type="dxa" w:w="80"/>
            </w:tcMar>
          </w:tcPr>
          <w:p>
            <w:r>
              <w:rPr>
                <w:rFonts w:ascii="Arial" w:cs="Arial" w:eastAsia="Arial" w:hAnsi="Arial"/>
                <w:b/>
                <w:bCs/>
                <w:color w:val="2B6CB0"/>
                <w:sz w:val="18"/>
                <w:szCs w:val="18"/>
              </w:rPr>
              <w:t xml:space="preserve">FR-017</w:t>
            </w:r>
          </w:p>
        </w:tc>
        <w:tc>
          <w:tcPr>
            <w:tcW w:type="dxa" w:w="800"/>
            <w:tcBorders>
              <w:top w:val="single" w:color="D1D5DB" w:sz="1"/>
              <w:left w:val="single" w:color="D1D5DB" w:sz="1"/>
              <w:bottom w:val="single" w:color="D1D5DB" w:sz="1"/>
              <w:right w:val="single" w:color="D1D5DB" w:sz="1"/>
            </w:tcBorders>
            <w:shd w:fill="C53030"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HIGH</w:t>
            </w:r>
          </w:p>
        </w:tc>
        <w:tc>
          <w:tcPr>
            <w:tcW w:type="dxa" w:w="33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pPr>
              <w:bidi/>
              <w:jc w:val="right"/>
            </w:pPr>
            <w:r>
              <w:rPr>
                <w:rFonts w:ascii="Arial" w:cs="Arial" w:eastAsia="Arial" w:hAnsi="Arial"/>
                <w:color w:val="1A202C"/>
                <w:sz w:val="18"/>
                <w:szCs w:val="18"/>
              </w:rPr>
              <w:t xml:space="preserve">منع انتقال المعاملة لمرحلة الإشراف إلا بعد موافقة الأقسام الأربعة كلياً</w:t>
            </w:r>
          </w:p>
        </w:tc>
        <w:tc>
          <w:tcPr>
            <w:tcW w:type="dxa" w:w="44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8"/>
                <w:szCs w:val="18"/>
              </w:rPr>
              <w:t xml:space="preserve">Block transition to supervision stage until all four departments have fully approved</w:t>
            </w:r>
          </w:p>
        </w:tc>
      </w:tr>
      <w:tr>
        <w:tc>
          <w:tcPr>
            <w:tcW w:type="dxa" w:w="7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r>
              <w:rPr>
                <w:rFonts w:ascii="Arial" w:cs="Arial" w:eastAsia="Arial" w:hAnsi="Arial"/>
                <w:b/>
                <w:bCs/>
                <w:color w:val="2B6CB0"/>
                <w:sz w:val="18"/>
                <w:szCs w:val="18"/>
              </w:rPr>
              <w:t xml:space="preserve">FR-018</w:t>
            </w:r>
          </w:p>
        </w:tc>
        <w:tc>
          <w:tcPr>
            <w:tcW w:type="dxa" w:w="800"/>
            <w:tcBorders>
              <w:top w:val="single" w:color="D1D5DB" w:sz="1"/>
              <w:left w:val="single" w:color="D1D5DB" w:sz="1"/>
              <w:bottom w:val="single" w:color="D1D5DB" w:sz="1"/>
              <w:right w:val="single" w:color="D1D5DB" w:sz="1"/>
            </w:tcBorders>
            <w:shd w:fill="C53030"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HIGH</w:t>
            </w:r>
          </w:p>
        </w:tc>
        <w:tc>
          <w:tcPr>
            <w:tcW w:type="dxa" w:w="33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bidi/>
              <w:jc w:val="right"/>
            </w:pPr>
            <w:r>
              <w:rPr>
                <w:rFonts w:ascii="Arial" w:cs="Arial" w:eastAsia="Arial" w:hAnsi="Arial"/>
                <w:color w:val="1A202C"/>
                <w:sz w:val="18"/>
                <w:szCs w:val="18"/>
              </w:rPr>
              <w:t xml:space="preserve">إرسال إشعارات SMS وبريد إلكتروني عند كل تغيير في حالة المعاملة</w:t>
            </w:r>
          </w:p>
        </w:tc>
        <w:tc>
          <w:tcPr>
            <w:tcW w:type="dxa" w:w="4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8"/>
                <w:szCs w:val="18"/>
              </w:rPr>
              <w:t xml:space="preserve">Automated SMS and email notifications on every transaction status change</w:t>
            </w:r>
          </w:p>
        </w:tc>
      </w:tr>
      <w:tr>
        <w:tc>
          <w:tcPr>
            <w:tcW w:type="dxa" w:w="700"/>
            <w:tcBorders>
              <w:top w:val="single" w:color="D1D5DB" w:sz="1"/>
              <w:left w:val="single" w:color="D1D5DB" w:sz="1"/>
              <w:bottom w:val="single" w:color="D1D5DB" w:sz="1"/>
              <w:right w:val="single" w:color="D1D5DB" w:sz="1"/>
            </w:tcBorders>
            <w:shd w:fill="F7F8FA" w:val="clear"/>
            <w:tcMar>
              <w:top w:type="dxa" w:w="70"/>
              <w:left w:type="dxa" w:w="80"/>
              <w:bottom w:type="dxa" w:w="70"/>
              <w:right w:type="dxa" w:w="80"/>
            </w:tcMar>
          </w:tcPr>
          <w:p>
            <w:r>
              <w:rPr>
                <w:rFonts w:ascii="Arial" w:cs="Arial" w:eastAsia="Arial" w:hAnsi="Arial"/>
                <w:b/>
                <w:bCs/>
                <w:color w:val="2B6CB0"/>
                <w:sz w:val="18"/>
                <w:szCs w:val="18"/>
              </w:rPr>
              <w:t xml:space="preserve">FR-019</w:t>
            </w:r>
          </w:p>
        </w:tc>
        <w:tc>
          <w:tcPr>
            <w:tcW w:type="dxa" w:w="800"/>
            <w:tcBorders>
              <w:top w:val="single" w:color="D1D5DB" w:sz="1"/>
              <w:left w:val="single" w:color="D1D5DB" w:sz="1"/>
              <w:bottom w:val="single" w:color="D1D5DB" w:sz="1"/>
              <w:right w:val="single" w:color="D1D5DB" w:sz="1"/>
            </w:tcBorders>
            <w:shd w:fill="D9770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MED</w:t>
            </w:r>
          </w:p>
        </w:tc>
        <w:tc>
          <w:tcPr>
            <w:tcW w:type="dxa" w:w="33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pPr>
              <w:bidi/>
              <w:jc w:val="right"/>
            </w:pPr>
            <w:r>
              <w:rPr>
                <w:rFonts w:ascii="Arial" w:cs="Arial" w:eastAsia="Arial" w:hAnsi="Arial"/>
                <w:color w:val="1A202C"/>
                <w:sz w:val="18"/>
                <w:szCs w:val="18"/>
              </w:rPr>
              <w:t xml:space="preserve">تتبع حالة المعاملة علنياً برقم المرجع دون الحاجة لتسجيل الدخول</w:t>
            </w:r>
          </w:p>
        </w:tc>
        <w:tc>
          <w:tcPr>
            <w:tcW w:type="dxa" w:w="44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8"/>
                <w:szCs w:val="18"/>
              </w:rPr>
              <w:t xml:space="preserve">Public transaction status tracking by reference number without login</w:t>
            </w:r>
          </w:p>
        </w:tc>
      </w:tr>
      <w:tr>
        <w:tc>
          <w:tcPr>
            <w:tcW w:type="dxa" w:w="7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r>
              <w:rPr>
                <w:rFonts w:ascii="Arial" w:cs="Arial" w:eastAsia="Arial" w:hAnsi="Arial"/>
                <w:b/>
                <w:bCs/>
                <w:color w:val="2B6CB0"/>
                <w:sz w:val="18"/>
                <w:szCs w:val="18"/>
              </w:rPr>
              <w:t xml:space="preserve">FR-020</w:t>
            </w:r>
          </w:p>
        </w:tc>
        <w:tc>
          <w:tcPr>
            <w:tcW w:type="dxa" w:w="800"/>
            <w:tcBorders>
              <w:top w:val="single" w:color="D1D5DB" w:sz="1"/>
              <w:left w:val="single" w:color="D1D5DB" w:sz="1"/>
              <w:bottom w:val="single" w:color="D1D5DB" w:sz="1"/>
              <w:right w:val="single" w:color="D1D5DB" w:sz="1"/>
            </w:tcBorders>
            <w:shd w:fill="D9770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MED</w:t>
            </w:r>
          </w:p>
        </w:tc>
        <w:tc>
          <w:tcPr>
            <w:tcW w:type="dxa" w:w="33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bidi/>
              <w:jc w:val="right"/>
            </w:pPr>
            <w:r>
              <w:rPr>
                <w:rFonts w:ascii="Arial" w:cs="Arial" w:eastAsia="Arial" w:hAnsi="Arial"/>
                <w:color w:val="1A202C"/>
                <w:sz w:val="18"/>
                <w:szCs w:val="18"/>
              </w:rPr>
              <w:t xml:space="preserve">سجل زمني تسلسلي لجميع إجراءات المعاملة مرئي للأطراف المعنية</w:t>
            </w:r>
          </w:p>
        </w:tc>
        <w:tc>
          <w:tcPr>
            <w:tcW w:type="dxa" w:w="4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8"/>
                <w:szCs w:val="18"/>
              </w:rPr>
              <w:t xml:space="preserve">Chronological action log of all transaction activities visible to relevant parties</w:t>
            </w:r>
          </w:p>
        </w:tc>
      </w:tr>
      <w:tr>
        <w:tc>
          <w:tcPr>
            <w:tcW w:type="dxa" w:w="700"/>
            <w:tcBorders>
              <w:top w:val="single" w:color="D1D5DB" w:sz="1"/>
              <w:left w:val="single" w:color="D1D5DB" w:sz="1"/>
              <w:bottom w:val="single" w:color="D1D5DB" w:sz="1"/>
              <w:right w:val="single" w:color="D1D5DB" w:sz="1"/>
            </w:tcBorders>
            <w:shd w:fill="F7F8FA" w:val="clear"/>
            <w:tcMar>
              <w:top w:type="dxa" w:w="70"/>
              <w:left w:type="dxa" w:w="80"/>
              <w:bottom w:type="dxa" w:w="70"/>
              <w:right w:type="dxa" w:w="80"/>
            </w:tcMar>
          </w:tcPr>
          <w:p>
            <w:r>
              <w:rPr>
                <w:rFonts w:ascii="Arial" w:cs="Arial" w:eastAsia="Arial" w:hAnsi="Arial"/>
                <w:b/>
                <w:bCs/>
                <w:color w:val="2B6CB0"/>
                <w:sz w:val="18"/>
                <w:szCs w:val="18"/>
              </w:rPr>
              <w:t xml:space="preserve">FR-021</w:t>
            </w:r>
          </w:p>
        </w:tc>
        <w:tc>
          <w:tcPr>
            <w:tcW w:type="dxa" w:w="800"/>
            <w:tcBorders>
              <w:top w:val="single" w:color="D1D5DB" w:sz="1"/>
              <w:left w:val="single" w:color="D1D5DB" w:sz="1"/>
              <w:bottom w:val="single" w:color="D1D5DB" w:sz="1"/>
              <w:right w:val="single" w:color="D1D5DB" w:sz="1"/>
            </w:tcBorders>
            <w:shd w:fill="D9770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MED</w:t>
            </w:r>
          </w:p>
        </w:tc>
        <w:tc>
          <w:tcPr>
            <w:tcW w:type="dxa" w:w="33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pPr>
              <w:bidi/>
              <w:jc w:val="right"/>
            </w:pPr>
            <w:r>
              <w:rPr>
                <w:rFonts w:ascii="Arial" w:cs="Arial" w:eastAsia="Arial" w:hAnsi="Arial"/>
                <w:color w:val="1A202C"/>
                <w:sz w:val="18"/>
                <w:szCs w:val="18"/>
              </w:rPr>
              <w:t xml:space="preserve">البحث والتصفية في قائمة المعاملات حسب الحالة والقسم والتاريخ</w:t>
            </w:r>
          </w:p>
        </w:tc>
        <w:tc>
          <w:tcPr>
            <w:tcW w:type="dxa" w:w="44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8"/>
                <w:szCs w:val="18"/>
              </w:rPr>
              <w:t xml:space="preserve">Search and filter transactions by status, department, and date</w:t>
            </w:r>
          </w:p>
        </w:tc>
      </w:tr>
      <w:tr>
        <w:tc>
          <w:tcPr>
            <w:tcW w:type="dxa" w:w="7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r>
              <w:rPr>
                <w:rFonts w:ascii="Arial" w:cs="Arial" w:eastAsia="Arial" w:hAnsi="Arial"/>
                <w:b/>
                <w:bCs/>
                <w:color w:val="2B6CB0"/>
                <w:sz w:val="18"/>
                <w:szCs w:val="18"/>
              </w:rPr>
              <w:t xml:space="preserve">FR-022</w:t>
            </w:r>
          </w:p>
        </w:tc>
        <w:tc>
          <w:tcPr>
            <w:tcW w:type="dxa" w:w="800"/>
            <w:tcBorders>
              <w:top w:val="single" w:color="D1D5DB" w:sz="1"/>
              <w:left w:val="single" w:color="D1D5DB" w:sz="1"/>
              <w:bottom w:val="single" w:color="D1D5DB" w:sz="1"/>
              <w:right w:val="single" w:color="D1D5DB" w:sz="1"/>
            </w:tcBorders>
            <w:shd w:fill="D9770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MED</w:t>
            </w:r>
          </w:p>
        </w:tc>
        <w:tc>
          <w:tcPr>
            <w:tcW w:type="dxa" w:w="33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bidi/>
              <w:jc w:val="right"/>
            </w:pPr>
            <w:r>
              <w:rPr>
                <w:rFonts w:ascii="Arial" w:cs="Arial" w:eastAsia="Arial" w:hAnsi="Arial"/>
                <w:color w:val="1A202C"/>
                <w:sz w:val="18"/>
                <w:szCs w:val="18"/>
              </w:rPr>
              <w:t xml:space="preserve">تصدير بيانات المعاملات بصيغة CSV وPDF للمستخدمين المصرح لهم</w:t>
            </w:r>
          </w:p>
        </w:tc>
        <w:tc>
          <w:tcPr>
            <w:tcW w:type="dxa" w:w="4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8"/>
                <w:szCs w:val="18"/>
              </w:rPr>
              <w:t xml:space="preserve">Export transaction data in CSV and PDF formats for authorized users</w:t>
            </w:r>
          </w:p>
        </w:tc>
      </w:tr>
      <w:tr>
        <w:tc>
          <w:tcPr>
            <w:tcW w:type="dxa" w:w="700"/>
            <w:tcBorders>
              <w:top w:val="single" w:color="D1D5DB" w:sz="1"/>
              <w:left w:val="single" w:color="D1D5DB" w:sz="1"/>
              <w:bottom w:val="single" w:color="D1D5DB" w:sz="1"/>
              <w:right w:val="single" w:color="D1D5DB" w:sz="1"/>
            </w:tcBorders>
            <w:shd w:fill="F7F8FA" w:val="clear"/>
            <w:tcMar>
              <w:top w:type="dxa" w:w="70"/>
              <w:left w:type="dxa" w:w="80"/>
              <w:bottom w:type="dxa" w:w="70"/>
              <w:right w:type="dxa" w:w="80"/>
            </w:tcMar>
          </w:tcPr>
          <w:p>
            <w:r>
              <w:rPr>
                <w:rFonts w:ascii="Arial" w:cs="Arial" w:eastAsia="Arial" w:hAnsi="Arial"/>
                <w:b/>
                <w:bCs/>
                <w:color w:val="2B6CB0"/>
                <w:sz w:val="18"/>
                <w:szCs w:val="18"/>
              </w:rPr>
              <w:t xml:space="preserve">FR-023</w:t>
            </w:r>
          </w:p>
        </w:tc>
        <w:tc>
          <w:tcPr>
            <w:tcW w:type="dxa" w:w="800"/>
            <w:tcBorders>
              <w:top w:val="single" w:color="D1D5DB" w:sz="1"/>
              <w:left w:val="single" w:color="D1D5DB" w:sz="1"/>
              <w:bottom w:val="single" w:color="D1D5DB" w:sz="1"/>
              <w:right w:val="single" w:color="D1D5DB" w:sz="1"/>
            </w:tcBorders>
            <w:shd w:fill="4A5568"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LOW</w:t>
            </w:r>
          </w:p>
        </w:tc>
        <w:tc>
          <w:tcPr>
            <w:tcW w:type="dxa" w:w="33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pPr>
              <w:bidi/>
              <w:jc w:val="right"/>
            </w:pPr>
            <w:r>
              <w:rPr>
                <w:rFonts w:ascii="Arial" w:cs="Arial" w:eastAsia="Arial" w:hAnsi="Arial"/>
                <w:color w:val="1A202C"/>
                <w:sz w:val="18"/>
                <w:szCs w:val="18"/>
              </w:rPr>
              <w:t xml:space="preserve">عرض التاريخين الميلادي والهجري في جميع حقول التاريخ بالواجهة</w:t>
            </w:r>
          </w:p>
        </w:tc>
        <w:tc>
          <w:tcPr>
            <w:tcW w:type="dxa" w:w="44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8"/>
                <w:szCs w:val="18"/>
              </w:rPr>
              <w:t xml:space="preserve">Dual Gregorian and Hijri calendar display on all date fields</w:t>
            </w:r>
          </w:p>
        </w:tc>
      </w:tr>
      <w:tr>
        <w:tc>
          <w:tcPr>
            <w:tcW w:type="dxa" w:w="700"/>
            <w:tcBorders>
              <w:top w:val="single" w:color="D1D5DB" w:sz="1"/>
              <w:left w:val="single" w:color="D1D5DB" w:sz="1"/>
              <w:bottom w:val="single" w:color="D1D5DB" w:sz="1"/>
              <w:right w:val="single" w:color="D1D5DB" w:sz="1"/>
            </w:tcBorders>
            <w:shd w:fill="FFFFFF" w:val="clear"/>
            <w:tcMar>
              <w:top w:type="dxa" w:w="70"/>
              <w:left w:type="dxa" w:w="80"/>
              <w:bottom w:type="dxa" w:w="70"/>
              <w:right w:type="dxa" w:w="80"/>
            </w:tcMar>
          </w:tcPr>
          <w:p>
            <w:r>
              <w:rPr>
                <w:rFonts w:ascii="Arial" w:cs="Arial" w:eastAsia="Arial" w:hAnsi="Arial"/>
                <w:b/>
                <w:bCs/>
                <w:color w:val="2B6CB0"/>
                <w:sz w:val="18"/>
                <w:szCs w:val="18"/>
              </w:rPr>
              <w:t xml:space="preserve">FR-024</w:t>
            </w:r>
          </w:p>
        </w:tc>
        <w:tc>
          <w:tcPr>
            <w:tcW w:type="dxa" w:w="800"/>
            <w:tcBorders>
              <w:top w:val="single" w:color="D1D5DB" w:sz="1"/>
              <w:left w:val="single" w:color="D1D5DB" w:sz="1"/>
              <w:bottom w:val="single" w:color="D1D5DB" w:sz="1"/>
              <w:right w:val="single" w:color="D1D5DB" w:sz="1"/>
            </w:tcBorders>
            <w:shd w:fill="4A5568"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LOW</w:t>
            </w:r>
          </w:p>
        </w:tc>
        <w:tc>
          <w:tcPr>
            <w:tcW w:type="dxa" w:w="33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pPr>
              <w:bidi/>
              <w:jc w:val="right"/>
            </w:pPr>
            <w:r>
              <w:rPr>
                <w:rFonts w:ascii="Arial" w:cs="Arial" w:eastAsia="Arial" w:hAnsi="Arial"/>
                <w:color w:val="1A202C"/>
                <w:sz w:val="18"/>
                <w:szCs w:val="18"/>
              </w:rPr>
              <w:t xml:space="preserve">لوحة تحكم المشرف لعرض جميع المعاملات وسجل التدقيق الكامل</w:t>
            </w:r>
          </w:p>
        </w:tc>
        <w:tc>
          <w:tcPr>
            <w:tcW w:type="dxa" w:w="4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8"/>
                <w:szCs w:val="18"/>
              </w:rPr>
              <w:t xml:space="preserve">Admin dashboard for viewing all transactions and complete audit logs</w:t>
            </w:r>
          </w:p>
        </w:tc>
      </w:tr>
      <w:tr>
        <w:tc>
          <w:tcPr>
            <w:tcW w:type="dxa" w:w="700"/>
            <w:tcBorders>
              <w:top w:val="single" w:color="D1D5DB" w:sz="1"/>
              <w:left w:val="single" w:color="D1D5DB" w:sz="1"/>
              <w:bottom w:val="single" w:color="D1D5DB" w:sz="1"/>
              <w:right w:val="single" w:color="D1D5DB" w:sz="1"/>
            </w:tcBorders>
            <w:shd w:fill="F7F8FA" w:val="clear"/>
            <w:tcMar>
              <w:top w:type="dxa" w:w="70"/>
              <w:left w:type="dxa" w:w="80"/>
              <w:bottom w:type="dxa" w:w="70"/>
              <w:right w:type="dxa" w:w="80"/>
            </w:tcMar>
          </w:tcPr>
          <w:p>
            <w:r>
              <w:rPr>
                <w:rFonts w:ascii="Arial" w:cs="Arial" w:eastAsia="Arial" w:hAnsi="Arial"/>
                <w:b/>
                <w:bCs/>
                <w:color w:val="2B6CB0"/>
                <w:sz w:val="18"/>
                <w:szCs w:val="18"/>
              </w:rPr>
              <w:t xml:space="preserve">FR-025</w:t>
            </w:r>
          </w:p>
        </w:tc>
        <w:tc>
          <w:tcPr>
            <w:tcW w:type="dxa" w:w="800"/>
            <w:tcBorders>
              <w:top w:val="single" w:color="D1D5DB" w:sz="1"/>
              <w:left w:val="single" w:color="D1D5DB" w:sz="1"/>
              <w:bottom w:val="single" w:color="D1D5DB" w:sz="1"/>
              <w:right w:val="single" w:color="D1D5DB" w:sz="1"/>
            </w:tcBorders>
            <w:shd w:fill="D97706"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MED</w:t>
            </w:r>
          </w:p>
        </w:tc>
        <w:tc>
          <w:tcPr>
            <w:tcW w:type="dxa" w:w="33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pPr>
              <w:bidi/>
              <w:jc w:val="right"/>
            </w:pPr>
            <w:r>
              <w:rPr>
                <w:rFonts w:ascii="Arial" w:cs="Arial" w:eastAsia="Arial" w:hAnsi="Arial"/>
                <w:color w:val="1A202C"/>
                <w:sz w:val="18"/>
                <w:szCs w:val="18"/>
              </w:rPr>
              <w:t xml:space="preserve">التحكم في الصلاحيات بناءً على الدور لضمان عزل البيانات بين الأقسام</w:t>
            </w:r>
          </w:p>
        </w:tc>
        <w:tc>
          <w:tcPr>
            <w:tcW w:type="dxa" w:w="44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8"/>
                <w:szCs w:val="18"/>
              </w:rPr>
              <w:t xml:space="preserve">Role-based access control ensuring data isolation between departments</w:t>
            </w:r>
          </w:p>
        </w:tc>
      </w:tr>
    </w:tbl>
    <w:p>
      <w:r>
        <w:br w:type="page"/>
      </w:r>
    </w:p>
    <w:p>
      <w:pPr>
        <w:spacing w:after="60"/>
      </w:pPr>
      <w:r>
        <w:rPr>
          <w:rFonts w:ascii="Arial" w:cs="Arial" w:eastAsia="Arial" w:hAnsi="Arial"/>
          <w:color w:val="1A202C"/>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D1D5DB" w:sz="1"/>
              <w:left w:val="single" w:color="D1D5DB" w:sz="1"/>
              <w:bottom w:val="single" w:color="D1D5DB" w:sz="1"/>
              <w:right w:val="single" w:color="D1D5DB" w:sz="1"/>
            </w:tcBorders>
            <w:shd w:fill="1B3A6B" w:val="clear"/>
            <w:tcMar>
              <w:top w:type="dxa" w:w="120"/>
              <w:left w:type="dxa" w:w="160"/>
              <w:bottom w:type="dxa" w:w="120"/>
              <w:right w:type="dxa" w:w="160"/>
            </w:tcMar>
          </w:tcPr>
          <w:p>
            <w:pPr>
              <w:jc w:val="center"/>
            </w:pPr>
            <w:r>
              <w:rPr>
                <w:rFonts w:ascii="Arial" w:cs="Arial" w:eastAsia="Arial" w:hAnsi="Arial"/>
                <w:b/>
                <w:bCs/>
                <w:color w:val="FFFFFF"/>
                <w:sz w:val="26"/>
                <w:szCs w:val="26"/>
              </w:rPr>
              <w:t xml:space="preserve">03b</w:t>
            </w:r>
            <w:r>
              <w:rPr>
                <w:rFonts w:ascii="Arial" w:cs="Arial" w:eastAsia="Arial" w:hAnsi="Arial"/>
                <w:color w:val="FFFFFF"/>
                <w:sz w:val="22"/>
                <w:szCs w:val="22"/>
              </w:rPr>
              <w:t xml:space="preserve">    </w:t>
            </w:r>
            <w:r>
              <w:rPr>
                <w:rFonts w:ascii="Arial" w:cs="Arial" w:eastAsia="Arial" w:hAnsi="Arial"/>
                <w:b/>
                <w:bCs/>
                <w:color w:val="FFFFFF"/>
                <w:sz w:val="26"/>
                <w:szCs w:val="26"/>
              </w:rPr>
              <w:t xml:space="preserve">قواعد العمل</w:t>
            </w:r>
            <w:r>
              <w:rPr>
                <w:rFonts w:ascii="Arial" w:cs="Arial" w:eastAsia="Arial" w:hAnsi="Arial"/>
                <w:color w:val="FFFFFF"/>
                <w:sz w:val="22"/>
                <w:szCs w:val="22"/>
              </w:rPr>
              <w:t xml:space="preserve">    </w:t>
            </w:r>
            <w:r>
              <w:rPr>
                <w:rFonts w:ascii="Arial" w:cs="Arial" w:eastAsia="Arial" w:hAnsi="Arial"/>
                <w:b/>
                <w:bCs/>
                <w:color w:val="FFFFFF"/>
                <w:sz w:val="26"/>
                <w:szCs w:val="26"/>
              </w:rPr>
              <w:t xml:space="preserve">Business Rules</w:t>
            </w:r>
          </w:p>
        </w:tc>
      </w:tr>
    </w:tbl>
    <w:p>
      <w:pPr>
        <w:spacing w:after="60"/>
      </w:pPr>
      <w:r>
        <w:rPr>
          <w:rFonts w:ascii="Arial" w:cs="Arial" w:eastAsia="Arial" w:hAnsi="Arial"/>
          <w:color w:val="1A202C"/>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3200"/>
        <w:gridCol w:w="3200"/>
        <w:gridCol w:w="1240"/>
      </w:tblGrid>
      <w:tr>
        <w:trPr>
          <w:tblHeader/>
        </w:trPr>
        <w:tc>
          <w:tcPr>
            <w:tcW w:type="dxa" w:w="900"/>
            <w:tcBorders>
              <w:top w:val="single" w:color="D1D5DB" w:sz="1"/>
              <w:left w:val="single" w:color="D1D5DB" w:sz="1"/>
              <w:bottom w:val="single" w:color="D1D5DB" w:sz="1"/>
              <w:right w:val="single" w:color="D1D5DB" w:sz="1"/>
            </w:tcBorders>
            <w:shd w:fill="2B6CB0" w:val="clear"/>
            <w:tcMar>
              <w:top w:type="dxa" w:w="80"/>
              <w:left w:type="dxa" w:w="100"/>
              <w:bottom w:type="dxa" w:w="80"/>
              <w:right w:type="dxa" w:w="100"/>
            </w:tcMar>
          </w:tcPr>
          <w:p>
            <w:r>
              <w:rPr>
                <w:rFonts w:ascii="Arial" w:cs="Arial" w:eastAsia="Arial" w:hAnsi="Arial"/>
                <w:b/>
                <w:bCs/>
                <w:color w:val="FFFFFF"/>
                <w:sz w:val="19"/>
                <w:szCs w:val="19"/>
              </w:rPr>
              <w:t xml:space="preserve">ID</w:t>
            </w:r>
          </w:p>
        </w:tc>
        <w:tc>
          <w:tcPr>
            <w:tcW w:type="dxa" w:w="1400"/>
            <w:tcBorders>
              <w:top w:val="single" w:color="D1D5DB" w:sz="1"/>
              <w:left w:val="single" w:color="D1D5DB" w:sz="1"/>
              <w:bottom w:val="single" w:color="D1D5DB" w:sz="1"/>
              <w:right w:val="single" w:color="D1D5DB" w:sz="1"/>
            </w:tcBorders>
            <w:shd w:fill="2B6CB0" w:val="clear"/>
            <w:tcMar>
              <w:top w:type="dxa" w:w="80"/>
              <w:left w:type="dxa" w:w="100"/>
              <w:bottom w:type="dxa" w:w="80"/>
              <w:right w:type="dxa" w:w="100"/>
            </w:tcMar>
          </w:tcPr>
          <w:p>
            <w:r>
              <w:rPr>
                <w:rFonts w:ascii="Arial" w:cs="Arial" w:eastAsia="Arial" w:hAnsi="Arial"/>
                <w:b/>
                <w:bCs/>
                <w:color w:val="FFFFFF"/>
                <w:sz w:val="19"/>
                <w:szCs w:val="19"/>
              </w:rPr>
              <w:t xml:space="preserve">Category</w:t>
            </w:r>
          </w:p>
        </w:tc>
        <w:tc>
          <w:tcPr>
            <w:tcW w:type="dxa" w:w="3200"/>
            <w:tcBorders>
              <w:top w:val="single" w:color="D1D5DB" w:sz="1"/>
              <w:left w:val="single" w:color="D1D5DB" w:sz="1"/>
              <w:bottom w:val="single" w:color="D1D5DB" w:sz="1"/>
              <w:right w:val="single" w:color="D1D5DB" w:sz="1"/>
            </w:tcBorders>
            <w:shd w:fill="2B6CB0" w:val="clear"/>
            <w:tcMar>
              <w:top w:type="dxa" w:w="80"/>
              <w:left w:type="dxa" w:w="100"/>
              <w:bottom w:type="dxa" w:w="80"/>
              <w:right w:type="dxa" w:w="100"/>
            </w:tcMar>
          </w:tcPr>
          <w:p>
            <w:r>
              <w:rPr>
                <w:rFonts w:ascii="Arial" w:cs="Arial" w:eastAsia="Arial" w:hAnsi="Arial"/>
                <w:b/>
                <w:bCs/>
                <w:color w:val="FFFFFF"/>
                <w:sz w:val="19"/>
                <w:szCs w:val="19"/>
              </w:rPr>
              <w:t xml:space="preserve">القاعدة (AR)</w:t>
            </w:r>
          </w:p>
        </w:tc>
        <w:tc>
          <w:tcPr>
            <w:tcW w:type="dxa" w:w="3200"/>
            <w:tcBorders>
              <w:top w:val="single" w:color="D1D5DB" w:sz="1"/>
              <w:left w:val="single" w:color="D1D5DB" w:sz="1"/>
              <w:bottom w:val="single" w:color="D1D5DB" w:sz="1"/>
              <w:right w:val="single" w:color="D1D5DB" w:sz="1"/>
            </w:tcBorders>
            <w:shd w:fill="2B6CB0" w:val="clear"/>
            <w:tcMar>
              <w:top w:type="dxa" w:w="80"/>
              <w:left w:type="dxa" w:w="100"/>
              <w:bottom w:type="dxa" w:w="80"/>
              <w:right w:type="dxa" w:w="100"/>
            </w:tcMar>
          </w:tcPr>
          <w:p>
            <w:r>
              <w:rPr>
                <w:rFonts w:ascii="Arial" w:cs="Arial" w:eastAsia="Arial" w:hAnsi="Arial"/>
                <w:b/>
                <w:bCs/>
                <w:color w:val="FFFFFF"/>
                <w:sz w:val="19"/>
                <w:szCs w:val="19"/>
              </w:rPr>
              <w:t xml:space="preserve">Rule (EN)</w:t>
            </w:r>
          </w:p>
        </w:tc>
        <w:tc>
          <w:tcPr>
            <w:tcW w:type="dxa" w:w="1240"/>
            <w:tcBorders>
              <w:top w:val="single" w:color="D1D5DB" w:sz="1"/>
              <w:left w:val="single" w:color="D1D5DB" w:sz="1"/>
              <w:bottom w:val="single" w:color="D1D5DB" w:sz="1"/>
              <w:right w:val="single" w:color="D1D5DB" w:sz="1"/>
            </w:tcBorders>
            <w:shd w:fill="2B6CB0" w:val="clear"/>
            <w:tcMar>
              <w:top w:type="dxa" w:w="80"/>
              <w:left w:type="dxa" w:w="100"/>
              <w:bottom w:type="dxa" w:w="80"/>
              <w:right w:type="dxa" w:w="100"/>
            </w:tcMar>
          </w:tcPr>
          <w:p>
            <w:r>
              <w:rPr>
                <w:rFonts w:ascii="Arial" w:cs="Arial" w:eastAsia="Arial" w:hAnsi="Arial"/>
                <w:b/>
                <w:bCs/>
                <w:color w:val="FFFFFF"/>
                <w:sz w:val="19"/>
                <w:szCs w:val="19"/>
              </w:rPr>
              <w:t xml:space="preserve">Source FR</w:t>
            </w:r>
          </w:p>
        </w:tc>
      </w:tr>
      <w:tr>
        <w:tc>
          <w:tcPr>
            <w:tcW w:type="dxa" w:w="9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BR-001</w:t>
            </w:r>
          </w:p>
        </w:tc>
        <w:tc>
          <w:tcPr>
            <w:tcW w:type="dxa" w:w="14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validation</w:t>
            </w:r>
          </w:p>
        </w:tc>
        <w:tc>
          <w:tcPr>
            <w:tcW w:type="dxa" w:w="32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يجب التحقق من رقم DLS عبر نظام الترخيص قبل قبول التقديم</w:t>
            </w:r>
          </w:p>
        </w:tc>
        <w:tc>
          <w:tcPr>
            <w:tcW w:type="dxa" w:w="32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DLS key must be validated against the Digital Licensing System before submission is accepted</w:t>
            </w:r>
          </w:p>
        </w:tc>
        <w:tc>
          <w:tcPr>
            <w:tcW w:type="dxa" w:w="12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FR-008</w:t>
            </w:r>
          </w:p>
        </w:tc>
      </w:tr>
      <w:tr>
        <w:tc>
          <w:tcPr>
            <w:tcW w:type="dxa" w:w="9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BR-002</w:t>
            </w:r>
          </w:p>
        </w:tc>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validation</w:t>
            </w:r>
          </w:p>
        </w:tc>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يجب رفع ملفات PDF لكل قسم قبل انتقال المعاملة من DRAFT</w:t>
            </w:r>
          </w:p>
        </w:tc>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PDF attachments for all relevant department types must be uploaded before advancing past DRAFT</w:t>
            </w:r>
          </w:p>
        </w:tc>
        <w:tc>
          <w:tcPr>
            <w:tcW w:type="dxa" w:w="12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FR-010</w:t>
            </w:r>
          </w:p>
        </w:tc>
      </w:tr>
      <w:tr>
        <w:tc>
          <w:tcPr>
            <w:tcW w:type="dxa" w:w="9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BR-003</w:t>
            </w:r>
          </w:p>
        </w:tc>
        <w:tc>
          <w:tcPr>
            <w:tcW w:type="dxa" w:w="14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workflow</w:t>
            </w:r>
          </w:p>
        </w:tc>
        <w:tc>
          <w:tcPr>
            <w:tcW w:type="dxa" w:w="32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يُوزَّع النظام المعاملة على الأقسام الأربعة بالتوازي فور رفعها</w:t>
            </w:r>
          </w:p>
        </w:tc>
        <w:tc>
          <w:tcPr>
            <w:tcW w:type="dxa" w:w="32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System distributes transaction to all four auditing departments simultaneously upon submission</w:t>
            </w:r>
          </w:p>
        </w:tc>
        <w:tc>
          <w:tcPr>
            <w:tcW w:type="dxa" w:w="12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FR-009</w:t>
            </w:r>
          </w:p>
        </w:tc>
      </w:tr>
      <w:tr>
        <w:tc>
          <w:tcPr>
            <w:tcW w:type="dxa" w:w="9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BR-004</w:t>
            </w:r>
          </w:p>
        </w:tc>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workflow</w:t>
            </w:r>
          </w:p>
        </w:tc>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لا يُسمح بانتقال المعاملة لمرحلة الإشراف إلا بعد موافقة الأقسام الأربعة</w:t>
            </w:r>
          </w:p>
        </w:tc>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Transaction cannot transition to supervision stage unless all four departments have approved</w:t>
            </w:r>
          </w:p>
        </w:tc>
        <w:tc>
          <w:tcPr>
            <w:tcW w:type="dxa" w:w="12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FR-017</w:t>
            </w:r>
          </w:p>
        </w:tc>
      </w:tr>
      <w:tr>
        <w:tc>
          <w:tcPr>
            <w:tcW w:type="dxa" w:w="9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BR-005</w:t>
            </w:r>
          </w:p>
        </w:tc>
        <w:tc>
          <w:tcPr>
            <w:tcW w:type="dxa" w:w="14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workflow</w:t>
            </w:r>
          </w:p>
        </w:tc>
        <w:tc>
          <w:tcPr>
            <w:tcW w:type="dxa" w:w="32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يمنع النظام اعتماد قسم الكهرباء دون تسجيل موافقة الأمن العام</w:t>
            </w:r>
          </w:p>
        </w:tc>
        <w:tc>
          <w:tcPr>
            <w:tcW w:type="dxa" w:w="32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System blocks electrical department approval without recorded Public Security clearance</w:t>
            </w:r>
          </w:p>
        </w:tc>
        <w:tc>
          <w:tcPr>
            <w:tcW w:type="dxa" w:w="12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FR-015</w:t>
            </w:r>
          </w:p>
        </w:tc>
      </w:tr>
      <w:tr>
        <w:tc>
          <w:tcPr>
            <w:tcW w:type="dxa" w:w="9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BR-006</w:t>
            </w:r>
          </w:p>
        </w:tc>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workflow</w:t>
            </w:r>
          </w:p>
        </w:tc>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يمنع النظام اعتماد قسم الميكانيك دون تسجيل موافقة الدفاع المدني</w:t>
            </w:r>
          </w:p>
        </w:tc>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System blocks mechanical department approval without recorded Civil Defense clearance</w:t>
            </w:r>
          </w:p>
        </w:tc>
        <w:tc>
          <w:tcPr>
            <w:tcW w:type="dxa" w:w="12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FR-016</w:t>
            </w:r>
          </w:p>
        </w:tc>
      </w:tr>
      <w:tr>
        <w:tc>
          <w:tcPr>
            <w:tcW w:type="dxa" w:w="9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BR-007</w:t>
            </w:r>
          </w:p>
        </w:tc>
        <w:tc>
          <w:tcPr>
            <w:tcW w:type="dxa" w:w="14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workflow</w:t>
            </w:r>
          </w:p>
        </w:tc>
        <w:tc>
          <w:tcPr>
            <w:tcW w:type="dxa" w:w="32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الإرجاع الداخلي يستلزم ملاحظة نصية غير فارغة من المدقق المُرجِع</w:t>
            </w:r>
          </w:p>
        </w:tc>
        <w:tc>
          <w:tcPr>
            <w:tcW w:type="dxa" w:w="32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Internal return requires a non-empty written note from the returning auditor</w:t>
            </w:r>
          </w:p>
        </w:tc>
        <w:tc>
          <w:tcPr>
            <w:tcW w:type="dxa" w:w="12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FR-012</w:t>
            </w:r>
          </w:p>
        </w:tc>
      </w:tr>
      <w:tr>
        <w:tc>
          <w:tcPr>
            <w:tcW w:type="dxa" w:w="9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BR-008</w:t>
            </w:r>
          </w:p>
        </w:tc>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workflow</w:t>
            </w:r>
          </w:p>
        </w:tc>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الإرجاع الخارجي للمكتب يستلزم ملاحظة تصحيح غير فارغة من المدقق</w:t>
            </w:r>
          </w:p>
        </w:tc>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External return to engineering office requires non-empty correction notes from the auditor</w:t>
            </w:r>
          </w:p>
        </w:tc>
        <w:tc>
          <w:tcPr>
            <w:tcW w:type="dxa" w:w="12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FR-013</w:t>
            </w:r>
          </w:p>
        </w:tc>
      </w:tr>
      <w:tr>
        <w:tc>
          <w:tcPr>
            <w:tcW w:type="dxa" w:w="9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BR-009</w:t>
            </w:r>
          </w:p>
        </w:tc>
        <w:tc>
          <w:tcPr>
            <w:tcW w:type="dxa" w:w="14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workflow</w:t>
            </w:r>
          </w:p>
        </w:tc>
        <w:tc>
          <w:tcPr>
            <w:tcW w:type="dxa" w:w="32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المعاملة المُعدَّلة توجَّه للمدقق الذي أرجعها مباشرةً لا لبداية الدورة</w:t>
            </w:r>
          </w:p>
        </w:tc>
        <w:tc>
          <w:tcPr>
            <w:tcW w:type="dxa" w:w="32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Re-submitted corrected transaction is routed directly to the auditor who returned it, not restarted</w:t>
            </w:r>
          </w:p>
        </w:tc>
        <w:tc>
          <w:tcPr>
            <w:tcW w:type="dxa" w:w="12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FR-014</w:t>
            </w:r>
          </w:p>
        </w:tc>
      </w:tr>
      <w:tr>
        <w:tc>
          <w:tcPr>
            <w:tcW w:type="dxa" w:w="9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BR-010</w:t>
            </w:r>
          </w:p>
        </w:tc>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access</w:t>
            </w:r>
          </w:p>
        </w:tc>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لا يرى المكتب الهندسي إلا معاملاته الخاصة فقط دون غيرها</w:t>
            </w:r>
          </w:p>
        </w:tc>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Engineering office can only view and edit its own transactions</w:t>
            </w:r>
          </w:p>
        </w:tc>
        <w:tc>
          <w:tcPr>
            <w:tcW w:type="dxa" w:w="12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FR-025</w:t>
            </w:r>
          </w:p>
        </w:tc>
      </w:tr>
      <w:tr>
        <w:tc>
          <w:tcPr>
            <w:tcW w:type="dxa" w:w="9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BR-011</w:t>
            </w:r>
          </w:p>
        </w:tc>
        <w:tc>
          <w:tcPr>
            <w:tcW w:type="dxa" w:w="14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access</w:t>
            </w:r>
          </w:p>
        </w:tc>
        <w:tc>
          <w:tcPr>
            <w:tcW w:type="dxa" w:w="32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يرى كل مدقق فقط المعاملات المُوزَّعة على قسمه دون الأقسام الأخرى</w:t>
            </w:r>
          </w:p>
        </w:tc>
        <w:tc>
          <w:tcPr>
            <w:tcW w:type="dxa" w:w="32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Each auditor sees only transactions distributed to their own department</w:t>
            </w:r>
          </w:p>
        </w:tc>
        <w:tc>
          <w:tcPr>
            <w:tcW w:type="dxa" w:w="12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FR-025</w:t>
            </w:r>
          </w:p>
        </w:tc>
      </w:tr>
      <w:tr>
        <w:tc>
          <w:tcPr>
            <w:tcW w:type="dxa" w:w="9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BR-012</w:t>
            </w:r>
          </w:p>
        </w:tc>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audit</w:t>
            </w:r>
          </w:p>
        </w:tc>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كل تغيير في حالة المعاملة يُسجَّل في جدول audit_logs بسلسلة SHA-256</w:t>
            </w:r>
          </w:p>
        </w:tc>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Every domain state mutation writes an audit_logs record with SHA-256 hash chain</w:t>
            </w:r>
          </w:p>
        </w:tc>
        <w:tc>
          <w:tcPr>
            <w:tcW w:type="dxa" w:w="12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FR-020</w:t>
            </w:r>
          </w:p>
        </w:tc>
      </w:tr>
      <w:tr>
        <w:tc>
          <w:tcPr>
            <w:tcW w:type="dxa" w:w="9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BR-013</w:t>
            </w:r>
          </w:p>
        </w:tc>
        <w:tc>
          <w:tcPr>
            <w:tcW w:type="dxa" w:w="14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validation</w:t>
            </w:r>
          </w:p>
        </w:tc>
        <w:tc>
          <w:tcPr>
            <w:tcW w:type="dxa" w:w="32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لا يُقبَل ملف مرفق يتجاوز حجمه 50 ميجابايت لأي قسم</w:t>
            </w:r>
          </w:p>
        </w:tc>
        <w:tc>
          <w:tcPr>
            <w:tcW w:type="dxa" w:w="32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No attachment exceeding 50 MB is accepted for any department slot</w:t>
            </w:r>
          </w:p>
        </w:tc>
        <w:tc>
          <w:tcPr>
            <w:tcW w:type="dxa" w:w="12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FR-010</w:t>
            </w:r>
          </w:p>
        </w:tc>
      </w:tr>
      <w:tr>
        <w:tc>
          <w:tcPr>
            <w:tcW w:type="dxa" w:w="9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BR-014</w:t>
            </w:r>
          </w:p>
        </w:tc>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audit</w:t>
            </w:r>
          </w:p>
        </w:tc>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يُسجَّل طلب الأمن العام والدفاع المدني في سجل التدقيق مع الطابع الزمني</w:t>
            </w:r>
          </w:p>
        </w:tc>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Public Security and Civil Defense approval requests are logged with full timestamp and actor identity</w:t>
            </w:r>
          </w:p>
        </w:tc>
        <w:tc>
          <w:tcPr>
            <w:tcW w:type="dxa" w:w="12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FR-015</w:t>
            </w:r>
          </w:p>
        </w:tc>
      </w:tr>
    </w:tbl>
    <w:p>
      <w:pPr>
        <w:spacing w:after="60"/>
      </w:pPr>
      <w:r>
        <w:rPr>
          <w:rFonts w:ascii="Arial" w:cs="Arial" w:eastAsia="Arial" w:hAnsi="Arial"/>
          <w:color w:val="1A202C"/>
          <w:sz w:val="22"/>
          <w:szCs w:val="22"/>
        </w:rPr>
        <w:t xml:space="preserve"/>
      </w:r>
    </w:p>
    <w:p>
      <w:r>
        <w:br w:type="page"/>
      </w:r>
    </w:p>
    <w:p>
      <w:pPr>
        <w:spacing w:after="60"/>
      </w:pPr>
      <w:r>
        <w:rPr>
          <w:rFonts w:ascii="Arial" w:cs="Arial" w:eastAsia="Arial" w:hAnsi="Arial"/>
          <w:color w:val="1A202C"/>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D1D5DB" w:sz="1"/>
              <w:left w:val="single" w:color="D1D5DB" w:sz="1"/>
              <w:bottom w:val="single" w:color="D1D5DB" w:sz="1"/>
              <w:right w:val="single" w:color="D1D5DB" w:sz="1"/>
            </w:tcBorders>
            <w:shd w:fill="1B3A6B" w:val="clear"/>
            <w:tcMar>
              <w:top w:type="dxa" w:w="120"/>
              <w:left w:type="dxa" w:w="160"/>
              <w:bottom w:type="dxa" w:w="120"/>
              <w:right w:type="dxa" w:w="160"/>
            </w:tcMar>
          </w:tcPr>
          <w:p>
            <w:pPr>
              <w:jc w:val="center"/>
            </w:pPr>
            <w:r>
              <w:rPr>
                <w:rFonts w:ascii="Arial" w:cs="Arial" w:eastAsia="Arial" w:hAnsi="Arial"/>
                <w:b/>
                <w:bCs/>
                <w:color w:val="FFFFFF"/>
                <w:sz w:val="26"/>
                <w:szCs w:val="26"/>
              </w:rPr>
              <w:t xml:space="preserve">04</w:t>
            </w:r>
            <w:r>
              <w:rPr>
                <w:rFonts w:ascii="Arial" w:cs="Arial" w:eastAsia="Arial" w:hAnsi="Arial"/>
                <w:color w:val="FFFFFF"/>
                <w:sz w:val="22"/>
                <w:szCs w:val="22"/>
              </w:rPr>
              <w:t xml:space="preserve">    </w:t>
            </w:r>
            <w:r>
              <w:rPr>
                <w:rFonts w:ascii="Arial" w:cs="Arial" w:eastAsia="Arial" w:hAnsi="Arial"/>
                <w:b/>
                <w:bCs/>
                <w:color w:val="FFFFFF"/>
                <w:sz w:val="26"/>
                <w:szCs w:val="26"/>
              </w:rPr>
              <w:t xml:space="preserve">قصص المستخدم</w:t>
            </w:r>
            <w:r>
              <w:rPr>
                <w:rFonts w:ascii="Arial" w:cs="Arial" w:eastAsia="Arial" w:hAnsi="Arial"/>
                <w:color w:val="FFFFFF"/>
                <w:sz w:val="22"/>
                <w:szCs w:val="22"/>
              </w:rPr>
              <w:t xml:space="preserve">    </w:t>
            </w:r>
            <w:r>
              <w:rPr>
                <w:rFonts w:ascii="Arial" w:cs="Arial" w:eastAsia="Arial" w:hAnsi="Arial"/>
                <w:b/>
                <w:bCs/>
                <w:color w:val="FFFFFF"/>
                <w:sz w:val="26"/>
                <w:szCs w:val="26"/>
              </w:rPr>
              <w:t xml:space="preserve">User Stories</w:t>
            </w:r>
          </w:p>
        </w:tc>
      </w:tr>
    </w:tbl>
    <w:p>
      <w:pPr>
        <w:spacing w:after="60"/>
      </w:pPr>
      <w:r>
        <w:rPr>
          <w:rFonts w:ascii="Arial" w:cs="Arial" w:eastAsia="Arial" w:hAnsi="Arial"/>
          <w:color w:val="1A202C"/>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200"/>
        <w:gridCol w:w="7040"/>
        <w:gridCol w:w="1200"/>
      </w:tblGrid>
      <w:tr>
        <w:tc>
          <w:tcPr>
            <w:tcW w:type="dxa" w:w="1200"/>
            <w:tcBorders>
              <w:top w:val="single" w:color="D1D5DB" w:sz="1"/>
              <w:left w:val="single" w:color="D1D5DB" w:sz="1"/>
              <w:bottom w:val="single" w:color="D1D5DB" w:sz="1"/>
              <w:right w:val="single" w:color="D1D5DB" w:sz="1"/>
            </w:tcBorders>
            <w:shd w:fill="F7F8FA" w:val="clear"/>
            <w:tcMar>
              <w:top w:type="dxa" w:w="80"/>
              <w:left w:type="dxa" w:w="100"/>
              <w:bottom w:type="dxa" w:w="80"/>
              <w:right w:type="dxa" w:w="100"/>
            </w:tcMar>
          </w:tcPr>
          <w:p>
            <w:r>
              <w:rPr>
                <w:rFonts w:ascii="Arial" w:cs="Arial" w:eastAsia="Arial" w:hAnsi="Arial"/>
                <w:b/>
                <w:bCs/>
                <w:color w:val="2B6CB0"/>
                <w:sz w:val="19"/>
                <w:szCs w:val="19"/>
              </w:rPr>
              <w:t xml:space="preserve">US-001</w:t>
            </w:r>
          </w:p>
        </w:tc>
        <w:tc>
          <w:tcPr>
            <w:tcW w:type="dxa" w:w="7040"/>
            <w:tcBorders>
              <w:top w:val="single" w:color="D1D5DB" w:sz="1"/>
              <w:left w:val="single" w:color="D1D5DB" w:sz="1"/>
              <w:bottom w:val="single" w:color="D1D5DB" w:sz="1"/>
              <w:right w:val="single" w:color="D1D5DB" w:sz="1"/>
            </w:tcBorders>
            <w:shd w:fill="F7F8FA" w:val="clear"/>
            <w:tcMar>
              <w:top w:type="dxa" w:w="80"/>
              <w:left w:type="dxa" w:w="100"/>
              <w:bottom w:type="dxa" w:w="80"/>
              <w:right w:type="dxa" w:w="100"/>
            </w:tcMar>
          </w:tcPr>
          <w:p>
            <w:r>
              <w:rPr>
                <w:rFonts w:ascii="Arial" w:cs="Arial" w:eastAsia="Arial" w:hAnsi="Arial"/>
                <w:color w:val="1A202C"/>
                <w:sz w:val="19"/>
                <w:szCs w:val="19"/>
              </w:rPr>
              <w:t xml:space="preserve">Role: Engineering Office</w:t>
            </w:r>
          </w:p>
        </w:tc>
        <w:tc>
          <w:tcPr>
            <w:tcW w:type="dxa" w:w="1200"/>
            <w:tcBorders>
              <w:top w:val="single" w:color="D1D5DB" w:sz="1"/>
              <w:left w:val="single" w:color="D1D5DB" w:sz="1"/>
              <w:bottom w:val="single" w:color="D1D5DB" w:sz="1"/>
              <w:right w:val="single" w:color="D1D5DB" w:sz="1"/>
            </w:tcBorders>
            <w:shd w:fill="C53030" w:val="clear"/>
            <w:tcMar>
              <w:top w:type="dxa" w:w="80"/>
              <w:left w:type="dxa" w:w="80"/>
              <w:bottom w:type="dxa" w:w="80"/>
              <w:right w:type="dxa" w:w="80"/>
            </w:tcMar>
          </w:tcPr>
          <w:p>
            <w:pPr>
              <w:jc w:val="center"/>
            </w:pPr>
            <w:r>
              <w:rPr>
                <w:rFonts w:ascii="Arial" w:cs="Arial" w:eastAsia="Arial" w:hAnsi="Arial"/>
                <w:b/>
                <w:bCs/>
                <w:color w:val="FFFFFF"/>
                <w:sz w:val="19"/>
                <w:szCs w:val="19"/>
              </w:rPr>
              <w:t xml:space="preserve">HIGH</w:t>
            </w:r>
          </w:p>
        </w:tc>
      </w:tr>
      <w:tr>
        <w:tc>
          <w:tcPr>
            <w:tcW w:type="dxa" w:w="10440"/>
            <w:gridSpan w:val="3"/>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A202C"/>
                <w:sz w:val="19"/>
                <w:szCs w:val="19"/>
              </w:rPr>
              <w:t xml:space="preserve">Story: </w:t>
            </w:r>
            <w:r>
              <w:rPr>
                <w:rFonts w:ascii="Arial" w:cs="Arial" w:eastAsia="Arial" w:hAnsi="Arial"/>
                <w:color w:val="1A202C"/>
                <w:sz w:val="19"/>
                <w:szCs w:val="19"/>
              </w:rPr>
              <w:t xml:space="preserve">بصفتي مكتباً هندسياً، أريد رفع المعاملة مرة واحدة لتصل للأقسام الأربعة تلقائياً، حتى أوفر الوقت وأتجنب التكرار اليدوي.</w:t>
            </w:r>
          </w:p>
          <w:p>
            <w:r>
              <w:rPr>
                <w:rFonts w:ascii="Arial" w:cs="Arial" w:eastAsia="Arial" w:hAnsi="Arial"/>
                <w:b/>
                <w:bCs/>
                <w:i/>
                <w:iCs/>
                <w:color w:val="718096"/>
                <w:sz w:val="19"/>
                <w:szCs w:val="19"/>
              </w:rPr>
              <w:t xml:space="preserve">Acceptance: </w:t>
            </w:r>
            <w:r>
              <w:rPr>
                <w:rFonts w:ascii="Arial" w:cs="Arial" w:eastAsia="Arial" w:hAnsi="Arial"/>
                <w:i/>
                <w:iCs/>
                <w:color w:val="718096"/>
                <w:sz w:val="19"/>
                <w:szCs w:val="19"/>
              </w:rPr>
              <w:t xml:space="preserve">عندما يرفع المكتب الهندسي المعاملة، يُوزِّعها النظام على الأقسام الأربعة في أقل من 5 ثوانٍ مع إشعار تأكيد لكل قسم.</w:t>
            </w:r>
          </w:p>
        </w:tc>
      </w:tr>
      <w:tr>
        <w:tc>
          <w:tcPr>
            <w:tcW w:type="dxa" w:w="1200"/>
            <w:tcBorders>
              <w:top w:val="single" w:color="D1D5DB" w:sz="1"/>
              <w:left w:val="single" w:color="D1D5DB" w:sz="1"/>
              <w:bottom w:val="single" w:color="D1D5DB" w:sz="1"/>
              <w:right w:val="single" w:color="D1D5DB" w:sz="1"/>
            </w:tcBorders>
            <w:shd w:fill="F7F8FA" w:val="clear"/>
            <w:tcMar>
              <w:top w:type="dxa" w:w="80"/>
              <w:left w:type="dxa" w:w="100"/>
              <w:bottom w:type="dxa" w:w="80"/>
              <w:right w:type="dxa" w:w="100"/>
            </w:tcMar>
          </w:tcPr>
          <w:p>
            <w:r>
              <w:rPr>
                <w:rFonts w:ascii="Arial" w:cs="Arial" w:eastAsia="Arial" w:hAnsi="Arial"/>
                <w:b/>
                <w:bCs/>
                <w:color w:val="2B6CB0"/>
                <w:sz w:val="19"/>
                <w:szCs w:val="19"/>
              </w:rPr>
              <w:t xml:space="preserve">US-002</w:t>
            </w:r>
          </w:p>
        </w:tc>
        <w:tc>
          <w:tcPr>
            <w:tcW w:type="dxa" w:w="7040"/>
            <w:tcBorders>
              <w:top w:val="single" w:color="D1D5DB" w:sz="1"/>
              <w:left w:val="single" w:color="D1D5DB" w:sz="1"/>
              <w:bottom w:val="single" w:color="D1D5DB" w:sz="1"/>
              <w:right w:val="single" w:color="D1D5DB" w:sz="1"/>
            </w:tcBorders>
            <w:shd w:fill="F7F8FA" w:val="clear"/>
            <w:tcMar>
              <w:top w:type="dxa" w:w="80"/>
              <w:left w:type="dxa" w:w="100"/>
              <w:bottom w:type="dxa" w:w="80"/>
              <w:right w:type="dxa" w:w="100"/>
            </w:tcMar>
          </w:tcPr>
          <w:p>
            <w:r>
              <w:rPr>
                <w:rFonts w:ascii="Arial" w:cs="Arial" w:eastAsia="Arial" w:hAnsi="Arial"/>
                <w:color w:val="1A202C"/>
                <w:sz w:val="19"/>
                <w:szCs w:val="19"/>
              </w:rPr>
              <w:t xml:space="preserve">Role: Engineering Office</w:t>
            </w:r>
          </w:p>
        </w:tc>
        <w:tc>
          <w:tcPr>
            <w:tcW w:type="dxa" w:w="1200"/>
            <w:tcBorders>
              <w:top w:val="single" w:color="D1D5DB" w:sz="1"/>
              <w:left w:val="single" w:color="D1D5DB" w:sz="1"/>
              <w:bottom w:val="single" w:color="D1D5DB" w:sz="1"/>
              <w:right w:val="single" w:color="D1D5DB" w:sz="1"/>
            </w:tcBorders>
            <w:shd w:fill="C53030" w:val="clear"/>
            <w:tcMar>
              <w:top w:type="dxa" w:w="80"/>
              <w:left w:type="dxa" w:w="80"/>
              <w:bottom w:type="dxa" w:w="80"/>
              <w:right w:type="dxa" w:w="80"/>
            </w:tcMar>
          </w:tcPr>
          <w:p>
            <w:pPr>
              <w:jc w:val="center"/>
            </w:pPr>
            <w:r>
              <w:rPr>
                <w:rFonts w:ascii="Arial" w:cs="Arial" w:eastAsia="Arial" w:hAnsi="Arial"/>
                <w:b/>
                <w:bCs/>
                <w:color w:val="FFFFFF"/>
                <w:sz w:val="19"/>
                <w:szCs w:val="19"/>
              </w:rPr>
              <w:t xml:space="preserve">HIGH</w:t>
            </w:r>
          </w:p>
        </w:tc>
      </w:tr>
      <w:tr>
        <w:tc>
          <w:tcPr>
            <w:tcW w:type="dxa" w:w="10440"/>
            <w:gridSpan w:val="3"/>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A202C"/>
                <w:sz w:val="19"/>
                <w:szCs w:val="19"/>
              </w:rPr>
              <w:t xml:space="preserve">Story: </w:t>
            </w:r>
            <w:r>
              <w:rPr>
                <w:rFonts w:ascii="Arial" w:cs="Arial" w:eastAsia="Arial" w:hAnsi="Arial"/>
                <w:color w:val="1A202C"/>
                <w:sz w:val="19"/>
                <w:szCs w:val="19"/>
              </w:rPr>
              <w:t xml:space="preserve">بصفتي مكتباً هندسياً، أريد متابعة حالة كل قسم تدقيق على حدة من لوحة موحدة، حتى أعرف أين تقف معاملتي بدقة.</w:t>
            </w:r>
          </w:p>
          <w:p>
            <w:r>
              <w:rPr>
                <w:rFonts w:ascii="Arial" w:cs="Arial" w:eastAsia="Arial" w:hAnsi="Arial"/>
                <w:b/>
                <w:bCs/>
                <w:i/>
                <w:iCs/>
                <w:color w:val="718096"/>
                <w:sz w:val="19"/>
                <w:szCs w:val="19"/>
              </w:rPr>
              <w:t xml:space="preserve">Acceptance: </w:t>
            </w:r>
            <w:r>
              <w:rPr>
                <w:rFonts w:ascii="Arial" w:cs="Arial" w:eastAsia="Arial" w:hAnsi="Arial"/>
                <w:i/>
                <w:iCs/>
                <w:color w:val="718096"/>
                <w:sz w:val="19"/>
                <w:szCs w:val="19"/>
              </w:rPr>
              <w:t xml:space="preserve">عندما يفتح المكتب لوحة تفاصيل المعاملة، يعرض النظام حالة كل قسم من الأربعة بشكل مستقل في الوقت الفعلي.</w:t>
            </w:r>
          </w:p>
        </w:tc>
      </w:tr>
      <w:tr>
        <w:tc>
          <w:tcPr>
            <w:tcW w:type="dxa" w:w="1200"/>
            <w:tcBorders>
              <w:top w:val="single" w:color="D1D5DB" w:sz="1"/>
              <w:left w:val="single" w:color="D1D5DB" w:sz="1"/>
              <w:bottom w:val="single" w:color="D1D5DB" w:sz="1"/>
              <w:right w:val="single" w:color="D1D5DB" w:sz="1"/>
            </w:tcBorders>
            <w:shd w:fill="F7F8FA" w:val="clear"/>
            <w:tcMar>
              <w:top w:type="dxa" w:w="80"/>
              <w:left w:type="dxa" w:w="100"/>
              <w:bottom w:type="dxa" w:w="80"/>
              <w:right w:type="dxa" w:w="100"/>
            </w:tcMar>
          </w:tcPr>
          <w:p>
            <w:r>
              <w:rPr>
                <w:rFonts w:ascii="Arial" w:cs="Arial" w:eastAsia="Arial" w:hAnsi="Arial"/>
                <w:b/>
                <w:bCs/>
                <w:color w:val="2B6CB0"/>
                <w:sz w:val="19"/>
                <w:szCs w:val="19"/>
              </w:rPr>
              <w:t xml:space="preserve">US-003</w:t>
            </w:r>
          </w:p>
        </w:tc>
        <w:tc>
          <w:tcPr>
            <w:tcW w:type="dxa" w:w="7040"/>
            <w:tcBorders>
              <w:top w:val="single" w:color="D1D5DB" w:sz="1"/>
              <w:left w:val="single" w:color="D1D5DB" w:sz="1"/>
              <w:bottom w:val="single" w:color="D1D5DB" w:sz="1"/>
              <w:right w:val="single" w:color="D1D5DB" w:sz="1"/>
            </w:tcBorders>
            <w:shd w:fill="F7F8FA" w:val="clear"/>
            <w:tcMar>
              <w:top w:type="dxa" w:w="80"/>
              <w:left w:type="dxa" w:w="100"/>
              <w:bottom w:type="dxa" w:w="80"/>
              <w:right w:type="dxa" w:w="100"/>
            </w:tcMar>
          </w:tcPr>
          <w:p>
            <w:r>
              <w:rPr>
                <w:rFonts w:ascii="Arial" w:cs="Arial" w:eastAsia="Arial" w:hAnsi="Arial"/>
                <w:color w:val="1A202C"/>
                <w:sz w:val="19"/>
                <w:szCs w:val="19"/>
              </w:rPr>
              <w:t xml:space="preserve">Role: Engineering Office</w:t>
            </w:r>
          </w:p>
        </w:tc>
        <w:tc>
          <w:tcPr>
            <w:tcW w:type="dxa" w:w="1200"/>
            <w:tcBorders>
              <w:top w:val="single" w:color="D1D5DB" w:sz="1"/>
              <w:left w:val="single" w:color="D1D5DB" w:sz="1"/>
              <w:bottom w:val="single" w:color="D1D5DB" w:sz="1"/>
              <w:right w:val="single" w:color="D1D5DB" w:sz="1"/>
            </w:tcBorders>
            <w:shd w:fill="C53030" w:val="clear"/>
            <w:tcMar>
              <w:top w:type="dxa" w:w="80"/>
              <w:left w:type="dxa" w:w="80"/>
              <w:bottom w:type="dxa" w:w="80"/>
              <w:right w:type="dxa" w:w="80"/>
            </w:tcMar>
          </w:tcPr>
          <w:p>
            <w:pPr>
              <w:jc w:val="center"/>
            </w:pPr>
            <w:r>
              <w:rPr>
                <w:rFonts w:ascii="Arial" w:cs="Arial" w:eastAsia="Arial" w:hAnsi="Arial"/>
                <w:b/>
                <w:bCs/>
                <w:color w:val="FFFFFF"/>
                <w:sz w:val="19"/>
                <w:szCs w:val="19"/>
              </w:rPr>
              <w:t xml:space="preserve">HIGH</w:t>
            </w:r>
          </w:p>
        </w:tc>
      </w:tr>
      <w:tr>
        <w:tc>
          <w:tcPr>
            <w:tcW w:type="dxa" w:w="10440"/>
            <w:gridSpan w:val="3"/>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A202C"/>
                <w:sz w:val="19"/>
                <w:szCs w:val="19"/>
              </w:rPr>
              <w:t xml:space="preserve">Story: </w:t>
            </w:r>
            <w:r>
              <w:rPr>
                <w:rFonts w:ascii="Arial" w:cs="Arial" w:eastAsia="Arial" w:hAnsi="Arial"/>
                <w:color w:val="1A202C"/>
                <w:sz w:val="19"/>
                <w:szCs w:val="19"/>
              </w:rPr>
              <w:t xml:space="preserve">بصفتي مكتباً هندسياً، أريد استلام ملاحظات التصحيح وإعادة الإرسال للمدقق نفسه مباشرةً، حتى لا تُعاد المعاملة للصفر.</w:t>
            </w:r>
          </w:p>
          <w:p>
            <w:r>
              <w:rPr>
                <w:rFonts w:ascii="Arial" w:cs="Arial" w:eastAsia="Arial" w:hAnsi="Arial"/>
                <w:b/>
                <w:bCs/>
                <w:i/>
                <w:iCs/>
                <w:color w:val="718096"/>
                <w:sz w:val="19"/>
                <w:szCs w:val="19"/>
              </w:rPr>
              <w:t xml:space="preserve">Acceptance: </w:t>
            </w:r>
            <w:r>
              <w:rPr>
                <w:rFonts w:ascii="Arial" w:cs="Arial" w:eastAsia="Arial" w:hAnsi="Arial"/>
                <w:i/>
                <w:iCs/>
                <w:color w:val="718096"/>
                <w:sz w:val="19"/>
                <w:szCs w:val="19"/>
              </w:rPr>
              <w:t xml:space="preserve">عندما يُعيد المكتب إرسال المعاملة المُعدَّلة، يُوجِّهها النظام تلقائياً للمدقق الذي أرسل الملاحظة خلال 3 ثوانٍ.</w:t>
            </w:r>
          </w:p>
        </w:tc>
      </w:tr>
      <w:tr>
        <w:tc>
          <w:tcPr>
            <w:tcW w:type="dxa" w:w="1200"/>
            <w:tcBorders>
              <w:top w:val="single" w:color="D1D5DB" w:sz="1"/>
              <w:left w:val="single" w:color="D1D5DB" w:sz="1"/>
              <w:bottom w:val="single" w:color="D1D5DB" w:sz="1"/>
              <w:right w:val="single" w:color="D1D5DB" w:sz="1"/>
            </w:tcBorders>
            <w:shd w:fill="F7F8FA" w:val="clear"/>
            <w:tcMar>
              <w:top w:type="dxa" w:w="80"/>
              <w:left w:type="dxa" w:w="100"/>
              <w:bottom w:type="dxa" w:w="80"/>
              <w:right w:type="dxa" w:w="100"/>
            </w:tcMar>
          </w:tcPr>
          <w:p>
            <w:r>
              <w:rPr>
                <w:rFonts w:ascii="Arial" w:cs="Arial" w:eastAsia="Arial" w:hAnsi="Arial"/>
                <w:b/>
                <w:bCs/>
                <w:color w:val="2B6CB0"/>
                <w:sz w:val="19"/>
                <w:szCs w:val="19"/>
              </w:rPr>
              <w:t xml:space="preserve">US-004</w:t>
            </w:r>
          </w:p>
        </w:tc>
        <w:tc>
          <w:tcPr>
            <w:tcW w:type="dxa" w:w="7040"/>
            <w:tcBorders>
              <w:top w:val="single" w:color="D1D5DB" w:sz="1"/>
              <w:left w:val="single" w:color="D1D5DB" w:sz="1"/>
              <w:bottom w:val="single" w:color="D1D5DB" w:sz="1"/>
              <w:right w:val="single" w:color="D1D5DB" w:sz="1"/>
            </w:tcBorders>
            <w:shd w:fill="F7F8FA" w:val="clear"/>
            <w:tcMar>
              <w:top w:type="dxa" w:w="80"/>
              <w:left w:type="dxa" w:w="100"/>
              <w:bottom w:type="dxa" w:w="80"/>
              <w:right w:type="dxa" w:w="100"/>
            </w:tcMar>
          </w:tcPr>
          <w:p>
            <w:r>
              <w:rPr>
                <w:rFonts w:ascii="Arial" w:cs="Arial" w:eastAsia="Arial" w:hAnsi="Arial"/>
                <w:color w:val="1A202C"/>
                <w:sz w:val="19"/>
                <w:szCs w:val="19"/>
              </w:rPr>
              <w:t xml:space="preserve">Role: Architectural Auditor</w:t>
            </w:r>
          </w:p>
        </w:tc>
        <w:tc>
          <w:tcPr>
            <w:tcW w:type="dxa" w:w="1200"/>
            <w:tcBorders>
              <w:top w:val="single" w:color="D1D5DB" w:sz="1"/>
              <w:left w:val="single" w:color="D1D5DB" w:sz="1"/>
              <w:bottom w:val="single" w:color="D1D5DB" w:sz="1"/>
              <w:right w:val="single" w:color="D1D5DB" w:sz="1"/>
            </w:tcBorders>
            <w:shd w:fill="C53030" w:val="clear"/>
            <w:tcMar>
              <w:top w:type="dxa" w:w="80"/>
              <w:left w:type="dxa" w:w="80"/>
              <w:bottom w:type="dxa" w:w="80"/>
              <w:right w:type="dxa" w:w="80"/>
            </w:tcMar>
          </w:tcPr>
          <w:p>
            <w:pPr>
              <w:jc w:val="center"/>
            </w:pPr>
            <w:r>
              <w:rPr>
                <w:rFonts w:ascii="Arial" w:cs="Arial" w:eastAsia="Arial" w:hAnsi="Arial"/>
                <w:b/>
                <w:bCs/>
                <w:color w:val="FFFFFF"/>
                <w:sz w:val="19"/>
                <w:szCs w:val="19"/>
              </w:rPr>
              <w:t xml:space="preserve">HIGH</w:t>
            </w:r>
          </w:p>
        </w:tc>
      </w:tr>
      <w:tr>
        <w:tc>
          <w:tcPr>
            <w:tcW w:type="dxa" w:w="10440"/>
            <w:gridSpan w:val="3"/>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A202C"/>
                <w:sz w:val="19"/>
                <w:szCs w:val="19"/>
              </w:rPr>
              <w:t xml:space="preserve">Story: </w:t>
            </w:r>
            <w:r>
              <w:rPr>
                <w:rFonts w:ascii="Arial" w:cs="Arial" w:eastAsia="Arial" w:hAnsi="Arial"/>
                <w:color w:val="1A202C"/>
                <w:sz w:val="19"/>
                <w:szCs w:val="19"/>
              </w:rPr>
              <w:t xml:space="preserve">بصفتي مدققاً معمارياً، أريد إرجاع المعاملة للمدقق الإنشائي مع ملاحظة داخلية، حتى يُعدِّل جزئية محددة قبل اعتمادي.</w:t>
            </w:r>
          </w:p>
          <w:p>
            <w:r>
              <w:rPr>
                <w:rFonts w:ascii="Arial" w:cs="Arial" w:eastAsia="Arial" w:hAnsi="Arial"/>
                <w:b/>
                <w:bCs/>
                <w:i/>
                <w:iCs/>
                <w:color w:val="718096"/>
                <w:sz w:val="19"/>
                <w:szCs w:val="19"/>
              </w:rPr>
              <w:t xml:space="preserve">Acceptance: </w:t>
            </w:r>
            <w:r>
              <w:rPr>
                <w:rFonts w:ascii="Arial" w:cs="Arial" w:eastAsia="Arial" w:hAnsi="Arial"/>
                <w:i/>
                <w:iCs/>
                <w:color w:val="718096"/>
                <w:sz w:val="19"/>
                <w:szCs w:val="19"/>
              </w:rPr>
              <w:t xml:space="preserve">عندما يُرسل المدقق المعماري إرجاعاً داخلياً، يصل الطلب للمدقق الإنشائي فوراً مع نص الملاحظة ويسجل الحدث في سجل التدقيق.</w:t>
            </w:r>
          </w:p>
        </w:tc>
      </w:tr>
      <w:tr>
        <w:tc>
          <w:tcPr>
            <w:tcW w:type="dxa" w:w="1200"/>
            <w:tcBorders>
              <w:top w:val="single" w:color="D1D5DB" w:sz="1"/>
              <w:left w:val="single" w:color="D1D5DB" w:sz="1"/>
              <w:bottom w:val="single" w:color="D1D5DB" w:sz="1"/>
              <w:right w:val="single" w:color="D1D5DB" w:sz="1"/>
            </w:tcBorders>
            <w:shd w:fill="F7F8FA" w:val="clear"/>
            <w:tcMar>
              <w:top w:type="dxa" w:w="80"/>
              <w:left w:type="dxa" w:w="100"/>
              <w:bottom w:type="dxa" w:w="80"/>
              <w:right w:type="dxa" w:w="100"/>
            </w:tcMar>
          </w:tcPr>
          <w:p>
            <w:r>
              <w:rPr>
                <w:rFonts w:ascii="Arial" w:cs="Arial" w:eastAsia="Arial" w:hAnsi="Arial"/>
                <w:b/>
                <w:bCs/>
                <w:color w:val="2B6CB0"/>
                <w:sz w:val="19"/>
                <w:szCs w:val="19"/>
              </w:rPr>
              <w:t xml:space="preserve">US-005</w:t>
            </w:r>
          </w:p>
        </w:tc>
        <w:tc>
          <w:tcPr>
            <w:tcW w:type="dxa" w:w="7040"/>
            <w:tcBorders>
              <w:top w:val="single" w:color="D1D5DB" w:sz="1"/>
              <w:left w:val="single" w:color="D1D5DB" w:sz="1"/>
              <w:bottom w:val="single" w:color="D1D5DB" w:sz="1"/>
              <w:right w:val="single" w:color="D1D5DB" w:sz="1"/>
            </w:tcBorders>
            <w:shd w:fill="F7F8FA" w:val="clear"/>
            <w:tcMar>
              <w:top w:type="dxa" w:w="80"/>
              <w:left w:type="dxa" w:w="100"/>
              <w:bottom w:type="dxa" w:w="80"/>
              <w:right w:type="dxa" w:w="100"/>
            </w:tcMar>
          </w:tcPr>
          <w:p>
            <w:r>
              <w:rPr>
                <w:rFonts w:ascii="Arial" w:cs="Arial" w:eastAsia="Arial" w:hAnsi="Arial"/>
                <w:color w:val="1A202C"/>
                <w:sz w:val="19"/>
                <w:szCs w:val="19"/>
              </w:rPr>
              <w:t xml:space="preserve">Role: Electrical Auditor</w:t>
            </w:r>
          </w:p>
        </w:tc>
        <w:tc>
          <w:tcPr>
            <w:tcW w:type="dxa" w:w="1200"/>
            <w:tcBorders>
              <w:top w:val="single" w:color="D1D5DB" w:sz="1"/>
              <w:left w:val="single" w:color="D1D5DB" w:sz="1"/>
              <w:bottom w:val="single" w:color="D1D5DB" w:sz="1"/>
              <w:right w:val="single" w:color="D1D5DB" w:sz="1"/>
            </w:tcBorders>
            <w:shd w:fill="C53030" w:val="clear"/>
            <w:tcMar>
              <w:top w:type="dxa" w:w="80"/>
              <w:left w:type="dxa" w:w="80"/>
              <w:bottom w:type="dxa" w:w="80"/>
              <w:right w:type="dxa" w:w="80"/>
            </w:tcMar>
          </w:tcPr>
          <w:p>
            <w:pPr>
              <w:jc w:val="center"/>
            </w:pPr>
            <w:r>
              <w:rPr>
                <w:rFonts w:ascii="Arial" w:cs="Arial" w:eastAsia="Arial" w:hAnsi="Arial"/>
                <w:b/>
                <w:bCs/>
                <w:color w:val="FFFFFF"/>
                <w:sz w:val="19"/>
                <w:szCs w:val="19"/>
              </w:rPr>
              <w:t xml:space="preserve">HIGH</w:t>
            </w:r>
          </w:p>
        </w:tc>
      </w:tr>
      <w:tr>
        <w:tc>
          <w:tcPr>
            <w:tcW w:type="dxa" w:w="10440"/>
            <w:gridSpan w:val="3"/>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A202C"/>
                <w:sz w:val="19"/>
                <w:szCs w:val="19"/>
              </w:rPr>
              <w:t xml:space="preserve">Story: </w:t>
            </w:r>
            <w:r>
              <w:rPr>
                <w:rFonts w:ascii="Arial" w:cs="Arial" w:eastAsia="Arial" w:hAnsi="Arial"/>
                <w:color w:val="1A202C"/>
                <w:sz w:val="19"/>
                <w:szCs w:val="19"/>
              </w:rPr>
              <w:t xml:space="preserve">بصفتي مدققاً كهربائياً، أريد ربط طلب موافقة الأمن العام بالمعاملة من داخل النظام، حتى لا أحتاج لمتابعتها خارجياً.</w:t>
            </w:r>
          </w:p>
          <w:p>
            <w:r>
              <w:rPr>
                <w:rFonts w:ascii="Arial" w:cs="Arial" w:eastAsia="Arial" w:hAnsi="Arial"/>
                <w:b/>
                <w:bCs/>
                <w:i/>
                <w:iCs/>
                <w:color w:val="718096"/>
                <w:sz w:val="19"/>
                <w:szCs w:val="19"/>
              </w:rPr>
              <w:t xml:space="preserve">Acceptance: </w:t>
            </w:r>
            <w:r>
              <w:rPr>
                <w:rFonts w:ascii="Arial" w:cs="Arial" w:eastAsia="Arial" w:hAnsi="Arial"/>
                <w:i/>
                <w:iCs/>
                <w:color w:val="718096"/>
                <w:sz w:val="19"/>
                <w:szCs w:val="19"/>
              </w:rPr>
              <w:t xml:space="preserve">عندما تصل معاملة لقسم الكهرباء، يعرض النظام خيار إرسال طلب الأمن العام ويمنع الاعتماد حتى تُسجَّل الموافقة.</w:t>
            </w:r>
          </w:p>
        </w:tc>
      </w:tr>
      <w:tr>
        <w:tc>
          <w:tcPr>
            <w:tcW w:type="dxa" w:w="1200"/>
            <w:tcBorders>
              <w:top w:val="single" w:color="D1D5DB" w:sz="1"/>
              <w:left w:val="single" w:color="D1D5DB" w:sz="1"/>
              <w:bottom w:val="single" w:color="D1D5DB" w:sz="1"/>
              <w:right w:val="single" w:color="D1D5DB" w:sz="1"/>
            </w:tcBorders>
            <w:shd w:fill="F7F8FA" w:val="clear"/>
            <w:tcMar>
              <w:top w:type="dxa" w:w="80"/>
              <w:left w:type="dxa" w:w="100"/>
              <w:bottom w:type="dxa" w:w="80"/>
              <w:right w:type="dxa" w:w="100"/>
            </w:tcMar>
          </w:tcPr>
          <w:p>
            <w:r>
              <w:rPr>
                <w:rFonts w:ascii="Arial" w:cs="Arial" w:eastAsia="Arial" w:hAnsi="Arial"/>
                <w:b/>
                <w:bCs/>
                <w:color w:val="2B6CB0"/>
                <w:sz w:val="19"/>
                <w:szCs w:val="19"/>
              </w:rPr>
              <w:t xml:space="preserve">US-006</w:t>
            </w:r>
          </w:p>
        </w:tc>
        <w:tc>
          <w:tcPr>
            <w:tcW w:type="dxa" w:w="7040"/>
            <w:tcBorders>
              <w:top w:val="single" w:color="D1D5DB" w:sz="1"/>
              <w:left w:val="single" w:color="D1D5DB" w:sz="1"/>
              <w:bottom w:val="single" w:color="D1D5DB" w:sz="1"/>
              <w:right w:val="single" w:color="D1D5DB" w:sz="1"/>
            </w:tcBorders>
            <w:shd w:fill="F7F8FA" w:val="clear"/>
            <w:tcMar>
              <w:top w:type="dxa" w:w="80"/>
              <w:left w:type="dxa" w:w="100"/>
              <w:bottom w:type="dxa" w:w="80"/>
              <w:right w:type="dxa" w:w="100"/>
            </w:tcMar>
          </w:tcPr>
          <w:p>
            <w:r>
              <w:rPr>
                <w:rFonts w:ascii="Arial" w:cs="Arial" w:eastAsia="Arial" w:hAnsi="Arial"/>
                <w:color w:val="1A202C"/>
                <w:sz w:val="19"/>
                <w:szCs w:val="19"/>
              </w:rPr>
              <w:t xml:space="preserve">Role: Admin</w:t>
            </w:r>
          </w:p>
        </w:tc>
        <w:tc>
          <w:tcPr>
            <w:tcW w:type="dxa" w:w="1200"/>
            <w:tcBorders>
              <w:top w:val="single" w:color="D1D5DB" w:sz="1"/>
              <w:left w:val="single" w:color="D1D5DB" w:sz="1"/>
              <w:bottom w:val="single" w:color="D1D5DB" w:sz="1"/>
              <w:right w:val="single" w:color="D1D5DB" w:sz="1"/>
            </w:tcBorders>
            <w:shd w:fill="D97706" w:val="clear"/>
            <w:tcMar>
              <w:top w:type="dxa" w:w="80"/>
              <w:left w:type="dxa" w:w="80"/>
              <w:bottom w:type="dxa" w:w="80"/>
              <w:right w:type="dxa" w:w="80"/>
            </w:tcMar>
          </w:tcPr>
          <w:p>
            <w:pPr>
              <w:jc w:val="center"/>
            </w:pPr>
            <w:r>
              <w:rPr>
                <w:rFonts w:ascii="Arial" w:cs="Arial" w:eastAsia="Arial" w:hAnsi="Arial"/>
                <w:b/>
                <w:bCs/>
                <w:color w:val="FFFFFF"/>
                <w:sz w:val="19"/>
                <w:szCs w:val="19"/>
              </w:rPr>
              <w:t xml:space="preserve">MED</w:t>
            </w:r>
          </w:p>
        </w:tc>
      </w:tr>
      <w:tr>
        <w:tc>
          <w:tcPr>
            <w:tcW w:type="dxa" w:w="10440"/>
            <w:gridSpan w:val="3"/>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A202C"/>
                <w:sz w:val="19"/>
                <w:szCs w:val="19"/>
              </w:rPr>
              <w:t xml:space="preserve">Story: </w:t>
            </w:r>
            <w:r>
              <w:rPr>
                <w:rFonts w:ascii="Arial" w:cs="Arial" w:eastAsia="Arial" w:hAnsi="Arial"/>
                <w:color w:val="1A202C"/>
                <w:sz w:val="19"/>
                <w:szCs w:val="19"/>
              </w:rPr>
              <w:t xml:space="preserve">بصفتي مشرفاً على النظام، أريد عرض جميع المعاملات الجارية وحالة كل قسم فيها، حتى أتدخل عند تأخر أي قسم عن SLA.</w:t>
            </w:r>
          </w:p>
          <w:p>
            <w:r>
              <w:rPr>
                <w:rFonts w:ascii="Arial" w:cs="Arial" w:eastAsia="Arial" w:hAnsi="Arial"/>
                <w:b/>
                <w:bCs/>
                <w:i/>
                <w:iCs/>
                <w:color w:val="718096"/>
                <w:sz w:val="19"/>
                <w:szCs w:val="19"/>
              </w:rPr>
              <w:t xml:space="preserve">Acceptance: </w:t>
            </w:r>
            <w:r>
              <w:rPr>
                <w:rFonts w:ascii="Arial" w:cs="Arial" w:eastAsia="Arial" w:hAnsi="Arial"/>
                <w:i/>
                <w:iCs/>
                <w:color w:val="718096"/>
                <w:sz w:val="19"/>
                <w:szCs w:val="19"/>
              </w:rPr>
              <w:t xml:space="preserve">عندما يدخل المشرف للوحة الإدارة، يرى قائمة المعاملات مع مؤشر تنبيه لأي معاملة تجاوزت 72 ساعة في قسم واحد.</w:t>
            </w:r>
          </w:p>
        </w:tc>
      </w:tr>
      <w:tr>
        <w:tc>
          <w:tcPr>
            <w:tcW w:type="dxa" w:w="1200"/>
            <w:tcBorders>
              <w:top w:val="single" w:color="D1D5DB" w:sz="1"/>
              <w:left w:val="single" w:color="D1D5DB" w:sz="1"/>
              <w:bottom w:val="single" w:color="D1D5DB" w:sz="1"/>
              <w:right w:val="single" w:color="D1D5DB" w:sz="1"/>
            </w:tcBorders>
            <w:shd w:fill="F7F8FA" w:val="clear"/>
            <w:tcMar>
              <w:top w:type="dxa" w:w="80"/>
              <w:left w:type="dxa" w:w="100"/>
              <w:bottom w:type="dxa" w:w="80"/>
              <w:right w:type="dxa" w:w="100"/>
            </w:tcMar>
          </w:tcPr>
          <w:p>
            <w:r>
              <w:rPr>
                <w:rFonts w:ascii="Arial" w:cs="Arial" w:eastAsia="Arial" w:hAnsi="Arial"/>
                <w:b/>
                <w:bCs/>
                <w:color w:val="2B6CB0"/>
                <w:sz w:val="19"/>
                <w:szCs w:val="19"/>
              </w:rPr>
              <w:t xml:space="preserve">US-007</w:t>
            </w:r>
          </w:p>
        </w:tc>
        <w:tc>
          <w:tcPr>
            <w:tcW w:type="dxa" w:w="7040"/>
            <w:tcBorders>
              <w:top w:val="single" w:color="D1D5DB" w:sz="1"/>
              <w:left w:val="single" w:color="D1D5DB" w:sz="1"/>
              <w:bottom w:val="single" w:color="D1D5DB" w:sz="1"/>
              <w:right w:val="single" w:color="D1D5DB" w:sz="1"/>
            </w:tcBorders>
            <w:shd w:fill="F7F8FA" w:val="clear"/>
            <w:tcMar>
              <w:top w:type="dxa" w:w="80"/>
              <w:left w:type="dxa" w:w="100"/>
              <w:bottom w:type="dxa" w:w="80"/>
              <w:right w:type="dxa" w:w="100"/>
            </w:tcMar>
          </w:tcPr>
          <w:p>
            <w:r>
              <w:rPr>
                <w:rFonts w:ascii="Arial" w:cs="Arial" w:eastAsia="Arial" w:hAnsi="Arial"/>
                <w:color w:val="1A202C"/>
                <w:sz w:val="19"/>
                <w:szCs w:val="19"/>
              </w:rPr>
              <w:t xml:space="preserve">Role: Admin</w:t>
            </w:r>
          </w:p>
        </w:tc>
        <w:tc>
          <w:tcPr>
            <w:tcW w:type="dxa" w:w="1200"/>
            <w:tcBorders>
              <w:top w:val="single" w:color="D1D5DB" w:sz="1"/>
              <w:left w:val="single" w:color="D1D5DB" w:sz="1"/>
              <w:bottom w:val="single" w:color="D1D5DB" w:sz="1"/>
              <w:right w:val="single" w:color="D1D5DB" w:sz="1"/>
            </w:tcBorders>
            <w:shd w:fill="D97706" w:val="clear"/>
            <w:tcMar>
              <w:top w:type="dxa" w:w="80"/>
              <w:left w:type="dxa" w:w="80"/>
              <w:bottom w:type="dxa" w:w="80"/>
              <w:right w:type="dxa" w:w="80"/>
            </w:tcMar>
          </w:tcPr>
          <w:p>
            <w:pPr>
              <w:jc w:val="center"/>
            </w:pPr>
            <w:r>
              <w:rPr>
                <w:rFonts w:ascii="Arial" w:cs="Arial" w:eastAsia="Arial" w:hAnsi="Arial"/>
                <w:b/>
                <w:bCs/>
                <w:color w:val="FFFFFF"/>
                <w:sz w:val="19"/>
                <w:szCs w:val="19"/>
              </w:rPr>
              <w:t xml:space="preserve">MED</w:t>
            </w:r>
          </w:p>
        </w:tc>
      </w:tr>
      <w:tr>
        <w:tc>
          <w:tcPr>
            <w:tcW w:type="dxa" w:w="10440"/>
            <w:gridSpan w:val="3"/>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A202C"/>
                <w:sz w:val="19"/>
                <w:szCs w:val="19"/>
              </w:rPr>
              <w:t xml:space="preserve">Story: </w:t>
            </w:r>
            <w:r>
              <w:rPr>
                <w:rFonts w:ascii="Arial" w:cs="Arial" w:eastAsia="Arial" w:hAnsi="Arial"/>
                <w:color w:val="1A202C"/>
                <w:sz w:val="19"/>
                <w:szCs w:val="19"/>
              </w:rPr>
              <w:t xml:space="preserve">بصفتي مشرفاً، أريد تصدير تقرير بجميع المعاملات المكتملة والمعلقة بصيغة CSV وPDF، حتى أرفعه للإدارة العليا.</w:t>
            </w:r>
          </w:p>
          <w:p>
            <w:r>
              <w:rPr>
                <w:rFonts w:ascii="Arial" w:cs="Arial" w:eastAsia="Arial" w:hAnsi="Arial"/>
                <w:b/>
                <w:bCs/>
                <w:i/>
                <w:iCs/>
                <w:color w:val="718096"/>
                <w:sz w:val="19"/>
                <w:szCs w:val="19"/>
              </w:rPr>
              <w:t xml:space="preserve">Acceptance: </w:t>
            </w:r>
            <w:r>
              <w:rPr>
                <w:rFonts w:ascii="Arial" w:cs="Arial" w:eastAsia="Arial" w:hAnsi="Arial"/>
                <w:i/>
                <w:iCs/>
                <w:color w:val="718096"/>
                <w:sz w:val="19"/>
                <w:szCs w:val="19"/>
              </w:rPr>
              <w:t xml:space="preserve">عندما يطلب المشرف التصدير مع فلاتر التاريخ والحالة، يُولِّد النظام الملف خلال 10 ثوانٍ لا تزيد.</w:t>
            </w:r>
          </w:p>
        </w:tc>
      </w:tr>
      <w:tr>
        <w:tc>
          <w:tcPr>
            <w:tcW w:type="dxa" w:w="1200"/>
            <w:tcBorders>
              <w:top w:val="single" w:color="D1D5DB" w:sz="1"/>
              <w:left w:val="single" w:color="D1D5DB" w:sz="1"/>
              <w:bottom w:val="single" w:color="D1D5DB" w:sz="1"/>
              <w:right w:val="single" w:color="D1D5DB" w:sz="1"/>
            </w:tcBorders>
            <w:shd w:fill="F7F8FA" w:val="clear"/>
            <w:tcMar>
              <w:top w:type="dxa" w:w="80"/>
              <w:left w:type="dxa" w:w="100"/>
              <w:bottom w:type="dxa" w:w="80"/>
              <w:right w:type="dxa" w:w="100"/>
            </w:tcMar>
          </w:tcPr>
          <w:p>
            <w:r>
              <w:rPr>
                <w:rFonts w:ascii="Arial" w:cs="Arial" w:eastAsia="Arial" w:hAnsi="Arial"/>
                <w:b/>
                <w:bCs/>
                <w:color w:val="2B6CB0"/>
                <w:sz w:val="19"/>
                <w:szCs w:val="19"/>
              </w:rPr>
              <w:t xml:space="preserve">US-008</w:t>
            </w:r>
          </w:p>
        </w:tc>
        <w:tc>
          <w:tcPr>
            <w:tcW w:type="dxa" w:w="7040"/>
            <w:tcBorders>
              <w:top w:val="single" w:color="D1D5DB" w:sz="1"/>
              <w:left w:val="single" w:color="D1D5DB" w:sz="1"/>
              <w:bottom w:val="single" w:color="D1D5DB" w:sz="1"/>
              <w:right w:val="single" w:color="D1D5DB" w:sz="1"/>
            </w:tcBorders>
            <w:shd w:fill="F7F8FA" w:val="clear"/>
            <w:tcMar>
              <w:top w:type="dxa" w:w="80"/>
              <w:left w:type="dxa" w:w="100"/>
              <w:bottom w:type="dxa" w:w="80"/>
              <w:right w:type="dxa" w:w="100"/>
            </w:tcMar>
          </w:tcPr>
          <w:p>
            <w:r>
              <w:rPr>
                <w:rFonts w:ascii="Arial" w:cs="Arial" w:eastAsia="Arial" w:hAnsi="Arial"/>
                <w:color w:val="1A202C"/>
                <w:sz w:val="19"/>
                <w:szCs w:val="19"/>
              </w:rPr>
              <w:t xml:space="preserve">Role: Auditor</w:t>
            </w:r>
          </w:p>
        </w:tc>
        <w:tc>
          <w:tcPr>
            <w:tcW w:type="dxa" w:w="1200"/>
            <w:tcBorders>
              <w:top w:val="single" w:color="D1D5DB" w:sz="1"/>
              <w:left w:val="single" w:color="D1D5DB" w:sz="1"/>
              <w:bottom w:val="single" w:color="D1D5DB" w:sz="1"/>
              <w:right w:val="single" w:color="D1D5DB" w:sz="1"/>
            </w:tcBorders>
            <w:shd w:fill="C53030" w:val="clear"/>
            <w:tcMar>
              <w:top w:type="dxa" w:w="80"/>
              <w:left w:type="dxa" w:w="80"/>
              <w:bottom w:type="dxa" w:w="80"/>
              <w:right w:type="dxa" w:w="80"/>
            </w:tcMar>
          </w:tcPr>
          <w:p>
            <w:pPr>
              <w:jc w:val="center"/>
            </w:pPr>
            <w:r>
              <w:rPr>
                <w:rFonts w:ascii="Arial" w:cs="Arial" w:eastAsia="Arial" w:hAnsi="Arial"/>
                <w:b/>
                <w:bCs/>
                <w:color w:val="FFFFFF"/>
                <w:sz w:val="19"/>
                <w:szCs w:val="19"/>
              </w:rPr>
              <w:t xml:space="preserve">HIGH</w:t>
            </w:r>
          </w:p>
        </w:tc>
      </w:tr>
      <w:tr>
        <w:tc>
          <w:tcPr>
            <w:tcW w:type="dxa" w:w="10440"/>
            <w:gridSpan w:val="3"/>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A202C"/>
                <w:sz w:val="19"/>
                <w:szCs w:val="19"/>
              </w:rPr>
              <w:t xml:space="preserve">Story: </w:t>
            </w:r>
            <w:r>
              <w:rPr>
                <w:rFonts w:ascii="Arial" w:cs="Arial" w:eastAsia="Arial" w:hAnsi="Arial"/>
                <w:color w:val="1A202C"/>
                <w:sz w:val="19"/>
                <w:szCs w:val="19"/>
              </w:rPr>
              <w:t xml:space="preserve">بصفتي مدققاً تنظيمياً، أريد عرض سجل تدقيق كامل لكل معاملة يتضمن الهوية والطابع الزمني، حتى أتحقق من الامتثال القانوني.</w:t>
            </w:r>
          </w:p>
          <w:p>
            <w:r>
              <w:rPr>
                <w:rFonts w:ascii="Arial" w:cs="Arial" w:eastAsia="Arial" w:hAnsi="Arial"/>
                <w:b/>
                <w:bCs/>
                <w:i/>
                <w:iCs/>
                <w:color w:val="718096"/>
                <w:sz w:val="19"/>
                <w:szCs w:val="19"/>
              </w:rPr>
              <w:t xml:space="preserve">Acceptance: </w:t>
            </w:r>
            <w:r>
              <w:rPr>
                <w:rFonts w:ascii="Arial" w:cs="Arial" w:eastAsia="Arial" w:hAnsi="Arial"/>
                <w:i/>
                <w:iCs/>
                <w:color w:val="718096"/>
                <w:sz w:val="19"/>
                <w:szCs w:val="19"/>
              </w:rPr>
              <w:t xml:space="preserve">عندما يفتح المدقق سجل معاملة، يعرض النظام جميع الأحداث بترتيب زمني مع التحقق من سلسلة تجزئة SHA-256.</w:t>
            </w:r>
          </w:p>
        </w:tc>
      </w:tr>
      <w:tr>
        <w:tc>
          <w:tcPr>
            <w:tcW w:type="dxa" w:w="1200"/>
            <w:tcBorders>
              <w:top w:val="single" w:color="D1D5DB" w:sz="1"/>
              <w:left w:val="single" w:color="D1D5DB" w:sz="1"/>
              <w:bottom w:val="single" w:color="D1D5DB" w:sz="1"/>
              <w:right w:val="single" w:color="D1D5DB" w:sz="1"/>
            </w:tcBorders>
            <w:shd w:fill="F7F8FA" w:val="clear"/>
            <w:tcMar>
              <w:top w:type="dxa" w:w="80"/>
              <w:left w:type="dxa" w:w="100"/>
              <w:bottom w:type="dxa" w:w="80"/>
              <w:right w:type="dxa" w:w="100"/>
            </w:tcMar>
          </w:tcPr>
          <w:p>
            <w:r>
              <w:rPr>
                <w:rFonts w:ascii="Arial" w:cs="Arial" w:eastAsia="Arial" w:hAnsi="Arial"/>
                <w:b/>
                <w:bCs/>
                <w:color w:val="2B6CB0"/>
                <w:sz w:val="19"/>
                <w:szCs w:val="19"/>
              </w:rPr>
              <w:t xml:space="preserve">US-009</w:t>
            </w:r>
          </w:p>
        </w:tc>
        <w:tc>
          <w:tcPr>
            <w:tcW w:type="dxa" w:w="7040"/>
            <w:tcBorders>
              <w:top w:val="single" w:color="D1D5DB" w:sz="1"/>
              <w:left w:val="single" w:color="D1D5DB" w:sz="1"/>
              <w:bottom w:val="single" w:color="D1D5DB" w:sz="1"/>
              <w:right w:val="single" w:color="D1D5DB" w:sz="1"/>
            </w:tcBorders>
            <w:shd w:fill="F7F8FA" w:val="clear"/>
            <w:tcMar>
              <w:top w:type="dxa" w:w="80"/>
              <w:left w:type="dxa" w:w="100"/>
              <w:bottom w:type="dxa" w:w="80"/>
              <w:right w:type="dxa" w:w="100"/>
            </w:tcMar>
          </w:tcPr>
          <w:p>
            <w:r>
              <w:rPr>
                <w:rFonts w:ascii="Arial" w:cs="Arial" w:eastAsia="Arial" w:hAnsi="Arial"/>
                <w:color w:val="1A202C"/>
                <w:sz w:val="19"/>
                <w:szCs w:val="19"/>
              </w:rPr>
              <w:t xml:space="preserve">Role: Mobile User</w:t>
            </w:r>
          </w:p>
        </w:tc>
        <w:tc>
          <w:tcPr>
            <w:tcW w:type="dxa" w:w="1200"/>
            <w:tcBorders>
              <w:top w:val="single" w:color="D1D5DB" w:sz="1"/>
              <w:left w:val="single" w:color="D1D5DB" w:sz="1"/>
              <w:bottom w:val="single" w:color="D1D5DB" w:sz="1"/>
              <w:right w:val="single" w:color="D1D5DB" w:sz="1"/>
            </w:tcBorders>
            <w:shd w:fill="D97706" w:val="clear"/>
            <w:tcMar>
              <w:top w:type="dxa" w:w="80"/>
              <w:left w:type="dxa" w:w="80"/>
              <w:bottom w:type="dxa" w:w="80"/>
              <w:right w:type="dxa" w:w="80"/>
            </w:tcMar>
          </w:tcPr>
          <w:p>
            <w:pPr>
              <w:jc w:val="center"/>
            </w:pPr>
            <w:r>
              <w:rPr>
                <w:rFonts w:ascii="Arial" w:cs="Arial" w:eastAsia="Arial" w:hAnsi="Arial"/>
                <w:b/>
                <w:bCs/>
                <w:color w:val="FFFFFF"/>
                <w:sz w:val="19"/>
                <w:szCs w:val="19"/>
              </w:rPr>
              <w:t xml:space="preserve">MED</w:t>
            </w:r>
          </w:p>
        </w:tc>
      </w:tr>
      <w:tr>
        <w:tc>
          <w:tcPr>
            <w:tcW w:type="dxa" w:w="10440"/>
            <w:gridSpan w:val="3"/>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A202C"/>
                <w:sz w:val="19"/>
                <w:szCs w:val="19"/>
              </w:rPr>
              <w:t xml:space="preserve">Story: </w:t>
            </w:r>
            <w:r>
              <w:rPr>
                <w:rFonts w:ascii="Arial" w:cs="Arial" w:eastAsia="Arial" w:hAnsi="Arial"/>
                <w:color w:val="1A202C"/>
                <w:sz w:val="19"/>
                <w:szCs w:val="19"/>
              </w:rPr>
              <w:t xml:space="preserve">بصفتي مستخدماً على الجوال، أريد متابعة حالة معاملتي من هاتفي دون مشاكل في العرض، حتى لا أضطر لفتح الكمبيوتر.</w:t>
            </w:r>
          </w:p>
          <w:p>
            <w:r>
              <w:rPr>
                <w:rFonts w:ascii="Arial" w:cs="Arial" w:eastAsia="Arial" w:hAnsi="Arial"/>
                <w:b/>
                <w:bCs/>
                <w:i/>
                <w:iCs/>
                <w:color w:val="718096"/>
                <w:sz w:val="19"/>
                <w:szCs w:val="19"/>
              </w:rPr>
              <w:t xml:space="preserve">Acceptance: </w:t>
            </w:r>
            <w:r>
              <w:rPr>
                <w:rFonts w:ascii="Arial" w:cs="Arial" w:eastAsia="Arial" w:hAnsi="Arial"/>
                <w:i/>
                <w:iCs/>
                <w:color w:val="718096"/>
                <w:sz w:val="19"/>
                <w:szCs w:val="19"/>
              </w:rPr>
              <w:t xml:space="preserve">عندما يفتح المستخدم التطبيق على شاشة 375px، تظهر جميع عناصر الواجهة بشكل صحيح RTL دون تمرير أفقي.</w:t>
            </w:r>
          </w:p>
        </w:tc>
      </w:tr>
      <w:tr>
        <w:tc>
          <w:tcPr>
            <w:tcW w:type="dxa" w:w="1200"/>
            <w:tcBorders>
              <w:top w:val="single" w:color="D1D5DB" w:sz="1"/>
              <w:left w:val="single" w:color="D1D5DB" w:sz="1"/>
              <w:bottom w:val="single" w:color="D1D5DB" w:sz="1"/>
              <w:right w:val="single" w:color="D1D5DB" w:sz="1"/>
            </w:tcBorders>
            <w:shd w:fill="F7F8FA" w:val="clear"/>
            <w:tcMar>
              <w:top w:type="dxa" w:w="80"/>
              <w:left w:type="dxa" w:w="100"/>
              <w:bottom w:type="dxa" w:w="80"/>
              <w:right w:type="dxa" w:w="100"/>
            </w:tcMar>
          </w:tcPr>
          <w:p>
            <w:r>
              <w:rPr>
                <w:rFonts w:ascii="Arial" w:cs="Arial" w:eastAsia="Arial" w:hAnsi="Arial"/>
                <w:b/>
                <w:bCs/>
                <w:color w:val="2B6CB0"/>
                <w:sz w:val="19"/>
                <w:szCs w:val="19"/>
              </w:rPr>
              <w:t xml:space="preserve">US-010</w:t>
            </w:r>
          </w:p>
        </w:tc>
        <w:tc>
          <w:tcPr>
            <w:tcW w:type="dxa" w:w="7040"/>
            <w:tcBorders>
              <w:top w:val="single" w:color="D1D5DB" w:sz="1"/>
              <w:left w:val="single" w:color="D1D5DB" w:sz="1"/>
              <w:bottom w:val="single" w:color="D1D5DB" w:sz="1"/>
              <w:right w:val="single" w:color="D1D5DB" w:sz="1"/>
            </w:tcBorders>
            <w:shd w:fill="F7F8FA" w:val="clear"/>
            <w:tcMar>
              <w:top w:type="dxa" w:w="80"/>
              <w:left w:type="dxa" w:w="100"/>
              <w:bottom w:type="dxa" w:w="80"/>
              <w:right w:type="dxa" w:w="100"/>
            </w:tcMar>
          </w:tcPr>
          <w:p>
            <w:r>
              <w:rPr>
                <w:rFonts w:ascii="Arial" w:cs="Arial" w:eastAsia="Arial" w:hAnsi="Arial"/>
                <w:color w:val="1A202C"/>
                <w:sz w:val="19"/>
                <w:szCs w:val="19"/>
              </w:rPr>
              <w:t xml:space="preserve">Role: Super Admin</w:t>
            </w:r>
          </w:p>
        </w:tc>
        <w:tc>
          <w:tcPr>
            <w:tcW w:type="dxa" w:w="1200"/>
            <w:tcBorders>
              <w:top w:val="single" w:color="D1D5DB" w:sz="1"/>
              <w:left w:val="single" w:color="D1D5DB" w:sz="1"/>
              <w:bottom w:val="single" w:color="D1D5DB" w:sz="1"/>
              <w:right w:val="single" w:color="D1D5DB" w:sz="1"/>
            </w:tcBorders>
            <w:shd w:fill="4A5568" w:val="clear"/>
            <w:tcMar>
              <w:top w:type="dxa" w:w="80"/>
              <w:left w:type="dxa" w:w="80"/>
              <w:bottom w:type="dxa" w:w="80"/>
              <w:right w:type="dxa" w:w="80"/>
            </w:tcMar>
          </w:tcPr>
          <w:p>
            <w:pPr>
              <w:jc w:val="center"/>
            </w:pPr>
            <w:r>
              <w:rPr>
                <w:rFonts w:ascii="Arial" w:cs="Arial" w:eastAsia="Arial" w:hAnsi="Arial"/>
                <w:b/>
                <w:bCs/>
                <w:color w:val="FFFFFF"/>
                <w:sz w:val="19"/>
                <w:szCs w:val="19"/>
              </w:rPr>
              <w:t xml:space="preserve">LOW</w:t>
            </w:r>
          </w:p>
        </w:tc>
      </w:tr>
      <w:tr>
        <w:tc>
          <w:tcPr>
            <w:tcW w:type="dxa" w:w="10440"/>
            <w:gridSpan w:val="3"/>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bCs/>
                <w:color w:val="1A202C"/>
                <w:sz w:val="19"/>
                <w:szCs w:val="19"/>
              </w:rPr>
              <w:t xml:space="preserve">Story: </w:t>
            </w:r>
            <w:r>
              <w:rPr>
                <w:rFonts w:ascii="Arial" w:cs="Arial" w:eastAsia="Arial" w:hAnsi="Arial"/>
                <w:color w:val="1A202C"/>
                <w:sz w:val="19"/>
                <w:szCs w:val="19"/>
              </w:rPr>
              <w:t xml:space="preserve">بصفتي مشرفاً عاماً، أريد إدارة حسابات المدققين وتعيين أدوارهم وأقسامهم من لوحة مركزية، حتى أضبط صلاحيات النظام بدقة.</w:t>
            </w:r>
          </w:p>
          <w:p>
            <w:r>
              <w:rPr>
                <w:rFonts w:ascii="Arial" w:cs="Arial" w:eastAsia="Arial" w:hAnsi="Arial"/>
                <w:b/>
                <w:bCs/>
                <w:i/>
                <w:iCs/>
                <w:color w:val="718096"/>
                <w:sz w:val="19"/>
                <w:szCs w:val="19"/>
              </w:rPr>
              <w:t xml:space="preserve">Acceptance: </w:t>
            </w:r>
            <w:r>
              <w:rPr>
                <w:rFonts w:ascii="Arial" w:cs="Arial" w:eastAsia="Arial" w:hAnsi="Arial"/>
                <w:i/>
                <w:iCs/>
                <w:color w:val="718096"/>
                <w:sz w:val="19"/>
                <w:szCs w:val="19"/>
              </w:rPr>
              <w:t xml:space="preserve">عندما يُنشئ المشرف العام حساب مدقق ويُعيِّن له قسماً، يحصل الحساب على صلاحيات القسم فوراً دون إعادة تسجيل دخول.</w:t>
            </w:r>
          </w:p>
        </w:tc>
      </w:tr>
    </w:tbl>
    <w:p>
      <w:r>
        <w:br w:type="page"/>
      </w:r>
    </w:p>
    <w:p>
      <w:pPr>
        <w:spacing w:after="60"/>
      </w:pPr>
      <w:r>
        <w:rPr>
          <w:rFonts w:ascii="Arial" w:cs="Arial" w:eastAsia="Arial" w:hAnsi="Arial"/>
          <w:color w:val="1A202C"/>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D1D5DB" w:sz="1"/>
              <w:left w:val="single" w:color="D1D5DB" w:sz="1"/>
              <w:bottom w:val="single" w:color="D1D5DB" w:sz="1"/>
              <w:right w:val="single" w:color="D1D5DB" w:sz="1"/>
            </w:tcBorders>
            <w:shd w:fill="1B3A6B" w:val="clear"/>
            <w:tcMar>
              <w:top w:type="dxa" w:w="120"/>
              <w:left w:type="dxa" w:w="160"/>
              <w:bottom w:type="dxa" w:w="120"/>
              <w:right w:type="dxa" w:w="160"/>
            </w:tcMar>
          </w:tcPr>
          <w:p>
            <w:pPr>
              <w:jc w:val="center"/>
            </w:pPr>
            <w:r>
              <w:rPr>
                <w:rFonts w:ascii="Arial" w:cs="Arial" w:eastAsia="Arial" w:hAnsi="Arial"/>
                <w:b/>
                <w:bCs/>
                <w:color w:val="FFFFFF"/>
                <w:sz w:val="26"/>
                <w:szCs w:val="26"/>
              </w:rPr>
              <w:t xml:space="preserve">04b</w:t>
            </w:r>
            <w:r>
              <w:rPr>
                <w:rFonts w:ascii="Arial" w:cs="Arial" w:eastAsia="Arial" w:hAnsi="Arial"/>
                <w:color w:val="FFFFFF"/>
                <w:sz w:val="22"/>
                <w:szCs w:val="22"/>
              </w:rPr>
              <w:t xml:space="preserve">    </w:t>
            </w:r>
            <w:r>
              <w:rPr>
                <w:rFonts w:ascii="Arial" w:cs="Arial" w:eastAsia="Arial" w:hAnsi="Arial"/>
                <w:b/>
                <w:bCs/>
                <w:color w:val="FFFFFF"/>
                <w:sz w:val="26"/>
                <w:szCs w:val="26"/>
              </w:rPr>
              <w:t xml:space="preserve">منهجية IBM للتصميم</w:t>
            </w:r>
            <w:r>
              <w:rPr>
                <w:rFonts w:ascii="Arial" w:cs="Arial" w:eastAsia="Arial" w:hAnsi="Arial"/>
                <w:color w:val="FFFFFF"/>
                <w:sz w:val="22"/>
                <w:szCs w:val="22"/>
              </w:rPr>
              <w:t xml:space="preserve">    </w:t>
            </w:r>
            <w:r>
              <w:rPr>
                <w:rFonts w:ascii="Arial" w:cs="Arial" w:eastAsia="Arial" w:hAnsi="Arial"/>
                <w:b/>
                <w:bCs/>
                <w:color w:val="FFFFFF"/>
                <w:sz w:val="26"/>
                <w:szCs w:val="26"/>
              </w:rPr>
              <w:t xml:space="preserve">IBM Design Thinking</w:t>
            </w:r>
          </w:p>
        </w:tc>
      </w:tr>
    </w:tbl>
    <w:p>
      <w:pPr>
        <w:spacing w:after="60"/>
      </w:pPr>
      <w:r>
        <w:rPr>
          <w:rFonts w:ascii="Arial" w:cs="Arial" w:eastAsia="Arial" w:hAnsi="Arial"/>
          <w:color w:val="1A202C"/>
          <w:sz w:val="22"/>
          <w:szCs w:val="22"/>
        </w:rPr>
        <w:t xml:space="preserve"/>
      </w:r>
    </w:p>
    <w:p>
      <w:r>
        <w:rPr>
          <w:rFonts w:ascii="Arial" w:cs="Arial" w:eastAsia="Arial" w:hAnsi="Arial"/>
          <w:b/>
          <w:bCs/>
          <w:color w:val="2B6CB0"/>
          <w:sz w:val="22"/>
          <w:szCs w:val="22"/>
        </w:rPr>
        <w:t xml:space="preserve">Hills — WHO + ACTION + MEASURABLE OUTCOME</w:t>
      </w:r>
    </w:p>
    <w:p>
      <w:pPr>
        <w:spacing w:after="60"/>
      </w:pPr>
      <w:r>
        <w:rPr>
          <w:rFonts w:ascii="Arial" w:cs="Arial" w:eastAsia="Arial" w:hAnsi="Arial"/>
          <w:color w:val="1A202C"/>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600"/>
        <w:gridCol w:w="7840"/>
      </w:tblGrid>
      <w:tr>
        <w:trPr>
          <w:tblHeader/>
        </w:trPr>
        <w:tc>
          <w:tcPr>
            <w:tcW w:type="dxa" w:w="2600"/>
            <w:tcBorders>
              <w:top w:val="single" w:color="D1D5DB" w:sz="1"/>
              <w:left w:val="single" w:color="D1D5DB" w:sz="1"/>
              <w:bottom w:val="single" w:color="D1D5DB" w:sz="1"/>
              <w:right w:val="single" w:color="D1D5DB" w:sz="1"/>
            </w:tcBorders>
            <w:shd w:fill="2B6CB0" w:val="clear"/>
            <w:tcMar>
              <w:top w:type="dxa" w:w="80"/>
              <w:left w:type="dxa" w:w="100"/>
              <w:bottom w:type="dxa" w:w="80"/>
              <w:right w:type="dxa" w:w="100"/>
            </w:tcMar>
          </w:tcPr>
          <w:p>
            <w:r>
              <w:rPr>
                <w:rFonts w:ascii="Arial" w:cs="Arial" w:eastAsia="Arial" w:hAnsi="Arial"/>
                <w:b/>
                <w:bCs/>
                <w:color w:val="FFFFFF"/>
                <w:sz w:val="19"/>
                <w:szCs w:val="19"/>
              </w:rPr>
              <w:t xml:space="preserve">Hill</w:t>
            </w:r>
          </w:p>
        </w:tc>
        <w:tc>
          <w:tcPr>
            <w:tcW w:type="dxa" w:w="7840"/>
            <w:tcBorders>
              <w:top w:val="single" w:color="D1D5DB" w:sz="1"/>
              <w:left w:val="single" w:color="D1D5DB" w:sz="1"/>
              <w:bottom w:val="single" w:color="D1D5DB" w:sz="1"/>
              <w:right w:val="single" w:color="D1D5DB" w:sz="1"/>
            </w:tcBorders>
            <w:shd w:fill="2B6CB0" w:val="clear"/>
            <w:tcMar>
              <w:top w:type="dxa" w:w="80"/>
              <w:left w:type="dxa" w:w="100"/>
              <w:bottom w:type="dxa" w:w="80"/>
              <w:right w:type="dxa" w:w="100"/>
            </w:tcMar>
          </w:tcPr>
          <w:p>
            <w:r>
              <w:rPr>
                <w:rFonts w:ascii="Arial" w:cs="Arial" w:eastAsia="Arial" w:hAnsi="Arial"/>
                <w:b/>
                <w:bCs/>
                <w:color w:val="FFFFFF"/>
                <w:sz w:val="19"/>
                <w:szCs w:val="19"/>
              </w:rPr>
              <w:t xml:space="preserve">Statement</w:t>
            </w:r>
          </w:p>
        </w:tc>
      </w:tr>
      <w:tr>
        <w:tc>
          <w:tcPr>
            <w:tcW w:type="dxa" w:w="2600"/>
            <w:tcBorders>
              <w:top w:val="single" w:color="D1D5DB" w:sz="1"/>
              <w:left w:val="single" w:color="D1D5DB" w:sz="1"/>
              <w:bottom w:val="single" w:color="D1D5DB" w:sz="1"/>
              <w:right w:val="single" w:color="D1D5DB" w:sz="1"/>
            </w:tcBorders>
            <w:shd w:fill="EBF4FF" w:val="clear"/>
            <w:tcMar>
              <w:top w:type="dxa" w:w="80"/>
              <w:left w:type="dxa" w:w="100"/>
              <w:bottom w:type="dxa" w:w="80"/>
              <w:right w:type="dxa" w:w="100"/>
            </w:tcMar>
          </w:tcPr>
          <w:p>
            <w:r>
              <w:rPr>
                <w:rFonts w:ascii="Arial" w:cs="Arial" w:eastAsia="Arial" w:hAnsi="Arial"/>
                <w:b/>
                <w:bCs/>
                <w:color w:val="1B3A6B"/>
                <w:sz w:val="19"/>
                <w:szCs w:val="19"/>
              </w:rPr>
              <w:t xml:space="preserve">Hill 1 — السرعة والكفاءة</w:t>
            </w:r>
          </w:p>
        </w:tc>
        <w:tc>
          <w:tcPr>
            <w:tcW w:type="dxa" w:w="784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202C"/>
                <w:sz w:val="19"/>
                <w:szCs w:val="19"/>
              </w:rPr>
              <w:t xml:space="preserve">سيتمكن المكتب الهندسي من رفع المعاملة مرة واحدة ليصل تلقائياً للأقسام الأربعة في آنٍ واحد، مما يُقلّص وقت دورة التدقيق الكلية بنسبة 60% مقارنةً بالتوزيع التسلسلي.</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00"/>
              <w:bottom w:type="dxa" w:w="80"/>
              <w:right w:type="dxa" w:w="100"/>
            </w:tcMar>
          </w:tcPr>
          <w:p>
            <w:r>
              <w:rPr>
                <w:rFonts w:ascii="Arial" w:cs="Arial" w:eastAsia="Arial" w:hAnsi="Arial"/>
                <w:b/>
                <w:bCs/>
                <w:color w:val="1B3A6B"/>
                <w:sz w:val="19"/>
                <w:szCs w:val="19"/>
              </w:rPr>
              <w:t xml:space="preserve">Hill 2 — الشفافية والمتابعة</w:t>
            </w:r>
          </w:p>
        </w:tc>
        <w:tc>
          <w:tcPr>
            <w:tcW w:type="dxa" w:w="78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202C"/>
                <w:sz w:val="19"/>
                <w:szCs w:val="19"/>
              </w:rPr>
              <w:t xml:space="preserve">سيتمكن المكتب الهندسي من متابعة حالة كل قسم تدقيق على حدة في الوقت الفعلي، بحيث يعرف بدقة أي الأقسام أنجز مراجعته وأيها لا يزال معلقاً دون الحاجة للتواصل الهاتفي.</w:t>
            </w:r>
          </w:p>
        </w:tc>
      </w:tr>
      <w:tr>
        <w:tc>
          <w:tcPr>
            <w:tcW w:type="dxa" w:w="2600"/>
            <w:tcBorders>
              <w:top w:val="single" w:color="D1D5DB" w:sz="1"/>
              <w:left w:val="single" w:color="D1D5DB" w:sz="1"/>
              <w:bottom w:val="single" w:color="D1D5DB" w:sz="1"/>
              <w:right w:val="single" w:color="D1D5DB" w:sz="1"/>
            </w:tcBorders>
            <w:shd w:fill="EBF4FF" w:val="clear"/>
            <w:tcMar>
              <w:top w:type="dxa" w:w="80"/>
              <w:left w:type="dxa" w:w="100"/>
              <w:bottom w:type="dxa" w:w="80"/>
              <w:right w:type="dxa" w:w="100"/>
            </w:tcMar>
          </w:tcPr>
          <w:p>
            <w:r>
              <w:rPr>
                <w:rFonts w:ascii="Arial" w:cs="Arial" w:eastAsia="Arial" w:hAnsi="Arial"/>
                <w:b/>
                <w:bCs/>
                <w:color w:val="1B3A6B"/>
                <w:sz w:val="19"/>
                <w:szCs w:val="19"/>
              </w:rPr>
              <w:t xml:space="preserve">Hill 3 — الثقة والامتثال</w:t>
            </w:r>
          </w:p>
        </w:tc>
        <w:tc>
          <w:tcPr>
            <w:tcW w:type="dxa" w:w="784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202C"/>
                <w:sz w:val="19"/>
                <w:szCs w:val="19"/>
              </w:rPr>
              <w:t xml:space="preserve">سيتمكن المدقق التنظيمي من التحقق من أن كل معاملة مرّت بجميع بوابات الاعتماد الإلزامية قبل الانتقال لمرحلة الإشراف، مما يضمن التزاماً قانونياً موثقاً بنسبة 100%.</w:t>
            </w:r>
          </w:p>
        </w:tc>
      </w:tr>
    </w:tbl>
    <w:p>
      <w:pPr>
        <w:spacing w:after="60"/>
      </w:pPr>
      <w:r>
        <w:rPr>
          <w:rFonts w:ascii="Arial" w:cs="Arial" w:eastAsia="Arial" w:hAnsi="Arial"/>
          <w:color w:val="1A202C"/>
          <w:sz w:val="22"/>
          <w:szCs w:val="22"/>
        </w:rPr>
        <w:t xml:space="preserve"/>
      </w:r>
    </w:p>
    <w:p>
      <w:r>
        <w:rPr>
          <w:rFonts w:ascii="Arial" w:cs="Arial" w:eastAsia="Arial" w:hAnsi="Arial"/>
          <w:b/>
          <w:bCs/>
          <w:color w:val="2B6CB0"/>
          <w:sz w:val="22"/>
          <w:szCs w:val="22"/>
        </w:rPr>
        <w:t xml:space="preserve">Sponsor Personas</w:t>
      </w:r>
    </w:p>
    <w:p>
      <w:pPr>
        <w:spacing w:after="60"/>
      </w:pPr>
      <w:r>
        <w:rPr>
          <w:rFonts w:ascii="Arial" w:cs="Arial" w:eastAsia="Arial" w:hAnsi="Arial"/>
          <w:color w:val="1A202C"/>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3400"/>
        <w:gridCol w:w="2940"/>
      </w:tblGrid>
      <w:tr>
        <w:trPr>
          <w:tblHeader/>
        </w:trPr>
        <w:tc>
          <w:tcPr>
            <w:tcW w:type="dxa" w:w="1700"/>
            <w:tcBorders>
              <w:top w:val="single" w:color="D1D5DB" w:sz="1"/>
              <w:left w:val="single" w:color="D1D5DB" w:sz="1"/>
              <w:bottom w:val="single" w:color="D1D5DB" w:sz="1"/>
              <w:right w:val="single" w:color="D1D5DB" w:sz="1"/>
            </w:tcBorders>
            <w:shd w:fill="2B6CB0" w:val="clear"/>
            <w:tcMar>
              <w:top w:type="dxa" w:w="80"/>
              <w:left w:type="dxa" w:w="100"/>
              <w:bottom w:type="dxa" w:w="80"/>
              <w:right w:type="dxa" w:w="100"/>
            </w:tcMar>
          </w:tcPr>
          <w:p>
            <w:r>
              <w:rPr>
                <w:rFonts w:ascii="Arial" w:cs="Arial" w:eastAsia="Arial" w:hAnsi="Arial"/>
                <w:b/>
                <w:bCs/>
                <w:color w:val="FFFFFF"/>
                <w:sz w:val="19"/>
                <w:szCs w:val="19"/>
              </w:rPr>
              <w:t xml:space="preserve">Name / Role</w:t>
            </w:r>
          </w:p>
        </w:tc>
        <w:tc>
          <w:tcPr>
            <w:tcW w:type="dxa" w:w="2400"/>
            <w:tcBorders>
              <w:top w:val="single" w:color="D1D5DB" w:sz="1"/>
              <w:left w:val="single" w:color="D1D5DB" w:sz="1"/>
              <w:bottom w:val="single" w:color="D1D5DB" w:sz="1"/>
              <w:right w:val="single" w:color="D1D5DB" w:sz="1"/>
            </w:tcBorders>
            <w:shd w:fill="2B6CB0" w:val="clear"/>
            <w:tcMar>
              <w:top w:type="dxa" w:w="80"/>
              <w:left w:type="dxa" w:w="100"/>
              <w:bottom w:type="dxa" w:w="80"/>
              <w:right w:type="dxa" w:w="100"/>
            </w:tcMar>
          </w:tcPr>
          <w:p>
            <w:r>
              <w:rPr>
                <w:rFonts w:ascii="Arial" w:cs="Arial" w:eastAsia="Arial" w:hAnsi="Arial"/>
                <w:b/>
                <w:bCs/>
                <w:color w:val="FFFFFF"/>
                <w:sz w:val="19"/>
                <w:szCs w:val="19"/>
              </w:rPr>
              <w:t xml:space="preserve">Context</w:t>
            </w:r>
          </w:p>
        </w:tc>
        <w:tc>
          <w:tcPr>
            <w:tcW w:type="dxa" w:w="3400"/>
            <w:tcBorders>
              <w:top w:val="single" w:color="D1D5DB" w:sz="1"/>
              <w:left w:val="single" w:color="D1D5DB" w:sz="1"/>
              <w:bottom w:val="single" w:color="D1D5DB" w:sz="1"/>
              <w:right w:val="single" w:color="D1D5DB" w:sz="1"/>
            </w:tcBorders>
            <w:shd w:fill="2B6CB0" w:val="clear"/>
            <w:tcMar>
              <w:top w:type="dxa" w:w="80"/>
              <w:left w:type="dxa" w:w="100"/>
              <w:bottom w:type="dxa" w:w="80"/>
              <w:right w:type="dxa" w:w="100"/>
            </w:tcMar>
          </w:tcPr>
          <w:p>
            <w:r>
              <w:rPr>
                <w:rFonts w:ascii="Arial" w:cs="Arial" w:eastAsia="Arial" w:hAnsi="Arial"/>
                <w:b/>
                <w:bCs/>
                <w:color w:val="FFFFFF"/>
                <w:sz w:val="19"/>
                <w:szCs w:val="19"/>
              </w:rPr>
              <w:t xml:space="preserve">Pain Points</w:t>
            </w:r>
          </w:p>
        </w:tc>
        <w:tc>
          <w:tcPr>
            <w:tcW w:type="dxa" w:w="2940"/>
            <w:tcBorders>
              <w:top w:val="single" w:color="D1D5DB" w:sz="1"/>
              <w:left w:val="single" w:color="D1D5DB" w:sz="1"/>
              <w:bottom w:val="single" w:color="D1D5DB" w:sz="1"/>
              <w:right w:val="single" w:color="D1D5DB" w:sz="1"/>
            </w:tcBorders>
            <w:shd w:fill="2B6CB0" w:val="clear"/>
            <w:tcMar>
              <w:top w:type="dxa" w:w="80"/>
              <w:left w:type="dxa" w:w="100"/>
              <w:bottom w:type="dxa" w:w="80"/>
              <w:right w:type="dxa" w:w="100"/>
            </w:tcMar>
          </w:tcPr>
          <w:p>
            <w:r>
              <w:rPr>
                <w:rFonts w:ascii="Arial" w:cs="Arial" w:eastAsia="Arial" w:hAnsi="Arial"/>
                <w:b/>
                <w:bCs/>
                <w:color w:val="FFFFFF"/>
                <w:sz w:val="19"/>
                <w:szCs w:val="19"/>
              </w:rPr>
              <w:t xml:space="preserve">Hill Goal</w:t>
            </w:r>
          </w:p>
        </w:tc>
      </w:tr>
      <w:tr>
        <w:tc>
          <w:tcPr>
            <w:tcW w:type="dxa" w:w="17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المهندس خالد العمري
(engineering_office)</w:t>
            </w:r>
          </w:p>
        </w:tc>
        <w:tc>
          <w:tcPr>
            <w:tcW w:type="dxa" w:w="24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عمره 34 سنة، مهندس مدني في مكتب هندسي خاص، يستخدم جهاز لابتوب Dell، شبكة WiFi في المكتب، يفضل الواجهة العربية</w:t>
            </w:r>
          </w:p>
        </w:tc>
        <w:tc>
          <w:tcPr>
            <w:tcW w:type="dxa" w:w="34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يضطر لمراجعة كل قسم تدقيق بشكل منفصل هاتفياً لمعرفة حالة الطلب، ولا يعلم أي المدققين أرجع المعاملة أو لأي سبب</w:t>
            </w:r>
          </w:p>
        </w:tc>
        <w:tc>
          <w:tcPr>
            <w:tcW w:type="dxa" w:w="29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رفع المعاملة مرة واحدة ومتابعة حالة جميع الأقسام من لوحة تحكم موحدة دون أي تواصل هاتفي</w:t>
            </w:r>
          </w:p>
        </w:tc>
      </w:tr>
      <w:tr>
        <w:tc>
          <w:tcPr>
            <w:tcW w:type="dxa" w:w="17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المهندسة رنا الزيود
(architectural_auditor)</w:t>
            </w:r>
          </w:p>
        </w:tc>
        <w:tc>
          <w:tcPr>
            <w:tcW w:type="dxa" w:w="2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عمرها 42 سنة، مدققة معمارية في الأمانة، تستخدم حاسوب مكتبي، شبكة الإنترانت الحكومية، تُراجع عشرات المعاملات يومياً</w:t>
            </w:r>
          </w:p>
        </w:tc>
        <w:tc>
          <w:tcPr>
            <w:tcW w:type="dxa" w:w="3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تصلها معاملات غير مكتملة الملفات وتضطر لإرسال ملاحظات عبر البريد الإلكتروني يدوياً، ولا تعلم إن كان المكتب الهندسي طلع على ملاحظاتها</w:t>
            </w:r>
          </w:p>
        </w:tc>
        <w:tc>
          <w:tcPr>
            <w:tcW w:type="dxa" w:w="29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إرسال الملاحظات للمكتب الهندسي أو لقسم آخر مباشرةً من النظام مع تتبع إقرار الاستلام</w:t>
            </w:r>
          </w:p>
        </w:tc>
      </w:tr>
      <w:tr>
        <w:tc>
          <w:tcPr>
            <w:tcW w:type="dxa" w:w="17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المدقق سامر الحوراني
(auditor)</w:t>
            </w:r>
          </w:p>
        </w:tc>
        <w:tc>
          <w:tcPr>
            <w:tcW w:type="dxa" w:w="24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عمره 50 سنة، مدقق تنظيمي في ديوان المحاسبة، يستخدم لابتوب HP، يركز على الامتثال وسلامة السجلات</w:t>
            </w:r>
          </w:p>
        </w:tc>
        <w:tc>
          <w:tcPr>
            <w:tcW w:type="dxa" w:w="34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لا توجد سجلات رقمية موحدة تُثبت أن المعاملات مرّت بجميع مراحل الاعتماد الإلزامية قبل المنح النهائي</w:t>
            </w:r>
          </w:p>
        </w:tc>
        <w:tc>
          <w:tcPr>
            <w:tcW w:type="dxa" w:w="29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الوصول لسجل تدقيق شامل يُثبت مسار كل معاملة من الرفع حتى الاعتماد النهائي بما يشمل الطوابع الزمنية والهويات</w:t>
            </w:r>
          </w:p>
        </w:tc>
      </w:tr>
    </w:tbl>
    <w:p>
      <w:pPr>
        <w:spacing w:after="60"/>
      </w:pPr>
      <w:r>
        <w:rPr>
          <w:rFonts w:ascii="Arial" w:cs="Arial" w:eastAsia="Arial" w:hAnsi="Arial"/>
          <w:color w:val="1A202C"/>
          <w:sz w:val="22"/>
          <w:szCs w:val="22"/>
        </w:rPr>
        <w:t xml:space="preserve"/>
      </w:r>
    </w:p>
    <w:p>
      <w:r>
        <w:br w:type="page"/>
      </w:r>
    </w:p>
    <w:p>
      <w:pPr>
        <w:spacing w:after="60"/>
      </w:pPr>
      <w:r>
        <w:rPr>
          <w:rFonts w:ascii="Arial" w:cs="Arial" w:eastAsia="Arial" w:hAnsi="Arial"/>
          <w:color w:val="1A202C"/>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D1D5DB" w:sz="1"/>
              <w:left w:val="single" w:color="D1D5DB" w:sz="1"/>
              <w:bottom w:val="single" w:color="D1D5DB" w:sz="1"/>
              <w:right w:val="single" w:color="D1D5DB" w:sz="1"/>
            </w:tcBorders>
            <w:shd w:fill="1B3A6B" w:val="clear"/>
            <w:tcMar>
              <w:top w:type="dxa" w:w="120"/>
              <w:left w:type="dxa" w:w="160"/>
              <w:bottom w:type="dxa" w:w="120"/>
              <w:right w:type="dxa" w:w="160"/>
            </w:tcMar>
          </w:tcPr>
          <w:p>
            <w:pPr>
              <w:jc w:val="center"/>
            </w:pPr>
            <w:r>
              <w:rPr>
                <w:rFonts w:ascii="Arial" w:cs="Arial" w:eastAsia="Arial" w:hAnsi="Arial"/>
                <w:b/>
                <w:bCs/>
                <w:color w:val="FFFFFF"/>
                <w:sz w:val="26"/>
                <w:szCs w:val="26"/>
              </w:rPr>
              <w:t xml:space="preserve">05</w:t>
            </w:r>
            <w:r>
              <w:rPr>
                <w:rFonts w:ascii="Arial" w:cs="Arial" w:eastAsia="Arial" w:hAnsi="Arial"/>
                <w:color w:val="FFFFFF"/>
                <w:sz w:val="22"/>
                <w:szCs w:val="22"/>
              </w:rPr>
              <w:t xml:space="preserve">    </w:t>
            </w:r>
            <w:r>
              <w:rPr>
                <w:rFonts w:ascii="Arial" w:cs="Arial" w:eastAsia="Arial" w:hAnsi="Arial"/>
                <w:b/>
                <w:bCs/>
                <w:color w:val="FFFFFF"/>
                <w:sz w:val="26"/>
                <w:szCs w:val="26"/>
              </w:rPr>
              <w:t xml:space="preserve">مواصفات واجهة API</w:t>
            </w:r>
            <w:r>
              <w:rPr>
                <w:rFonts w:ascii="Arial" w:cs="Arial" w:eastAsia="Arial" w:hAnsi="Arial"/>
                <w:color w:val="FFFFFF"/>
                <w:sz w:val="22"/>
                <w:szCs w:val="22"/>
              </w:rPr>
              <w:t xml:space="preserve">    </w:t>
            </w:r>
            <w:r>
              <w:rPr>
                <w:rFonts w:ascii="Arial" w:cs="Arial" w:eastAsia="Arial" w:hAnsi="Arial"/>
                <w:b/>
                <w:bCs/>
                <w:color w:val="FFFFFF"/>
                <w:sz w:val="26"/>
                <w:szCs w:val="26"/>
              </w:rPr>
              <w:t xml:space="preserve">API Specification</w:t>
            </w:r>
          </w:p>
        </w:tc>
      </w:tr>
    </w:tbl>
    <w:p>
      <w:pPr>
        <w:spacing w:after="60"/>
      </w:pPr>
      <w:r>
        <w:rPr>
          <w:rFonts w:ascii="Arial" w:cs="Arial" w:eastAsia="Arial" w:hAnsi="Arial"/>
          <w:color w:val="1A202C"/>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000"/>
        <w:gridCol w:w="3140"/>
      </w:tblGrid>
      <w:tr>
        <w:trPr>
          <w:tblHeader/>
        </w:trPr>
        <w:tc>
          <w:tcPr>
            <w:tcW w:type="dxa" w:w="900"/>
            <w:tcBorders>
              <w:top w:val="single" w:color="D1D5DB" w:sz="1"/>
              <w:left w:val="single" w:color="D1D5DB" w:sz="1"/>
              <w:bottom w:val="single" w:color="D1D5DB" w:sz="1"/>
              <w:right w:val="single" w:color="D1D5DB" w:sz="1"/>
            </w:tcBorders>
            <w:shd w:fill="2B6CB0" w:val="clear"/>
            <w:tcMar>
              <w:top w:type="dxa" w:w="80"/>
              <w:left w:type="dxa" w:w="100"/>
              <w:bottom w:type="dxa" w:w="80"/>
              <w:right w:type="dxa" w:w="100"/>
            </w:tcMar>
          </w:tcPr>
          <w:p>
            <w:r>
              <w:rPr>
                <w:rFonts w:ascii="Arial" w:cs="Arial" w:eastAsia="Arial" w:hAnsi="Arial"/>
                <w:b/>
                <w:bCs/>
                <w:color w:val="FFFFFF"/>
                <w:sz w:val="19"/>
                <w:szCs w:val="19"/>
              </w:rPr>
              <w:t xml:space="preserve">Method</w:t>
            </w:r>
          </w:p>
        </w:tc>
        <w:tc>
          <w:tcPr>
            <w:tcW w:type="dxa" w:w="3200"/>
            <w:tcBorders>
              <w:top w:val="single" w:color="D1D5DB" w:sz="1"/>
              <w:left w:val="single" w:color="D1D5DB" w:sz="1"/>
              <w:bottom w:val="single" w:color="D1D5DB" w:sz="1"/>
              <w:right w:val="single" w:color="D1D5DB" w:sz="1"/>
            </w:tcBorders>
            <w:shd w:fill="2B6CB0" w:val="clear"/>
            <w:tcMar>
              <w:top w:type="dxa" w:w="80"/>
              <w:left w:type="dxa" w:w="100"/>
              <w:bottom w:type="dxa" w:w="80"/>
              <w:right w:type="dxa" w:w="100"/>
            </w:tcMar>
          </w:tcPr>
          <w:p>
            <w:r>
              <w:rPr>
                <w:rFonts w:ascii="Arial" w:cs="Arial" w:eastAsia="Arial" w:hAnsi="Arial"/>
                <w:b/>
                <w:bCs/>
                <w:color w:val="FFFFFF"/>
                <w:sz w:val="19"/>
                <w:szCs w:val="19"/>
              </w:rPr>
              <w:t xml:space="preserve">Endpoint</w:t>
            </w:r>
          </w:p>
        </w:tc>
        <w:tc>
          <w:tcPr>
            <w:tcW w:type="dxa" w:w="2000"/>
            <w:tcBorders>
              <w:top w:val="single" w:color="D1D5DB" w:sz="1"/>
              <w:left w:val="single" w:color="D1D5DB" w:sz="1"/>
              <w:bottom w:val="single" w:color="D1D5DB" w:sz="1"/>
              <w:right w:val="single" w:color="D1D5DB" w:sz="1"/>
            </w:tcBorders>
            <w:shd w:fill="2B6CB0" w:val="clear"/>
            <w:tcMar>
              <w:top w:type="dxa" w:w="80"/>
              <w:left w:type="dxa" w:w="100"/>
              <w:bottom w:type="dxa" w:w="80"/>
              <w:right w:type="dxa" w:w="100"/>
            </w:tcMar>
          </w:tcPr>
          <w:p>
            <w:r>
              <w:rPr>
                <w:rFonts w:ascii="Arial" w:cs="Arial" w:eastAsia="Arial" w:hAnsi="Arial"/>
                <w:b/>
                <w:bCs/>
                <w:color w:val="FFFFFF"/>
                <w:sz w:val="19"/>
                <w:szCs w:val="19"/>
              </w:rPr>
              <w:t xml:space="preserve">Role</w:t>
            </w:r>
          </w:p>
        </w:tc>
        <w:tc>
          <w:tcPr>
            <w:tcW w:type="dxa" w:w="3140"/>
            <w:tcBorders>
              <w:top w:val="single" w:color="D1D5DB" w:sz="1"/>
              <w:left w:val="single" w:color="D1D5DB" w:sz="1"/>
              <w:bottom w:val="single" w:color="D1D5DB" w:sz="1"/>
              <w:right w:val="single" w:color="D1D5DB" w:sz="1"/>
            </w:tcBorders>
            <w:shd w:fill="2B6CB0"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r>
      <w:tr>
        <w:tc>
          <w:tcPr>
            <w:tcW w:type="dxa" w:w="900"/>
            <w:tcBorders>
              <w:top w:val="single" w:color="D1D5DB" w:sz="1"/>
              <w:left w:val="single" w:color="D1D5DB" w:sz="1"/>
              <w:bottom w:val="single" w:color="D1D5DB" w:sz="1"/>
              <w:right w:val="single" w:color="D1D5DB" w:sz="1"/>
            </w:tcBorders>
            <w:shd w:fill="DBEAFE" w:val="clear"/>
            <w:tcMar>
              <w:top w:type="dxa" w:w="60"/>
              <w:left w:type="dxa" w:w="80"/>
              <w:bottom w:type="dxa" w:w="60"/>
              <w:right w:type="dxa" w:w="80"/>
            </w:tcMar>
          </w:tcPr>
          <w:p>
            <w:pPr>
              <w:jc w:val="center"/>
            </w:pPr>
            <w:r>
              <w:rPr>
                <w:rFonts w:ascii="Arial" w:cs="Arial" w:eastAsia="Arial" w:hAnsi="Arial"/>
                <w:b/>
                <w:bCs/>
                <w:color w:val="1E40AF"/>
                <w:sz w:val="17"/>
                <w:szCs w:val="17"/>
              </w:rPr>
              <w:t xml:space="preserve">POST</w:t>
            </w:r>
          </w:p>
        </w:tc>
        <w:tc>
          <w:tcPr>
            <w:tcW w:type="dxa" w:w="3200"/>
            <w:tcBorders>
              <w:top w:val="single" w:color="D1D5DB" w:sz="1"/>
              <w:left w:val="single" w:color="D1D5DB" w:sz="1"/>
              <w:bottom w:val="single" w:color="D1D5DB" w:sz="1"/>
              <w:right w:val="single" w:color="D1D5DB" w:sz="1"/>
            </w:tcBorders>
            <w:shd w:fill="F7F8FA" w:val="clear"/>
            <w:tcMar>
              <w:top w:type="dxa" w:w="60"/>
              <w:left w:type="dxa" w:w="100"/>
              <w:bottom w:type="dxa" w:w="60"/>
              <w:right w:type="dxa" w:w="100"/>
            </w:tcMar>
          </w:tcPr>
          <w:p>
            <w:r>
              <w:rPr>
                <w:rFonts w:ascii="Courier New" w:cs="Courier New" w:eastAsia="Courier New" w:hAnsi="Courier New"/>
                <w:color w:val="1A202C"/>
                <w:sz w:val="17"/>
                <w:szCs w:val="17"/>
              </w:rPr>
              <w:t xml:space="preserve">/api/v1/auth/login</w:t>
            </w:r>
          </w:p>
        </w:tc>
        <w:tc>
          <w:tcPr>
            <w:tcW w:type="dxa" w:w="2000"/>
            <w:tcBorders>
              <w:top w:val="single" w:color="D1D5DB" w:sz="1"/>
              <w:left w:val="single" w:color="D1D5DB" w:sz="1"/>
              <w:bottom w:val="single" w:color="D1D5DB" w:sz="1"/>
              <w:right w:val="single" w:color="D1D5DB" w:sz="1"/>
            </w:tcBorders>
            <w:shd w:fill="F7F8FA" w:val="clear"/>
            <w:tcMar>
              <w:top w:type="dxa" w:w="60"/>
              <w:left w:type="dxa" w:w="80"/>
              <w:bottom w:type="dxa" w:w="60"/>
              <w:right w:type="dxa" w:w="80"/>
            </w:tcMar>
          </w:tcPr>
          <w:p>
            <w:r>
              <w:rPr>
                <w:rFonts w:ascii="Arial" w:cs="Arial" w:eastAsia="Arial" w:hAnsi="Arial"/>
                <w:color w:val="1A202C"/>
                <w:sz w:val="17"/>
                <w:szCs w:val="17"/>
              </w:rPr>
              <w:t xml:space="preserve">engineering_office,architectural_auditor,structural_auditor,mechanical_auditor,electrical_auditor,admin,auditor</w:t>
            </w:r>
          </w:p>
        </w:tc>
        <w:tc>
          <w:tcPr>
            <w:tcW w:type="dxa" w:w="3140"/>
            <w:tcBorders>
              <w:top w:val="single" w:color="D1D5DB" w:sz="1"/>
              <w:left w:val="single" w:color="D1D5DB" w:sz="1"/>
              <w:bottom w:val="single" w:color="D1D5DB" w:sz="1"/>
              <w:right w:val="single" w:color="D1D5DB" w:sz="1"/>
            </w:tcBorders>
            <w:shd w:fill="F7F8FA" w:val="clear"/>
            <w:tcMar>
              <w:top w:type="dxa" w:w="60"/>
              <w:left w:type="dxa" w:w="80"/>
              <w:bottom w:type="dxa" w:w="60"/>
              <w:right w:type="dxa" w:w="80"/>
            </w:tcMar>
          </w:tcPr>
          <w:p>
            <w:r>
              <w:rPr>
                <w:rFonts w:ascii="Arial" w:cs="Arial" w:eastAsia="Arial" w:hAnsi="Arial"/>
                <w:color w:val="1A202C"/>
                <w:sz w:val="17"/>
                <w:szCs w:val="17"/>
              </w:rPr>
              <w:t xml:space="preserve">تسجيل الدخول عبر OTP لجميع الأدوار</w:t>
            </w:r>
          </w:p>
        </w:tc>
      </w:tr>
      <w:tr>
        <w:tc>
          <w:tcPr>
            <w:tcW w:type="dxa" w:w="900"/>
            <w:tcBorders>
              <w:top w:val="single" w:color="D1D5DB" w:sz="1"/>
              <w:left w:val="single" w:color="D1D5DB" w:sz="1"/>
              <w:bottom w:val="single" w:color="D1D5DB" w:sz="1"/>
              <w:right w:val="single" w:color="D1D5DB" w:sz="1"/>
            </w:tcBorders>
            <w:shd w:fill="DBEAFE" w:val="clear"/>
            <w:tcMar>
              <w:top w:type="dxa" w:w="60"/>
              <w:left w:type="dxa" w:w="80"/>
              <w:bottom w:type="dxa" w:w="60"/>
              <w:right w:type="dxa" w:w="80"/>
            </w:tcMar>
          </w:tcPr>
          <w:p>
            <w:pPr>
              <w:jc w:val="center"/>
            </w:pPr>
            <w:r>
              <w:rPr>
                <w:rFonts w:ascii="Arial" w:cs="Arial" w:eastAsia="Arial" w:hAnsi="Arial"/>
                <w:b/>
                <w:bCs/>
                <w:color w:val="1E40AF"/>
                <w:sz w:val="17"/>
                <w:szCs w:val="17"/>
              </w:rPr>
              <w:t xml:space="preserve">POST</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1A202C"/>
                <w:sz w:val="17"/>
                <w:szCs w:val="17"/>
              </w:rPr>
              <w:t xml:space="preserve">/api/v1/auth/logout</w:t>
            </w:r>
          </w:p>
        </w:tc>
        <w:tc>
          <w:tcPr>
            <w:tcW w:type="dxa" w:w="20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r>
              <w:rPr>
                <w:rFonts w:ascii="Arial" w:cs="Arial" w:eastAsia="Arial" w:hAnsi="Arial"/>
                <w:color w:val="1A202C"/>
                <w:sz w:val="17"/>
                <w:szCs w:val="17"/>
              </w:rPr>
              <w:t xml:space="preserve">engineering_office,architectural_auditor,structural_auditor,mechanical_auditor,electrical_auditor,admin,auditor</w:t>
            </w:r>
          </w:p>
        </w:tc>
        <w:tc>
          <w:tcPr>
            <w:tcW w:type="dxa" w:w="314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r>
              <w:rPr>
                <w:rFonts w:ascii="Arial" w:cs="Arial" w:eastAsia="Arial" w:hAnsi="Arial"/>
                <w:color w:val="1A202C"/>
                <w:sz w:val="17"/>
                <w:szCs w:val="17"/>
              </w:rPr>
              <w:t xml:space="preserve">تسجيل الخروج وإلغاء الجلسة</w:t>
            </w:r>
          </w:p>
        </w:tc>
      </w:tr>
      <w:tr>
        <w:tc>
          <w:tcPr>
            <w:tcW w:type="dxa" w:w="900"/>
            <w:tcBorders>
              <w:top w:val="single" w:color="D1D5DB" w:sz="1"/>
              <w:left w:val="single" w:color="D1D5DB" w:sz="1"/>
              <w:bottom w:val="single" w:color="D1D5DB" w:sz="1"/>
              <w:right w:val="single" w:color="D1D5DB" w:sz="1"/>
            </w:tcBorders>
            <w:shd w:fill="DBEAFE" w:val="clear"/>
            <w:tcMar>
              <w:top w:type="dxa" w:w="60"/>
              <w:left w:type="dxa" w:w="80"/>
              <w:bottom w:type="dxa" w:w="60"/>
              <w:right w:type="dxa" w:w="80"/>
            </w:tcMar>
          </w:tcPr>
          <w:p>
            <w:pPr>
              <w:jc w:val="center"/>
            </w:pPr>
            <w:r>
              <w:rPr>
                <w:rFonts w:ascii="Arial" w:cs="Arial" w:eastAsia="Arial" w:hAnsi="Arial"/>
                <w:b/>
                <w:bCs/>
                <w:color w:val="1E40AF"/>
                <w:sz w:val="17"/>
                <w:szCs w:val="17"/>
              </w:rPr>
              <w:t xml:space="preserve">POST</w:t>
            </w:r>
          </w:p>
        </w:tc>
        <w:tc>
          <w:tcPr>
            <w:tcW w:type="dxa" w:w="3200"/>
            <w:tcBorders>
              <w:top w:val="single" w:color="D1D5DB" w:sz="1"/>
              <w:left w:val="single" w:color="D1D5DB" w:sz="1"/>
              <w:bottom w:val="single" w:color="D1D5DB" w:sz="1"/>
              <w:right w:val="single" w:color="D1D5DB" w:sz="1"/>
            </w:tcBorders>
            <w:shd w:fill="F7F8FA" w:val="clear"/>
            <w:tcMar>
              <w:top w:type="dxa" w:w="60"/>
              <w:left w:type="dxa" w:w="100"/>
              <w:bottom w:type="dxa" w:w="60"/>
              <w:right w:type="dxa" w:w="100"/>
            </w:tcMar>
          </w:tcPr>
          <w:p>
            <w:r>
              <w:rPr>
                <w:rFonts w:ascii="Courier New" w:cs="Courier New" w:eastAsia="Courier New" w:hAnsi="Courier New"/>
                <w:color w:val="1A202C"/>
                <w:sz w:val="17"/>
                <w:szCs w:val="17"/>
              </w:rPr>
              <w:t xml:space="preserve">/api/v1/auth/refresh</w:t>
            </w:r>
          </w:p>
        </w:tc>
        <w:tc>
          <w:tcPr>
            <w:tcW w:type="dxa" w:w="2000"/>
            <w:tcBorders>
              <w:top w:val="single" w:color="D1D5DB" w:sz="1"/>
              <w:left w:val="single" w:color="D1D5DB" w:sz="1"/>
              <w:bottom w:val="single" w:color="D1D5DB" w:sz="1"/>
              <w:right w:val="single" w:color="D1D5DB" w:sz="1"/>
            </w:tcBorders>
            <w:shd w:fill="F7F8FA" w:val="clear"/>
            <w:tcMar>
              <w:top w:type="dxa" w:w="60"/>
              <w:left w:type="dxa" w:w="80"/>
              <w:bottom w:type="dxa" w:w="60"/>
              <w:right w:type="dxa" w:w="80"/>
            </w:tcMar>
          </w:tcPr>
          <w:p>
            <w:r>
              <w:rPr>
                <w:rFonts w:ascii="Arial" w:cs="Arial" w:eastAsia="Arial" w:hAnsi="Arial"/>
                <w:color w:val="1A202C"/>
                <w:sz w:val="17"/>
                <w:szCs w:val="17"/>
              </w:rPr>
              <w:t xml:space="preserve">engineering_office,architectural_auditor,structural_auditor,mechanical_auditor,electrical_auditor,admin,auditor</w:t>
            </w:r>
          </w:p>
        </w:tc>
        <w:tc>
          <w:tcPr>
            <w:tcW w:type="dxa" w:w="3140"/>
            <w:tcBorders>
              <w:top w:val="single" w:color="D1D5DB" w:sz="1"/>
              <w:left w:val="single" w:color="D1D5DB" w:sz="1"/>
              <w:bottom w:val="single" w:color="D1D5DB" w:sz="1"/>
              <w:right w:val="single" w:color="D1D5DB" w:sz="1"/>
            </w:tcBorders>
            <w:shd w:fill="F7F8FA" w:val="clear"/>
            <w:tcMar>
              <w:top w:type="dxa" w:w="60"/>
              <w:left w:type="dxa" w:w="80"/>
              <w:bottom w:type="dxa" w:w="60"/>
              <w:right w:type="dxa" w:w="80"/>
            </w:tcMar>
          </w:tcPr>
          <w:p>
            <w:r>
              <w:rPr>
                <w:rFonts w:ascii="Arial" w:cs="Arial" w:eastAsia="Arial" w:hAnsi="Arial"/>
                <w:color w:val="1A202C"/>
                <w:sz w:val="17"/>
                <w:szCs w:val="17"/>
              </w:rPr>
              <w:t xml:space="preserve">تجديد رمز الوصول JWT</w:t>
            </w:r>
          </w:p>
        </w:tc>
      </w:tr>
      <w:tr>
        <w:tc>
          <w:tcPr>
            <w:tcW w:type="dxa" w:w="900"/>
            <w:tcBorders>
              <w:top w:val="single" w:color="D1D5DB" w:sz="1"/>
              <w:left w:val="single" w:color="D1D5DB" w:sz="1"/>
              <w:bottom w:val="single" w:color="D1D5DB" w:sz="1"/>
              <w:right w:val="single" w:color="D1D5DB" w:sz="1"/>
            </w:tcBorders>
            <w:shd w:fill="DBEAFE" w:val="clear"/>
            <w:tcMar>
              <w:top w:type="dxa" w:w="60"/>
              <w:left w:type="dxa" w:w="80"/>
              <w:bottom w:type="dxa" w:w="60"/>
              <w:right w:type="dxa" w:w="80"/>
            </w:tcMar>
          </w:tcPr>
          <w:p>
            <w:pPr>
              <w:jc w:val="center"/>
            </w:pPr>
            <w:r>
              <w:rPr>
                <w:rFonts w:ascii="Arial" w:cs="Arial" w:eastAsia="Arial" w:hAnsi="Arial"/>
                <w:b/>
                <w:bCs/>
                <w:color w:val="1E40AF"/>
                <w:sz w:val="17"/>
                <w:szCs w:val="17"/>
              </w:rPr>
              <w:t xml:space="preserve">POST</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1A202C"/>
                <w:sz w:val="17"/>
                <w:szCs w:val="17"/>
              </w:rPr>
              <w:t xml:space="preserve">/api/v1/auth/verify-email/resend</w:t>
            </w:r>
          </w:p>
        </w:tc>
        <w:tc>
          <w:tcPr>
            <w:tcW w:type="dxa" w:w="20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r>
              <w:rPr>
                <w:rFonts w:ascii="Arial" w:cs="Arial" w:eastAsia="Arial" w:hAnsi="Arial"/>
                <w:color w:val="1A202C"/>
                <w:sz w:val="17"/>
                <w:szCs w:val="17"/>
              </w:rPr>
              <w:t xml:space="preserve">engineering_office</w:t>
            </w:r>
          </w:p>
        </w:tc>
        <w:tc>
          <w:tcPr>
            <w:tcW w:type="dxa" w:w="314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r>
              <w:rPr>
                <w:rFonts w:ascii="Arial" w:cs="Arial" w:eastAsia="Arial" w:hAnsi="Arial"/>
                <w:color w:val="1A202C"/>
                <w:sz w:val="17"/>
                <w:szCs w:val="17"/>
              </w:rPr>
              <w:t xml:space="preserve">إعادة إرسال رمز OTP للتحقق</w:t>
            </w:r>
          </w:p>
        </w:tc>
      </w:tr>
      <w:tr>
        <w:tc>
          <w:tcPr>
            <w:tcW w:type="dxa" w:w="900"/>
            <w:tcBorders>
              <w:top w:val="single" w:color="D1D5DB" w:sz="1"/>
              <w:left w:val="single" w:color="D1D5DB" w:sz="1"/>
              <w:bottom w:val="single" w:color="D1D5DB" w:sz="1"/>
              <w:right w:val="single" w:color="D1D5DB" w:sz="1"/>
            </w:tcBorders>
            <w:shd w:fill="DEF7EC" w:val="clear"/>
            <w:tcMar>
              <w:top w:type="dxa" w:w="60"/>
              <w:left w:type="dxa" w:w="80"/>
              <w:bottom w:type="dxa" w:w="60"/>
              <w:right w:type="dxa" w:w="80"/>
            </w:tcMar>
          </w:tcPr>
          <w:p>
            <w:pPr>
              <w:jc w:val="center"/>
            </w:pPr>
            <w:r>
              <w:rPr>
                <w:rFonts w:ascii="Arial" w:cs="Arial" w:eastAsia="Arial" w:hAnsi="Arial"/>
                <w:b/>
                <w:bCs/>
                <w:color w:val="276749"/>
                <w:sz w:val="17"/>
                <w:szCs w:val="17"/>
              </w:rPr>
              <w:t xml:space="preserve">GET</w:t>
            </w:r>
          </w:p>
        </w:tc>
        <w:tc>
          <w:tcPr>
            <w:tcW w:type="dxa" w:w="3200"/>
            <w:tcBorders>
              <w:top w:val="single" w:color="D1D5DB" w:sz="1"/>
              <w:left w:val="single" w:color="D1D5DB" w:sz="1"/>
              <w:bottom w:val="single" w:color="D1D5DB" w:sz="1"/>
              <w:right w:val="single" w:color="D1D5DB" w:sz="1"/>
            </w:tcBorders>
            <w:shd w:fill="F7F8FA" w:val="clear"/>
            <w:tcMar>
              <w:top w:type="dxa" w:w="60"/>
              <w:left w:type="dxa" w:w="100"/>
              <w:bottom w:type="dxa" w:w="60"/>
              <w:right w:type="dxa" w:w="100"/>
            </w:tcMar>
          </w:tcPr>
          <w:p>
            <w:r>
              <w:rPr>
                <w:rFonts w:ascii="Courier New" w:cs="Courier New" w:eastAsia="Courier New" w:hAnsi="Courier New"/>
                <w:color w:val="1A202C"/>
                <w:sz w:val="17"/>
                <w:szCs w:val="17"/>
              </w:rPr>
              <w:t xml:space="preserve">/api/v1/profile</w:t>
            </w:r>
          </w:p>
        </w:tc>
        <w:tc>
          <w:tcPr>
            <w:tcW w:type="dxa" w:w="2000"/>
            <w:tcBorders>
              <w:top w:val="single" w:color="D1D5DB" w:sz="1"/>
              <w:left w:val="single" w:color="D1D5DB" w:sz="1"/>
              <w:bottom w:val="single" w:color="D1D5DB" w:sz="1"/>
              <w:right w:val="single" w:color="D1D5DB" w:sz="1"/>
            </w:tcBorders>
            <w:shd w:fill="F7F8FA" w:val="clear"/>
            <w:tcMar>
              <w:top w:type="dxa" w:w="60"/>
              <w:left w:type="dxa" w:w="80"/>
              <w:bottom w:type="dxa" w:w="60"/>
              <w:right w:type="dxa" w:w="80"/>
            </w:tcMar>
          </w:tcPr>
          <w:p>
            <w:r>
              <w:rPr>
                <w:rFonts w:ascii="Arial" w:cs="Arial" w:eastAsia="Arial" w:hAnsi="Arial"/>
                <w:color w:val="1A202C"/>
                <w:sz w:val="17"/>
                <w:szCs w:val="17"/>
              </w:rPr>
              <w:t xml:space="preserve">engineering_office,architectural_auditor,structural_auditor,mechanical_auditor,electrical_auditor,admin,auditor</w:t>
            </w:r>
          </w:p>
        </w:tc>
        <w:tc>
          <w:tcPr>
            <w:tcW w:type="dxa" w:w="3140"/>
            <w:tcBorders>
              <w:top w:val="single" w:color="D1D5DB" w:sz="1"/>
              <w:left w:val="single" w:color="D1D5DB" w:sz="1"/>
              <w:bottom w:val="single" w:color="D1D5DB" w:sz="1"/>
              <w:right w:val="single" w:color="D1D5DB" w:sz="1"/>
            </w:tcBorders>
            <w:shd w:fill="F7F8FA" w:val="clear"/>
            <w:tcMar>
              <w:top w:type="dxa" w:w="60"/>
              <w:left w:type="dxa" w:w="80"/>
              <w:bottom w:type="dxa" w:w="60"/>
              <w:right w:type="dxa" w:w="80"/>
            </w:tcMar>
          </w:tcPr>
          <w:p>
            <w:r>
              <w:rPr>
                <w:rFonts w:ascii="Arial" w:cs="Arial" w:eastAsia="Arial" w:hAnsi="Arial"/>
                <w:color w:val="1A202C"/>
                <w:sz w:val="17"/>
                <w:szCs w:val="17"/>
              </w:rPr>
              <w:t xml:space="preserve">استرجاع بيانات الملف الشخصي</w:t>
            </w:r>
          </w:p>
        </w:tc>
      </w:tr>
      <w:tr>
        <w:tc>
          <w:tcPr>
            <w:tcW w:type="dxa" w:w="900"/>
            <w:tcBorders>
              <w:top w:val="single" w:color="D1D5DB" w:sz="1"/>
              <w:left w:val="single" w:color="D1D5DB" w:sz="1"/>
              <w:bottom w:val="single" w:color="D1D5DB" w:sz="1"/>
              <w:right w:val="single" w:color="D1D5DB" w:sz="1"/>
            </w:tcBorders>
            <w:shd w:fill="EDE9FE" w:val="clear"/>
            <w:tcMar>
              <w:top w:type="dxa" w:w="60"/>
              <w:left w:type="dxa" w:w="80"/>
              <w:bottom w:type="dxa" w:w="60"/>
              <w:right w:type="dxa" w:w="80"/>
            </w:tcMar>
          </w:tcPr>
          <w:p>
            <w:pPr>
              <w:jc w:val="center"/>
            </w:pPr>
            <w:r>
              <w:rPr>
                <w:rFonts w:ascii="Arial" w:cs="Arial" w:eastAsia="Arial" w:hAnsi="Arial"/>
                <w:b/>
                <w:bCs/>
                <w:color w:val="6B21A8"/>
                <w:sz w:val="17"/>
                <w:szCs w:val="17"/>
              </w:rPr>
              <w:t xml:space="preserve">PATCH</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1A202C"/>
                <w:sz w:val="17"/>
                <w:szCs w:val="17"/>
              </w:rPr>
              <w:t xml:space="preserve">/api/v1/profile</w:t>
            </w:r>
          </w:p>
        </w:tc>
        <w:tc>
          <w:tcPr>
            <w:tcW w:type="dxa" w:w="20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r>
              <w:rPr>
                <w:rFonts w:ascii="Arial" w:cs="Arial" w:eastAsia="Arial" w:hAnsi="Arial"/>
                <w:color w:val="1A202C"/>
                <w:sz w:val="17"/>
                <w:szCs w:val="17"/>
              </w:rPr>
              <w:t xml:space="preserve">engineering_office,architectural_auditor,structural_auditor,mechanical_auditor,electrical_auditor,admin,auditor</w:t>
            </w:r>
          </w:p>
        </w:tc>
        <w:tc>
          <w:tcPr>
            <w:tcW w:type="dxa" w:w="314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r>
              <w:rPr>
                <w:rFonts w:ascii="Arial" w:cs="Arial" w:eastAsia="Arial" w:hAnsi="Arial"/>
                <w:color w:val="1A202C"/>
                <w:sz w:val="17"/>
                <w:szCs w:val="17"/>
              </w:rPr>
              <w:t xml:space="preserve">تحديث بيانات الملف الشخصي</w:t>
            </w:r>
          </w:p>
        </w:tc>
      </w:tr>
      <w:tr>
        <w:tc>
          <w:tcPr>
            <w:tcW w:type="dxa" w:w="900"/>
            <w:tcBorders>
              <w:top w:val="single" w:color="D1D5DB" w:sz="1"/>
              <w:left w:val="single" w:color="D1D5DB" w:sz="1"/>
              <w:bottom w:val="single" w:color="D1D5DB" w:sz="1"/>
              <w:right w:val="single" w:color="D1D5DB" w:sz="1"/>
            </w:tcBorders>
            <w:shd w:fill="DEF7EC" w:val="clear"/>
            <w:tcMar>
              <w:top w:type="dxa" w:w="60"/>
              <w:left w:type="dxa" w:w="80"/>
              <w:bottom w:type="dxa" w:w="60"/>
              <w:right w:type="dxa" w:w="80"/>
            </w:tcMar>
          </w:tcPr>
          <w:p>
            <w:pPr>
              <w:jc w:val="center"/>
            </w:pPr>
            <w:r>
              <w:rPr>
                <w:rFonts w:ascii="Arial" w:cs="Arial" w:eastAsia="Arial" w:hAnsi="Arial"/>
                <w:b/>
                <w:bCs/>
                <w:color w:val="276749"/>
                <w:sz w:val="17"/>
                <w:szCs w:val="17"/>
              </w:rPr>
              <w:t xml:space="preserve">GET</w:t>
            </w:r>
          </w:p>
        </w:tc>
        <w:tc>
          <w:tcPr>
            <w:tcW w:type="dxa" w:w="3200"/>
            <w:tcBorders>
              <w:top w:val="single" w:color="D1D5DB" w:sz="1"/>
              <w:left w:val="single" w:color="D1D5DB" w:sz="1"/>
              <w:bottom w:val="single" w:color="D1D5DB" w:sz="1"/>
              <w:right w:val="single" w:color="D1D5DB" w:sz="1"/>
            </w:tcBorders>
            <w:shd w:fill="F7F8FA" w:val="clear"/>
            <w:tcMar>
              <w:top w:type="dxa" w:w="60"/>
              <w:left w:type="dxa" w:w="100"/>
              <w:bottom w:type="dxa" w:w="60"/>
              <w:right w:type="dxa" w:w="100"/>
            </w:tcMar>
          </w:tcPr>
          <w:p>
            <w:r>
              <w:rPr>
                <w:rFonts w:ascii="Courier New" w:cs="Courier New" w:eastAsia="Courier New" w:hAnsi="Courier New"/>
                <w:color w:val="1A202C"/>
                <w:sz w:val="17"/>
                <w:szCs w:val="17"/>
              </w:rPr>
              <w:t xml:space="preserve">/api/v1/technical-auditing</w:t>
            </w:r>
          </w:p>
        </w:tc>
        <w:tc>
          <w:tcPr>
            <w:tcW w:type="dxa" w:w="2000"/>
            <w:tcBorders>
              <w:top w:val="single" w:color="D1D5DB" w:sz="1"/>
              <w:left w:val="single" w:color="D1D5DB" w:sz="1"/>
              <w:bottom w:val="single" w:color="D1D5DB" w:sz="1"/>
              <w:right w:val="single" w:color="D1D5DB" w:sz="1"/>
            </w:tcBorders>
            <w:shd w:fill="F7F8FA" w:val="clear"/>
            <w:tcMar>
              <w:top w:type="dxa" w:w="60"/>
              <w:left w:type="dxa" w:w="80"/>
              <w:bottom w:type="dxa" w:w="60"/>
              <w:right w:type="dxa" w:w="80"/>
            </w:tcMar>
          </w:tcPr>
          <w:p>
            <w:r>
              <w:rPr>
                <w:rFonts w:ascii="Arial" w:cs="Arial" w:eastAsia="Arial" w:hAnsi="Arial"/>
                <w:color w:val="1A202C"/>
                <w:sz w:val="17"/>
                <w:szCs w:val="17"/>
              </w:rPr>
              <w:t xml:space="preserve">engineering_office,architectural_auditor,structural_auditor,mechanical_auditor,electrical_auditor</w:t>
            </w:r>
          </w:p>
        </w:tc>
        <w:tc>
          <w:tcPr>
            <w:tcW w:type="dxa" w:w="3140"/>
            <w:tcBorders>
              <w:top w:val="single" w:color="D1D5DB" w:sz="1"/>
              <w:left w:val="single" w:color="D1D5DB" w:sz="1"/>
              <w:bottom w:val="single" w:color="D1D5DB" w:sz="1"/>
              <w:right w:val="single" w:color="D1D5DB" w:sz="1"/>
            </w:tcBorders>
            <w:shd w:fill="F7F8FA" w:val="clear"/>
            <w:tcMar>
              <w:top w:type="dxa" w:w="60"/>
              <w:left w:type="dxa" w:w="80"/>
              <w:bottom w:type="dxa" w:w="60"/>
              <w:right w:type="dxa" w:w="80"/>
            </w:tcMar>
          </w:tcPr>
          <w:p>
            <w:r>
              <w:rPr>
                <w:rFonts w:ascii="Arial" w:cs="Arial" w:eastAsia="Arial" w:hAnsi="Arial"/>
                <w:color w:val="1A202C"/>
                <w:sz w:val="17"/>
                <w:szCs w:val="17"/>
              </w:rPr>
              <w:t xml:space="preserve">استرجاع قائمة المعاملات حسب صلاحية الدور</w:t>
            </w:r>
          </w:p>
        </w:tc>
      </w:tr>
      <w:tr>
        <w:tc>
          <w:tcPr>
            <w:tcW w:type="dxa" w:w="900"/>
            <w:tcBorders>
              <w:top w:val="single" w:color="D1D5DB" w:sz="1"/>
              <w:left w:val="single" w:color="D1D5DB" w:sz="1"/>
              <w:bottom w:val="single" w:color="D1D5DB" w:sz="1"/>
              <w:right w:val="single" w:color="D1D5DB" w:sz="1"/>
            </w:tcBorders>
            <w:shd w:fill="DBEAFE" w:val="clear"/>
            <w:tcMar>
              <w:top w:type="dxa" w:w="60"/>
              <w:left w:type="dxa" w:w="80"/>
              <w:bottom w:type="dxa" w:w="60"/>
              <w:right w:type="dxa" w:w="80"/>
            </w:tcMar>
          </w:tcPr>
          <w:p>
            <w:pPr>
              <w:jc w:val="center"/>
            </w:pPr>
            <w:r>
              <w:rPr>
                <w:rFonts w:ascii="Arial" w:cs="Arial" w:eastAsia="Arial" w:hAnsi="Arial"/>
                <w:b/>
                <w:bCs/>
                <w:color w:val="1E40AF"/>
                <w:sz w:val="17"/>
                <w:szCs w:val="17"/>
              </w:rPr>
              <w:t xml:space="preserve">POST</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1A202C"/>
                <w:sz w:val="17"/>
                <w:szCs w:val="17"/>
              </w:rPr>
              <w:t xml:space="preserve">/api/v1/technical-auditing</w:t>
            </w:r>
          </w:p>
        </w:tc>
        <w:tc>
          <w:tcPr>
            <w:tcW w:type="dxa" w:w="20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r>
              <w:rPr>
                <w:rFonts w:ascii="Arial" w:cs="Arial" w:eastAsia="Arial" w:hAnsi="Arial"/>
                <w:color w:val="1A202C"/>
                <w:sz w:val="17"/>
                <w:szCs w:val="17"/>
              </w:rPr>
              <w:t xml:space="preserve">engineering_office</w:t>
            </w:r>
          </w:p>
        </w:tc>
        <w:tc>
          <w:tcPr>
            <w:tcW w:type="dxa" w:w="314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r>
              <w:rPr>
                <w:rFonts w:ascii="Arial" w:cs="Arial" w:eastAsia="Arial" w:hAnsi="Arial"/>
                <w:color w:val="1A202C"/>
                <w:sz w:val="17"/>
                <w:szCs w:val="17"/>
              </w:rPr>
              <w:t xml:space="preserve">رفع معاملة جديدة مع ملفات PDF ورقم DLS</w:t>
            </w:r>
          </w:p>
        </w:tc>
      </w:tr>
      <w:tr>
        <w:tc>
          <w:tcPr>
            <w:tcW w:type="dxa" w:w="900"/>
            <w:tcBorders>
              <w:top w:val="single" w:color="D1D5DB" w:sz="1"/>
              <w:left w:val="single" w:color="D1D5DB" w:sz="1"/>
              <w:bottom w:val="single" w:color="D1D5DB" w:sz="1"/>
              <w:right w:val="single" w:color="D1D5DB" w:sz="1"/>
            </w:tcBorders>
            <w:shd w:fill="DEF7EC" w:val="clear"/>
            <w:tcMar>
              <w:top w:type="dxa" w:w="60"/>
              <w:left w:type="dxa" w:w="80"/>
              <w:bottom w:type="dxa" w:w="60"/>
              <w:right w:type="dxa" w:w="80"/>
            </w:tcMar>
          </w:tcPr>
          <w:p>
            <w:pPr>
              <w:jc w:val="center"/>
            </w:pPr>
            <w:r>
              <w:rPr>
                <w:rFonts w:ascii="Arial" w:cs="Arial" w:eastAsia="Arial" w:hAnsi="Arial"/>
                <w:b/>
                <w:bCs/>
                <w:color w:val="276749"/>
                <w:sz w:val="17"/>
                <w:szCs w:val="17"/>
              </w:rPr>
              <w:t xml:space="preserve">GET</w:t>
            </w:r>
          </w:p>
        </w:tc>
        <w:tc>
          <w:tcPr>
            <w:tcW w:type="dxa" w:w="3200"/>
            <w:tcBorders>
              <w:top w:val="single" w:color="D1D5DB" w:sz="1"/>
              <w:left w:val="single" w:color="D1D5DB" w:sz="1"/>
              <w:bottom w:val="single" w:color="D1D5DB" w:sz="1"/>
              <w:right w:val="single" w:color="D1D5DB" w:sz="1"/>
            </w:tcBorders>
            <w:shd w:fill="F7F8FA" w:val="clear"/>
            <w:tcMar>
              <w:top w:type="dxa" w:w="60"/>
              <w:left w:type="dxa" w:w="100"/>
              <w:bottom w:type="dxa" w:w="60"/>
              <w:right w:type="dxa" w:w="100"/>
            </w:tcMar>
          </w:tcPr>
          <w:p>
            <w:r>
              <w:rPr>
                <w:rFonts w:ascii="Courier New" w:cs="Courier New" w:eastAsia="Courier New" w:hAnsi="Courier New"/>
                <w:color w:val="1A202C"/>
                <w:sz w:val="17"/>
                <w:szCs w:val="17"/>
              </w:rPr>
              <w:t xml:space="preserve">/api/v1/technical-auditing/:id</w:t>
            </w:r>
          </w:p>
        </w:tc>
        <w:tc>
          <w:tcPr>
            <w:tcW w:type="dxa" w:w="2000"/>
            <w:tcBorders>
              <w:top w:val="single" w:color="D1D5DB" w:sz="1"/>
              <w:left w:val="single" w:color="D1D5DB" w:sz="1"/>
              <w:bottom w:val="single" w:color="D1D5DB" w:sz="1"/>
              <w:right w:val="single" w:color="D1D5DB" w:sz="1"/>
            </w:tcBorders>
            <w:shd w:fill="F7F8FA" w:val="clear"/>
            <w:tcMar>
              <w:top w:type="dxa" w:w="60"/>
              <w:left w:type="dxa" w:w="80"/>
              <w:bottom w:type="dxa" w:w="60"/>
              <w:right w:type="dxa" w:w="80"/>
            </w:tcMar>
          </w:tcPr>
          <w:p>
            <w:r>
              <w:rPr>
                <w:rFonts w:ascii="Arial" w:cs="Arial" w:eastAsia="Arial" w:hAnsi="Arial"/>
                <w:color w:val="1A202C"/>
                <w:sz w:val="17"/>
                <w:szCs w:val="17"/>
              </w:rPr>
              <w:t xml:space="preserve">engineering_office,architectural_auditor,structural_auditor,mechanical_auditor,electrical_auditor,auditor</w:t>
            </w:r>
          </w:p>
        </w:tc>
        <w:tc>
          <w:tcPr>
            <w:tcW w:type="dxa" w:w="3140"/>
            <w:tcBorders>
              <w:top w:val="single" w:color="D1D5DB" w:sz="1"/>
              <w:left w:val="single" w:color="D1D5DB" w:sz="1"/>
              <w:bottom w:val="single" w:color="D1D5DB" w:sz="1"/>
              <w:right w:val="single" w:color="D1D5DB" w:sz="1"/>
            </w:tcBorders>
            <w:shd w:fill="F7F8FA" w:val="clear"/>
            <w:tcMar>
              <w:top w:type="dxa" w:w="60"/>
              <w:left w:type="dxa" w:w="80"/>
              <w:bottom w:type="dxa" w:w="60"/>
              <w:right w:type="dxa" w:w="80"/>
            </w:tcMar>
          </w:tcPr>
          <w:p>
            <w:r>
              <w:rPr>
                <w:rFonts w:ascii="Arial" w:cs="Arial" w:eastAsia="Arial" w:hAnsi="Arial"/>
                <w:color w:val="1A202C"/>
                <w:sz w:val="17"/>
                <w:szCs w:val="17"/>
              </w:rPr>
              <w:t xml:space="preserve">استرجاع تفاصيل معاملة محددة بمعرِّفها</w:t>
            </w:r>
          </w:p>
        </w:tc>
      </w:tr>
      <w:tr>
        <w:tc>
          <w:tcPr>
            <w:tcW w:type="dxa" w:w="900"/>
            <w:tcBorders>
              <w:top w:val="single" w:color="D1D5DB" w:sz="1"/>
              <w:left w:val="single" w:color="D1D5DB" w:sz="1"/>
              <w:bottom w:val="single" w:color="D1D5DB" w:sz="1"/>
              <w:right w:val="single" w:color="D1D5DB" w:sz="1"/>
            </w:tcBorders>
            <w:shd w:fill="EDE9FE" w:val="clear"/>
            <w:tcMar>
              <w:top w:type="dxa" w:w="60"/>
              <w:left w:type="dxa" w:w="80"/>
              <w:bottom w:type="dxa" w:w="60"/>
              <w:right w:type="dxa" w:w="80"/>
            </w:tcMar>
          </w:tcPr>
          <w:p>
            <w:pPr>
              <w:jc w:val="center"/>
            </w:pPr>
            <w:r>
              <w:rPr>
                <w:rFonts w:ascii="Arial" w:cs="Arial" w:eastAsia="Arial" w:hAnsi="Arial"/>
                <w:b/>
                <w:bCs/>
                <w:color w:val="6B21A8"/>
                <w:sz w:val="17"/>
                <w:szCs w:val="17"/>
              </w:rPr>
              <w:t xml:space="preserve">PATCH</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1A202C"/>
                <w:sz w:val="17"/>
                <w:szCs w:val="17"/>
              </w:rPr>
              <w:t xml:space="preserve">/api/v1/technical-auditing/:id</w:t>
            </w:r>
          </w:p>
        </w:tc>
        <w:tc>
          <w:tcPr>
            <w:tcW w:type="dxa" w:w="20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r>
              <w:rPr>
                <w:rFonts w:ascii="Arial" w:cs="Arial" w:eastAsia="Arial" w:hAnsi="Arial"/>
                <w:color w:val="1A202C"/>
                <w:sz w:val="17"/>
                <w:szCs w:val="17"/>
              </w:rPr>
              <w:t xml:space="preserve">architectural_auditor,structural_auditor,mechanical_auditor,electrical_auditor,admin</w:t>
            </w:r>
          </w:p>
        </w:tc>
        <w:tc>
          <w:tcPr>
            <w:tcW w:type="dxa" w:w="314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r>
              <w:rPr>
                <w:rFonts w:ascii="Arial" w:cs="Arial" w:eastAsia="Arial" w:hAnsi="Arial"/>
                <w:color w:val="1A202C"/>
                <w:sz w:val="17"/>
                <w:szCs w:val="17"/>
              </w:rPr>
              <w:t xml:space="preserve">تحديث حالة المعاملة أو إضافة ملاحظة أو اعتمادها أو إرجاعها</w:t>
            </w:r>
          </w:p>
        </w:tc>
      </w:tr>
      <w:tr>
        <w:tc>
          <w:tcPr>
            <w:tcW w:type="dxa" w:w="900"/>
            <w:tcBorders>
              <w:top w:val="single" w:color="D1D5DB" w:sz="1"/>
              <w:left w:val="single" w:color="D1D5DB" w:sz="1"/>
              <w:bottom w:val="single" w:color="D1D5DB" w:sz="1"/>
              <w:right w:val="single" w:color="D1D5DB" w:sz="1"/>
            </w:tcBorders>
            <w:shd w:fill="DBEAFE" w:val="clear"/>
            <w:tcMar>
              <w:top w:type="dxa" w:w="60"/>
              <w:left w:type="dxa" w:w="80"/>
              <w:bottom w:type="dxa" w:w="60"/>
              <w:right w:type="dxa" w:w="80"/>
            </w:tcMar>
          </w:tcPr>
          <w:p>
            <w:pPr>
              <w:jc w:val="center"/>
            </w:pPr>
            <w:r>
              <w:rPr>
                <w:rFonts w:ascii="Arial" w:cs="Arial" w:eastAsia="Arial" w:hAnsi="Arial"/>
                <w:b/>
                <w:bCs/>
                <w:color w:val="1E40AF"/>
                <w:sz w:val="17"/>
                <w:szCs w:val="17"/>
              </w:rPr>
              <w:t xml:space="preserve">POST</w:t>
            </w:r>
          </w:p>
        </w:tc>
        <w:tc>
          <w:tcPr>
            <w:tcW w:type="dxa" w:w="3200"/>
            <w:tcBorders>
              <w:top w:val="single" w:color="D1D5DB" w:sz="1"/>
              <w:left w:val="single" w:color="D1D5DB" w:sz="1"/>
              <w:bottom w:val="single" w:color="D1D5DB" w:sz="1"/>
              <w:right w:val="single" w:color="D1D5DB" w:sz="1"/>
            </w:tcBorders>
            <w:shd w:fill="F7F8FA" w:val="clear"/>
            <w:tcMar>
              <w:top w:type="dxa" w:w="60"/>
              <w:left w:type="dxa" w:w="100"/>
              <w:bottom w:type="dxa" w:w="60"/>
              <w:right w:type="dxa" w:w="100"/>
            </w:tcMar>
          </w:tcPr>
          <w:p>
            <w:r>
              <w:rPr>
                <w:rFonts w:ascii="Courier New" w:cs="Courier New" w:eastAsia="Courier New" w:hAnsi="Courier New"/>
                <w:color w:val="1A202C"/>
                <w:sz w:val="17"/>
                <w:szCs w:val="17"/>
              </w:rPr>
              <w:t xml:space="preserve">/api/v1/technical-auditing/:id/documents</w:t>
            </w:r>
          </w:p>
        </w:tc>
        <w:tc>
          <w:tcPr>
            <w:tcW w:type="dxa" w:w="2000"/>
            <w:tcBorders>
              <w:top w:val="single" w:color="D1D5DB" w:sz="1"/>
              <w:left w:val="single" w:color="D1D5DB" w:sz="1"/>
              <w:bottom w:val="single" w:color="D1D5DB" w:sz="1"/>
              <w:right w:val="single" w:color="D1D5DB" w:sz="1"/>
            </w:tcBorders>
            <w:shd w:fill="F7F8FA" w:val="clear"/>
            <w:tcMar>
              <w:top w:type="dxa" w:w="60"/>
              <w:left w:type="dxa" w:w="80"/>
              <w:bottom w:type="dxa" w:w="60"/>
              <w:right w:type="dxa" w:w="80"/>
            </w:tcMar>
          </w:tcPr>
          <w:p>
            <w:r>
              <w:rPr>
                <w:rFonts w:ascii="Arial" w:cs="Arial" w:eastAsia="Arial" w:hAnsi="Arial"/>
                <w:color w:val="1A202C"/>
                <w:sz w:val="17"/>
                <w:szCs w:val="17"/>
              </w:rPr>
              <w:t xml:space="preserve">engineering_office</w:t>
            </w:r>
          </w:p>
        </w:tc>
        <w:tc>
          <w:tcPr>
            <w:tcW w:type="dxa" w:w="3140"/>
            <w:tcBorders>
              <w:top w:val="single" w:color="D1D5DB" w:sz="1"/>
              <w:left w:val="single" w:color="D1D5DB" w:sz="1"/>
              <w:bottom w:val="single" w:color="D1D5DB" w:sz="1"/>
              <w:right w:val="single" w:color="D1D5DB" w:sz="1"/>
            </w:tcBorders>
            <w:shd w:fill="F7F8FA" w:val="clear"/>
            <w:tcMar>
              <w:top w:type="dxa" w:w="60"/>
              <w:left w:type="dxa" w:w="80"/>
              <w:bottom w:type="dxa" w:w="60"/>
              <w:right w:type="dxa" w:w="80"/>
            </w:tcMar>
          </w:tcPr>
          <w:p>
            <w:r>
              <w:rPr>
                <w:rFonts w:ascii="Arial" w:cs="Arial" w:eastAsia="Arial" w:hAnsi="Arial"/>
                <w:color w:val="1A202C"/>
                <w:sz w:val="17"/>
                <w:szCs w:val="17"/>
              </w:rPr>
              <w:t xml:space="preserve">رفع ملفات مرفقة لمعاملة قائمة</w:t>
            </w:r>
          </w:p>
        </w:tc>
      </w:tr>
      <w:tr>
        <w:tc>
          <w:tcPr>
            <w:tcW w:type="dxa" w:w="900"/>
            <w:tcBorders>
              <w:top w:val="single" w:color="D1D5DB" w:sz="1"/>
              <w:left w:val="single" w:color="D1D5DB" w:sz="1"/>
              <w:bottom w:val="single" w:color="D1D5DB" w:sz="1"/>
              <w:right w:val="single" w:color="D1D5DB" w:sz="1"/>
            </w:tcBorders>
            <w:shd w:fill="DEF7EC" w:val="clear"/>
            <w:tcMar>
              <w:top w:type="dxa" w:w="60"/>
              <w:left w:type="dxa" w:w="80"/>
              <w:bottom w:type="dxa" w:w="60"/>
              <w:right w:type="dxa" w:w="80"/>
            </w:tcMar>
          </w:tcPr>
          <w:p>
            <w:pPr>
              <w:jc w:val="center"/>
            </w:pPr>
            <w:r>
              <w:rPr>
                <w:rFonts w:ascii="Arial" w:cs="Arial" w:eastAsia="Arial" w:hAnsi="Arial"/>
                <w:b/>
                <w:bCs/>
                <w:color w:val="276749"/>
                <w:sz w:val="17"/>
                <w:szCs w:val="17"/>
              </w:rPr>
              <w:t xml:space="preserve">GET</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1A202C"/>
                <w:sz w:val="17"/>
                <w:szCs w:val="17"/>
              </w:rPr>
              <w:t xml:space="preserve">/api/v1/technical-auditing/:id/documents/:doc_type</w:t>
            </w:r>
          </w:p>
        </w:tc>
        <w:tc>
          <w:tcPr>
            <w:tcW w:type="dxa" w:w="20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r>
              <w:rPr>
                <w:rFonts w:ascii="Arial" w:cs="Arial" w:eastAsia="Arial" w:hAnsi="Arial"/>
                <w:color w:val="1A202C"/>
                <w:sz w:val="17"/>
                <w:szCs w:val="17"/>
              </w:rPr>
              <w:t xml:space="preserve">engineering_office,architectural_auditor,structural_auditor,mechanical_auditor,electrical_auditor,auditor</w:t>
            </w:r>
          </w:p>
        </w:tc>
        <w:tc>
          <w:tcPr>
            <w:tcW w:type="dxa" w:w="314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r>
              <w:rPr>
                <w:rFonts w:ascii="Arial" w:cs="Arial" w:eastAsia="Arial" w:hAnsi="Arial"/>
                <w:color w:val="1A202C"/>
                <w:sz w:val="17"/>
                <w:szCs w:val="17"/>
              </w:rPr>
              <w:t xml:space="preserve">تنزيل مستند محدد من معاملة</w:t>
            </w:r>
          </w:p>
        </w:tc>
      </w:tr>
      <w:tr>
        <w:tc>
          <w:tcPr>
            <w:tcW w:type="dxa" w:w="900"/>
            <w:tcBorders>
              <w:top w:val="single" w:color="D1D5DB" w:sz="1"/>
              <w:left w:val="single" w:color="D1D5DB" w:sz="1"/>
              <w:bottom w:val="single" w:color="D1D5DB" w:sz="1"/>
              <w:right w:val="single" w:color="D1D5DB" w:sz="1"/>
            </w:tcBorders>
            <w:shd w:fill="DEF7EC" w:val="clear"/>
            <w:tcMar>
              <w:top w:type="dxa" w:w="60"/>
              <w:left w:type="dxa" w:w="80"/>
              <w:bottom w:type="dxa" w:w="60"/>
              <w:right w:type="dxa" w:w="80"/>
            </w:tcMar>
          </w:tcPr>
          <w:p>
            <w:pPr>
              <w:jc w:val="center"/>
            </w:pPr>
            <w:r>
              <w:rPr>
                <w:rFonts w:ascii="Arial" w:cs="Arial" w:eastAsia="Arial" w:hAnsi="Arial"/>
                <w:b/>
                <w:bCs/>
                <w:color w:val="276749"/>
                <w:sz w:val="17"/>
                <w:szCs w:val="17"/>
              </w:rPr>
              <w:t xml:space="preserve">GET</w:t>
            </w:r>
          </w:p>
        </w:tc>
        <w:tc>
          <w:tcPr>
            <w:tcW w:type="dxa" w:w="3200"/>
            <w:tcBorders>
              <w:top w:val="single" w:color="D1D5DB" w:sz="1"/>
              <w:left w:val="single" w:color="D1D5DB" w:sz="1"/>
              <w:bottom w:val="single" w:color="D1D5DB" w:sz="1"/>
              <w:right w:val="single" w:color="D1D5DB" w:sz="1"/>
            </w:tcBorders>
            <w:shd w:fill="F7F8FA" w:val="clear"/>
            <w:tcMar>
              <w:top w:type="dxa" w:w="60"/>
              <w:left w:type="dxa" w:w="100"/>
              <w:bottom w:type="dxa" w:w="60"/>
              <w:right w:type="dxa" w:w="100"/>
            </w:tcMar>
          </w:tcPr>
          <w:p>
            <w:r>
              <w:rPr>
                <w:rFonts w:ascii="Courier New" w:cs="Courier New" w:eastAsia="Courier New" w:hAnsi="Courier New"/>
                <w:color w:val="1A202C"/>
                <w:sz w:val="17"/>
                <w:szCs w:val="17"/>
              </w:rPr>
              <w:t xml:space="preserve">/api/v1/admin/technical-auditing</w:t>
            </w:r>
          </w:p>
        </w:tc>
        <w:tc>
          <w:tcPr>
            <w:tcW w:type="dxa" w:w="2000"/>
            <w:tcBorders>
              <w:top w:val="single" w:color="D1D5DB" w:sz="1"/>
              <w:left w:val="single" w:color="D1D5DB" w:sz="1"/>
              <w:bottom w:val="single" w:color="D1D5DB" w:sz="1"/>
              <w:right w:val="single" w:color="D1D5DB" w:sz="1"/>
            </w:tcBorders>
            <w:shd w:fill="F7F8FA" w:val="clear"/>
            <w:tcMar>
              <w:top w:type="dxa" w:w="60"/>
              <w:left w:type="dxa" w:w="80"/>
              <w:bottom w:type="dxa" w:w="60"/>
              <w:right w:type="dxa" w:w="80"/>
            </w:tcMar>
          </w:tcPr>
          <w:p>
            <w:r>
              <w:rPr>
                <w:rFonts w:ascii="Arial" w:cs="Arial" w:eastAsia="Arial" w:hAnsi="Arial"/>
                <w:color w:val="1A202C"/>
                <w:sz w:val="17"/>
                <w:szCs w:val="17"/>
              </w:rPr>
              <w:t xml:space="preserve">admin</w:t>
            </w:r>
          </w:p>
        </w:tc>
        <w:tc>
          <w:tcPr>
            <w:tcW w:type="dxa" w:w="3140"/>
            <w:tcBorders>
              <w:top w:val="single" w:color="D1D5DB" w:sz="1"/>
              <w:left w:val="single" w:color="D1D5DB" w:sz="1"/>
              <w:bottom w:val="single" w:color="D1D5DB" w:sz="1"/>
              <w:right w:val="single" w:color="D1D5DB" w:sz="1"/>
            </w:tcBorders>
            <w:shd w:fill="F7F8FA" w:val="clear"/>
            <w:tcMar>
              <w:top w:type="dxa" w:w="60"/>
              <w:left w:type="dxa" w:w="80"/>
              <w:bottom w:type="dxa" w:w="60"/>
              <w:right w:type="dxa" w:w="80"/>
            </w:tcMar>
          </w:tcPr>
          <w:p>
            <w:r>
              <w:rPr>
                <w:rFonts w:ascii="Arial" w:cs="Arial" w:eastAsia="Arial" w:hAnsi="Arial"/>
                <w:color w:val="1A202C"/>
                <w:sz w:val="17"/>
                <w:szCs w:val="17"/>
              </w:rPr>
              <w:t xml:space="preserve">استرجاع جميع المعاملات في النظام مع فلاتر متقدمة</w:t>
            </w:r>
          </w:p>
        </w:tc>
      </w:tr>
      <w:tr>
        <w:tc>
          <w:tcPr>
            <w:tcW w:type="dxa" w:w="900"/>
            <w:tcBorders>
              <w:top w:val="single" w:color="D1D5DB" w:sz="1"/>
              <w:left w:val="single" w:color="D1D5DB" w:sz="1"/>
              <w:bottom w:val="single" w:color="D1D5DB" w:sz="1"/>
              <w:right w:val="single" w:color="D1D5DB" w:sz="1"/>
            </w:tcBorders>
            <w:shd w:fill="EDE9FE" w:val="clear"/>
            <w:tcMar>
              <w:top w:type="dxa" w:w="60"/>
              <w:left w:type="dxa" w:w="80"/>
              <w:bottom w:type="dxa" w:w="60"/>
              <w:right w:type="dxa" w:w="80"/>
            </w:tcMar>
          </w:tcPr>
          <w:p>
            <w:pPr>
              <w:jc w:val="center"/>
            </w:pPr>
            <w:r>
              <w:rPr>
                <w:rFonts w:ascii="Arial" w:cs="Arial" w:eastAsia="Arial" w:hAnsi="Arial"/>
                <w:b/>
                <w:bCs/>
                <w:color w:val="6B21A8"/>
                <w:sz w:val="17"/>
                <w:szCs w:val="17"/>
              </w:rPr>
              <w:t xml:space="preserve">PATCH</w:t>
            </w:r>
          </w:p>
        </w:tc>
        <w:tc>
          <w:tcPr>
            <w:tcW w:type="dxa" w:w="3200"/>
            <w:tcBorders>
              <w:top w:val="single" w:color="D1D5DB" w:sz="1"/>
              <w:left w:val="single" w:color="D1D5DB" w:sz="1"/>
              <w:bottom w:val="single" w:color="D1D5DB" w:sz="1"/>
              <w:right w:val="single" w:color="D1D5DB" w:sz="1"/>
            </w:tcBorders>
            <w:shd w:fill="FFFFFF" w:val="clear"/>
            <w:tcMar>
              <w:top w:type="dxa" w:w="60"/>
              <w:left w:type="dxa" w:w="100"/>
              <w:bottom w:type="dxa" w:w="60"/>
              <w:right w:type="dxa" w:w="100"/>
            </w:tcMar>
          </w:tcPr>
          <w:p>
            <w:r>
              <w:rPr>
                <w:rFonts w:ascii="Courier New" w:cs="Courier New" w:eastAsia="Courier New" w:hAnsi="Courier New"/>
                <w:color w:val="1A202C"/>
                <w:sz w:val="17"/>
                <w:szCs w:val="17"/>
              </w:rPr>
              <w:t xml:space="preserve">/api/v1/admin/technical-auditing/:id</w:t>
            </w:r>
          </w:p>
        </w:tc>
        <w:tc>
          <w:tcPr>
            <w:tcW w:type="dxa" w:w="20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r>
              <w:rPr>
                <w:rFonts w:ascii="Arial" w:cs="Arial" w:eastAsia="Arial" w:hAnsi="Arial"/>
                <w:color w:val="1A202C"/>
                <w:sz w:val="17"/>
                <w:szCs w:val="17"/>
              </w:rPr>
              <w:t xml:space="preserve">admin</w:t>
            </w:r>
          </w:p>
        </w:tc>
        <w:tc>
          <w:tcPr>
            <w:tcW w:type="dxa" w:w="314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r>
              <w:rPr>
                <w:rFonts w:ascii="Arial" w:cs="Arial" w:eastAsia="Arial" w:hAnsi="Arial"/>
                <w:color w:val="1A202C"/>
                <w:sz w:val="17"/>
                <w:szCs w:val="17"/>
              </w:rPr>
              <w:t xml:space="preserve">تعديل إداري على معاملة أو تجاوز حالتها</w:t>
            </w:r>
          </w:p>
        </w:tc>
      </w:tr>
      <w:tr>
        <w:tc>
          <w:tcPr>
            <w:tcW w:type="dxa" w:w="900"/>
            <w:tcBorders>
              <w:top w:val="single" w:color="D1D5DB" w:sz="1"/>
              <w:left w:val="single" w:color="D1D5DB" w:sz="1"/>
              <w:bottom w:val="single" w:color="D1D5DB" w:sz="1"/>
              <w:right w:val="single" w:color="D1D5DB" w:sz="1"/>
            </w:tcBorders>
            <w:shd w:fill="DEF7EC" w:val="clear"/>
            <w:tcMar>
              <w:top w:type="dxa" w:w="60"/>
              <w:left w:type="dxa" w:w="80"/>
              <w:bottom w:type="dxa" w:w="60"/>
              <w:right w:type="dxa" w:w="80"/>
            </w:tcMar>
          </w:tcPr>
          <w:p>
            <w:pPr>
              <w:jc w:val="center"/>
            </w:pPr>
            <w:r>
              <w:rPr>
                <w:rFonts w:ascii="Arial" w:cs="Arial" w:eastAsia="Arial" w:hAnsi="Arial"/>
                <w:b/>
                <w:bCs/>
                <w:color w:val="276749"/>
                <w:sz w:val="17"/>
                <w:szCs w:val="17"/>
              </w:rPr>
              <w:t xml:space="preserve">GET</w:t>
            </w:r>
          </w:p>
        </w:tc>
        <w:tc>
          <w:tcPr>
            <w:tcW w:type="dxa" w:w="3200"/>
            <w:tcBorders>
              <w:top w:val="single" w:color="D1D5DB" w:sz="1"/>
              <w:left w:val="single" w:color="D1D5DB" w:sz="1"/>
              <w:bottom w:val="single" w:color="D1D5DB" w:sz="1"/>
              <w:right w:val="single" w:color="D1D5DB" w:sz="1"/>
            </w:tcBorders>
            <w:shd w:fill="F7F8FA" w:val="clear"/>
            <w:tcMar>
              <w:top w:type="dxa" w:w="60"/>
              <w:left w:type="dxa" w:w="100"/>
              <w:bottom w:type="dxa" w:w="60"/>
              <w:right w:type="dxa" w:w="100"/>
            </w:tcMar>
          </w:tcPr>
          <w:p>
            <w:r>
              <w:rPr>
                <w:rFonts w:ascii="Courier New" w:cs="Courier New" w:eastAsia="Courier New" w:hAnsi="Courier New"/>
                <w:color w:val="1A202C"/>
                <w:sz w:val="17"/>
                <w:szCs w:val="17"/>
              </w:rPr>
              <w:t xml:space="preserve">/api/v1/audit-logs</w:t>
            </w:r>
          </w:p>
        </w:tc>
        <w:tc>
          <w:tcPr>
            <w:tcW w:type="dxa" w:w="2000"/>
            <w:tcBorders>
              <w:top w:val="single" w:color="D1D5DB" w:sz="1"/>
              <w:left w:val="single" w:color="D1D5DB" w:sz="1"/>
              <w:bottom w:val="single" w:color="D1D5DB" w:sz="1"/>
              <w:right w:val="single" w:color="D1D5DB" w:sz="1"/>
            </w:tcBorders>
            <w:shd w:fill="F7F8FA" w:val="clear"/>
            <w:tcMar>
              <w:top w:type="dxa" w:w="60"/>
              <w:left w:type="dxa" w:w="80"/>
              <w:bottom w:type="dxa" w:w="60"/>
              <w:right w:type="dxa" w:w="80"/>
            </w:tcMar>
          </w:tcPr>
          <w:p>
            <w:r>
              <w:rPr>
                <w:rFonts w:ascii="Arial" w:cs="Arial" w:eastAsia="Arial" w:hAnsi="Arial"/>
                <w:color w:val="1A202C"/>
                <w:sz w:val="17"/>
                <w:szCs w:val="17"/>
              </w:rPr>
              <w:t xml:space="preserve">auditor,admin</w:t>
            </w:r>
          </w:p>
        </w:tc>
        <w:tc>
          <w:tcPr>
            <w:tcW w:type="dxa" w:w="3140"/>
            <w:tcBorders>
              <w:top w:val="single" w:color="D1D5DB" w:sz="1"/>
              <w:left w:val="single" w:color="D1D5DB" w:sz="1"/>
              <w:bottom w:val="single" w:color="D1D5DB" w:sz="1"/>
              <w:right w:val="single" w:color="D1D5DB" w:sz="1"/>
            </w:tcBorders>
            <w:shd w:fill="F7F8FA" w:val="clear"/>
            <w:tcMar>
              <w:top w:type="dxa" w:w="60"/>
              <w:left w:type="dxa" w:w="80"/>
              <w:bottom w:type="dxa" w:w="60"/>
              <w:right w:type="dxa" w:w="80"/>
            </w:tcMar>
          </w:tcPr>
          <w:p>
            <w:r>
              <w:rPr>
                <w:rFonts w:ascii="Arial" w:cs="Arial" w:eastAsia="Arial" w:hAnsi="Arial"/>
                <w:color w:val="1A202C"/>
                <w:sz w:val="17"/>
                <w:szCs w:val="17"/>
              </w:rPr>
              <w:t xml:space="preserve">استرجاع سجلات التدقيق الكاملة مع التصفية</w:t>
            </w:r>
          </w:p>
        </w:tc>
      </w:tr>
    </w:tbl>
    <w:p>
      <w:r>
        <w:br w:type="page"/>
      </w:r>
    </w:p>
    <w:p>
      <w:pPr>
        <w:spacing w:after="60"/>
      </w:pPr>
      <w:r>
        <w:rPr>
          <w:rFonts w:ascii="Arial" w:cs="Arial" w:eastAsia="Arial" w:hAnsi="Arial"/>
          <w:color w:val="1A202C"/>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D1D5DB" w:sz="1"/>
              <w:left w:val="single" w:color="D1D5DB" w:sz="1"/>
              <w:bottom w:val="single" w:color="D1D5DB" w:sz="1"/>
              <w:right w:val="single" w:color="D1D5DB" w:sz="1"/>
            </w:tcBorders>
            <w:shd w:fill="1B3A6B" w:val="clear"/>
            <w:tcMar>
              <w:top w:type="dxa" w:w="120"/>
              <w:left w:type="dxa" w:w="160"/>
              <w:bottom w:type="dxa" w:w="120"/>
              <w:right w:type="dxa" w:w="160"/>
            </w:tcMar>
          </w:tcPr>
          <w:p>
            <w:pPr>
              <w:jc w:val="center"/>
            </w:pPr>
            <w:r>
              <w:rPr>
                <w:rFonts w:ascii="Arial" w:cs="Arial" w:eastAsia="Arial" w:hAnsi="Arial"/>
                <w:b/>
                <w:bCs/>
                <w:color w:val="FFFFFF"/>
                <w:sz w:val="26"/>
                <w:szCs w:val="26"/>
              </w:rPr>
              <w:t xml:space="preserve">05b</w:t>
            </w:r>
            <w:r>
              <w:rPr>
                <w:rFonts w:ascii="Arial" w:cs="Arial" w:eastAsia="Arial" w:hAnsi="Arial"/>
                <w:color w:val="FFFFFF"/>
                <w:sz w:val="22"/>
                <w:szCs w:val="22"/>
              </w:rPr>
              <w:t xml:space="preserve">    </w:t>
            </w:r>
            <w:r>
              <w:rPr>
                <w:rFonts w:ascii="Arial" w:cs="Arial" w:eastAsia="Arial" w:hAnsi="Arial"/>
                <w:b/>
                <w:bCs/>
                <w:color w:val="FFFFFF"/>
                <w:sz w:val="26"/>
                <w:szCs w:val="26"/>
              </w:rPr>
              <w:t xml:space="preserve">آلة الحالة</w:t>
            </w:r>
            <w:r>
              <w:rPr>
                <w:rFonts w:ascii="Arial" w:cs="Arial" w:eastAsia="Arial" w:hAnsi="Arial"/>
                <w:color w:val="FFFFFF"/>
                <w:sz w:val="22"/>
                <w:szCs w:val="22"/>
              </w:rPr>
              <w:t xml:space="preserve">    </w:t>
            </w:r>
            <w:r>
              <w:rPr>
                <w:rFonts w:ascii="Arial" w:cs="Arial" w:eastAsia="Arial" w:hAnsi="Arial"/>
                <w:b/>
                <w:bCs/>
                <w:color w:val="FFFFFF"/>
                <w:sz w:val="26"/>
                <w:szCs w:val="26"/>
              </w:rPr>
              <w:t xml:space="preserve">State Machine</w:t>
            </w:r>
          </w:p>
        </w:tc>
      </w:tr>
    </w:tbl>
    <w:p>
      <w:pPr>
        <w:spacing w:after="60"/>
      </w:pPr>
      <w:r>
        <w:rPr>
          <w:rFonts w:ascii="Arial" w:cs="Arial" w:eastAsia="Arial" w:hAnsi="Arial"/>
          <w:color w:val="1A202C"/>
          <w:sz w:val="22"/>
          <w:szCs w:val="22"/>
        </w:rPr>
        <w:t xml:space="preserve"/>
      </w:r>
    </w:p>
    <w:p>
      <w:r>
        <w:rPr>
          <w:rFonts w:ascii="Arial" w:cs="Arial" w:eastAsia="Arial" w:hAnsi="Arial"/>
          <w:b/>
          <w:bCs/>
          <w:color w:val="2B6CB0"/>
          <w:sz w:val="22"/>
          <w:szCs w:val="22"/>
        </w:rPr>
        <w:t xml:space="preserve">States</w:t>
      </w:r>
    </w:p>
    <w:p>
      <w:pPr>
        <w:spacing w:after="60"/>
      </w:pPr>
      <w:r>
        <w:rPr>
          <w:rFonts w:ascii="Arial" w:cs="Arial" w:eastAsia="Arial" w:hAnsi="Arial"/>
          <w:color w:val="1A202C"/>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600"/>
        <w:gridCol w:w="7840"/>
      </w:tblGrid>
      <w:tr>
        <w:trPr>
          <w:tblHeader/>
        </w:trPr>
        <w:tc>
          <w:tcPr>
            <w:tcW w:type="dxa" w:w="2600"/>
            <w:tcBorders>
              <w:top w:val="single" w:color="D1D5DB" w:sz="1"/>
              <w:left w:val="single" w:color="D1D5DB" w:sz="1"/>
              <w:bottom w:val="single" w:color="D1D5DB" w:sz="1"/>
              <w:right w:val="single" w:color="D1D5DB" w:sz="1"/>
            </w:tcBorders>
            <w:shd w:fill="2B6CB0" w:val="clear"/>
            <w:tcMar>
              <w:top w:type="dxa" w:w="80"/>
              <w:left w:type="dxa" w:w="100"/>
              <w:bottom w:type="dxa" w:w="80"/>
              <w:right w:type="dxa" w:w="100"/>
            </w:tcMar>
          </w:tcPr>
          <w:p>
            <w:r>
              <w:rPr>
                <w:rFonts w:ascii="Arial" w:cs="Arial" w:eastAsia="Arial" w:hAnsi="Arial"/>
                <w:b/>
                <w:bCs/>
                <w:color w:val="FFFFFF"/>
                <w:sz w:val="19"/>
                <w:szCs w:val="19"/>
              </w:rPr>
              <w:t xml:space="preserve">Entity / Status Column</w:t>
            </w:r>
          </w:p>
        </w:tc>
        <w:tc>
          <w:tcPr>
            <w:tcW w:type="dxa" w:w="7840"/>
            <w:tcBorders>
              <w:top w:val="single" w:color="D1D5DB" w:sz="1"/>
              <w:left w:val="single" w:color="D1D5DB" w:sz="1"/>
              <w:bottom w:val="single" w:color="D1D5DB" w:sz="1"/>
              <w:right w:val="single" w:color="D1D5DB" w:sz="1"/>
            </w:tcBorders>
            <w:shd w:fill="2B6CB0" w:val="clear"/>
            <w:tcMar>
              <w:top w:type="dxa" w:w="80"/>
              <w:left w:type="dxa" w:w="100"/>
              <w:bottom w:type="dxa" w:w="80"/>
              <w:right w:type="dxa" w:w="100"/>
            </w:tcMar>
          </w:tcPr>
          <w:p>
            <w:r>
              <w:rPr>
                <w:rFonts w:ascii="Arial" w:cs="Arial" w:eastAsia="Arial" w:hAnsi="Arial"/>
                <w:b/>
                <w:bCs/>
                <w:color w:val="FFFFFF"/>
                <w:sz w:val="19"/>
                <w:szCs w:val="19"/>
              </w:rPr>
              <w:t xml:space="preserve">States</w:t>
            </w:r>
          </w:p>
        </w:tc>
      </w:tr>
      <w:tr>
        <w:tc>
          <w:tcPr>
            <w:tcW w:type="dxa" w:w="2600"/>
            <w:tcBorders>
              <w:top w:val="single" w:color="D1D5DB" w:sz="1"/>
              <w:left w:val="single" w:color="D1D5DB" w:sz="1"/>
              <w:bottom w:val="single" w:color="D1D5DB" w:sz="1"/>
              <w:right w:val="single" w:color="D1D5DB" w:sz="1"/>
            </w:tcBorders>
            <w:shd w:fill="EBF4FF" w:val="clear"/>
            <w:tcMar>
              <w:top w:type="dxa" w:w="80"/>
              <w:left w:type="dxa" w:w="120"/>
              <w:bottom w:type="dxa" w:w="80"/>
              <w:right w:type="dxa" w:w="120"/>
            </w:tcMar>
          </w:tcPr>
          <w:p>
            <w:r>
              <w:rPr>
                <w:rFonts w:ascii="Courier New" w:cs="Courier New" w:eastAsia="Courier New" w:hAnsi="Courier New"/>
                <w:b/>
                <w:bCs/>
                <w:color w:val="2B6CB0"/>
                <w:sz w:val="19"/>
                <w:szCs w:val="19"/>
              </w:rPr>
              <w:t xml:space="preserve">transactions.status</w:t>
            </w:r>
          </w:p>
        </w:tc>
        <w:tc>
          <w:tcPr>
            <w:tcW w:type="dxa" w:w="78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202C"/>
                <w:sz w:val="19"/>
                <w:szCs w:val="19"/>
              </w:rPr>
              <w:t xml:space="preserve">DRAFT → SUBMITTED → UNDER_PARALLEL_REVIEW → INTERNALLY_RETURNED → EXTERNALLY_RETURNED → AWAITING_EXTERNAL_APPROVAL → ALL_APPROVED → TRANSFERRED_TO_SUPERVISION → REJECTED</w:t>
            </w:r>
          </w:p>
        </w:tc>
      </w:tr>
    </w:tbl>
    <w:p>
      <w:pPr>
        <w:spacing w:after="60"/>
      </w:pPr>
      <w:r>
        <w:rPr>
          <w:rFonts w:ascii="Arial" w:cs="Arial" w:eastAsia="Arial" w:hAnsi="Arial"/>
          <w:color w:val="1A202C"/>
          <w:sz w:val="22"/>
          <w:szCs w:val="22"/>
        </w:rPr>
        <w:t xml:space="preserve"/>
      </w:r>
    </w:p>
    <w:p>
      <w:r>
        <w:rPr>
          <w:rFonts w:ascii="Arial" w:cs="Arial" w:eastAsia="Arial" w:hAnsi="Arial"/>
          <w:b/>
          <w:bCs/>
          <w:color w:val="B45309"/>
          <w:sz w:val="19"/>
          <w:szCs w:val="19"/>
        </w:rPr>
        <w:t xml:space="preserve">⚠ PENDING_PAYMENT: </w:t>
      </w:r>
      <w:r>
        <w:rPr>
          <w:rFonts w:ascii="Arial" w:cs="Arial" w:eastAsia="Arial" w:hAnsi="Arial"/>
          <w:color w:val="1A202C"/>
          <w:sz w:val="19"/>
          <w:szCs w:val="19"/>
        </w:rPr>
        <w:t xml:space="preserve">لا يوجد في هذه الخدمة تكامل مع بوابة دفع — الخدمة داخلية بالكامل بدون رسوم</w:t>
      </w:r>
    </w:p>
    <w:p>
      <w:pPr>
        <w:spacing w:after="60"/>
      </w:pPr>
      <w:r>
        <w:rPr>
          <w:rFonts w:ascii="Arial" w:cs="Arial" w:eastAsia="Arial" w:hAnsi="Arial"/>
          <w:color w:val="1A202C"/>
          <w:sz w:val="22"/>
          <w:szCs w:val="22"/>
        </w:rPr>
        <w:t xml:space="preserve"/>
      </w:r>
    </w:p>
    <w:p>
      <w:r>
        <w:rPr>
          <w:rFonts w:ascii="Arial" w:cs="Arial" w:eastAsia="Arial" w:hAnsi="Arial"/>
          <w:b/>
          <w:bCs/>
          <w:color w:val="2B6CB0"/>
          <w:sz w:val="22"/>
          <w:szCs w:val="22"/>
        </w:rPr>
        <w:t xml:space="preserve">Transitions</w:t>
      </w:r>
    </w:p>
    <w:p>
      <w:pPr>
        <w:spacing w:after="60"/>
      </w:pPr>
      <w:r>
        <w:rPr>
          <w:rFonts w:ascii="Arial" w:cs="Arial" w:eastAsia="Arial" w:hAnsi="Arial"/>
          <w:color w:val="1A202C"/>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400"/>
        <w:gridCol w:w="1400"/>
        <w:gridCol w:w="1400"/>
        <w:gridCol w:w="1400"/>
        <w:gridCol w:w="2740"/>
      </w:tblGrid>
      <w:tr>
        <w:trPr>
          <w:tblHeader/>
        </w:trPr>
        <w:tc>
          <w:tcPr>
            <w:tcW w:type="dxa" w:w="700"/>
            <w:tcBorders>
              <w:top w:val="single" w:color="D1D5DB" w:sz="1"/>
              <w:left w:val="single" w:color="D1D5DB" w:sz="1"/>
              <w:bottom w:val="single" w:color="D1D5DB" w:sz="1"/>
              <w:right w:val="single" w:color="D1D5DB" w:sz="1"/>
            </w:tcBorders>
            <w:shd w:fill="2B6CB0" w:val="clear"/>
            <w:tcMar>
              <w:top w:type="dxa" w:w="80"/>
              <w:left w:type="dxa" w:w="100"/>
              <w:bottom w:type="dxa" w:w="80"/>
              <w:right w:type="dxa" w:w="100"/>
            </w:tcMar>
          </w:tcPr>
          <w:p>
            <w:r>
              <w:rPr>
                <w:rFonts w:ascii="Arial" w:cs="Arial" w:eastAsia="Arial" w:hAnsi="Arial"/>
                <w:b/>
                <w:bCs/>
                <w:color w:val="FFFFFF"/>
                <w:sz w:val="19"/>
                <w:szCs w:val="19"/>
              </w:rPr>
              <w:t xml:space="preserve">ID</w:t>
            </w:r>
          </w:p>
        </w:tc>
        <w:tc>
          <w:tcPr>
            <w:tcW w:type="dxa" w:w="1400"/>
            <w:tcBorders>
              <w:top w:val="single" w:color="D1D5DB" w:sz="1"/>
              <w:left w:val="single" w:color="D1D5DB" w:sz="1"/>
              <w:bottom w:val="single" w:color="D1D5DB" w:sz="1"/>
              <w:right w:val="single" w:color="D1D5DB" w:sz="1"/>
            </w:tcBorders>
            <w:shd w:fill="2B6CB0" w:val="clear"/>
            <w:tcMar>
              <w:top w:type="dxa" w:w="80"/>
              <w:left w:type="dxa" w:w="100"/>
              <w:bottom w:type="dxa" w:w="80"/>
              <w:right w:type="dxa" w:w="100"/>
            </w:tcMar>
          </w:tcPr>
          <w:p>
            <w:r>
              <w:rPr>
                <w:rFonts w:ascii="Arial" w:cs="Arial" w:eastAsia="Arial" w:hAnsi="Arial"/>
                <w:b/>
                <w:bCs/>
                <w:color w:val="FFFFFF"/>
                <w:sz w:val="19"/>
                <w:szCs w:val="19"/>
              </w:rPr>
              <w:t xml:space="preserve">From</w:t>
            </w:r>
          </w:p>
        </w:tc>
        <w:tc>
          <w:tcPr>
            <w:tcW w:type="dxa" w:w="1400"/>
            <w:tcBorders>
              <w:top w:val="single" w:color="D1D5DB" w:sz="1"/>
              <w:left w:val="single" w:color="D1D5DB" w:sz="1"/>
              <w:bottom w:val="single" w:color="D1D5DB" w:sz="1"/>
              <w:right w:val="single" w:color="D1D5DB" w:sz="1"/>
            </w:tcBorders>
            <w:shd w:fill="2B6CB0" w:val="clear"/>
            <w:tcMar>
              <w:top w:type="dxa" w:w="80"/>
              <w:left w:type="dxa" w:w="100"/>
              <w:bottom w:type="dxa" w:w="80"/>
              <w:right w:type="dxa" w:w="100"/>
            </w:tcMar>
          </w:tcPr>
          <w:p>
            <w:r>
              <w:rPr>
                <w:rFonts w:ascii="Arial" w:cs="Arial" w:eastAsia="Arial" w:hAnsi="Arial"/>
                <w:b/>
                <w:bCs/>
                <w:color w:val="FFFFFF"/>
                <w:sz w:val="19"/>
                <w:szCs w:val="19"/>
              </w:rPr>
              <w:t xml:space="preserve">To</w:t>
            </w:r>
          </w:p>
        </w:tc>
        <w:tc>
          <w:tcPr>
            <w:tcW w:type="dxa" w:w="1400"/>
            <w:tcBorders>
              <w:top w:val="single" w:color="D1D5DB" w:sz="1"/>
              <w:left w:val="single" w:color="D1D5DB" w:sz="1"/>
              <w:bottom w:val="single" w:color="D1D5DB" w:sz="1"/>
              <w:right w:val="single" w:color="D1D5DB" w:sz="1"/>
            </w:tcBorders>
            <w:shd w:fill="2B6CB0" w:val="clear"/>
            <w:tcMar>
              <w:top w:type="dxa" w:w="80"/>
              <w:left w:type="dxa" w:w="100"/>
              <w:bottom w:type="dxa" w:w="80"/>
              <w:right w:type="dxa" w:w="100"/>
            </w:tcMar>
          </w:tcPr>
          <w:p>
            <w:r>
              <w:rPr>
                <w:rFonts w:ascii="Arial" w:cs="Arial" w:eastAsia="Arial" w:hAnsi="Arial"/>
                <w:b/>
                <w:bCs/>
                <w:color w:val="FFFFFF"/>
                <w:sz w:val="19"/>
                <w:szCs w:val="19"/>
              </w:rPr>
              <w:t xml:space="preserve">Trigger</w:t>
            </w:r>
          </w:p>
        </w:tc>
        <w:tc>
          <w:tcPr>
            <w:tcW w:type="dxa" w:w="1400"/>
            <w:tcBorders>
              <w:top w:val="single" w:color="D1D5DB" w:sz="1"/>
              <w:left w:val="single" w:color="D1D5DB" w:sz="1"/>
              <w:bottom w:val="single" w:color="D1D5DB" w:sz="1"/>
              <w:right w:val="single" w:color="D1D5DB" w:sz="1"/>
            </w:tcBorders>
            <w:shd w:fill="2B6CB0" w:val="clear"/>
            <w:tcMar>
              <w:top w:type="dxa" w:w="80"/>
              <w:left w:type="dxa" w:w="100"/>
              <w:bottom w:type="dxa" w:w="80"/>
              <w:right w:type="dxa" w:w="100"/>
            </w:tcMar>
          </w:tcPr>
          <w:p>
            <w:r>
              <w:rPr>
                <w:rFonts w:ascii="Arial" w:cs="Arial" w:eastAsia="Arial" w:hAnsi="Arial"/>
                <w:b/>
                <w:bCs/>
                <w:color w:val="FFFFFF"/>
                <w:sz w:val="19"/>
                <w:szCs w:val="19"/>
              </w:rPr>
              <w:t xml:space="preserve">Guard</w:t>
            </w:r>
          </w:p>
        </w:tc>
        <w:tc>
          <w:tcPr>
            <w:tcW w:type="dxa" w:w="1400"/>
            <w:tcBorders>
              <w:top w:val="single" w:color="D1D5DB" w:sz="1"/>
              <w:left w:val="single" w:color="D1D5DB" w:sz="1"/>
              <w:bottom w:val="single" w:color="D1D5DB" w:sz="1"/>
              <w:right w:val="single" w:color="D1D5DB" w:sz="1"/>
            </w:tcBorders>
            <w:shd w:fill="2B6CB0" w:val="clear"/>
            <w:tcMar>
              <w:top w:type="dxa" w:w="80"/>
              <w:left w:type="dxa" w:w="100"/>
              <w:bottom w:type="dxa" w:w="80"/>
              <w:right w:type="dxa" w:w="100"/>
            </w:tcMar>
          </w:tcPr>
          <w:p>
            <w:r>
              <w:rPr>
                <w:rFonts w:ascii="Arial" w:cs="Arial" w:eastAsia="Arial" w:hAnsi="Arial"/>
                <w:b/>
                <w:bCs/>
                <w:color w:val="FFFFFF"/>
                <w:sz w:val="19"/>
                <w:szCs w:val="19"/>
              </w:rPr>
              <w:t xml:space="preserve">Actor</w:t>
            </w:r>
          </w:p>
        </w:tc>
        <w:tc>
          <w:tcPr>
            <w:tcW w:type="dxa" w:w="2740"/>
            <w:tcBorders>
              <w:top w:val="single" w:color="D1D5DB" w:sz="1"/>
              <w:left w:val="single" w:color="D1D5DB" w:sz="1"/>
              <w:bottom w:val="single" w:color="D1D5DB" w:sz="1"/>
              <w:right w:val="single" w:color="D1D5DB" w:sz="1"/>
            </w:tcBorders>
            <w:shd w:fill="2B6CB0" w:val="clear"/>
            <w:tcMar>
              <w:top w:type="dxa" w:w="80"/>
              <w:left w:type="dxa" w:w="100"/>
              <w:bottom w:type="dxa" w:w="80"/>
              <w:right w:type="dxa" w:w="100"/>
            </w:tcMar>
          </w:tcPr>
          <w:p>
            <w:r>
              <w:rPr>
                <w:rFonts w:ascii="Arial" w:cs="Arial" w:eastAsia="Arial" w:hAnsi="Arial"/>
                <w:b/>
                <w:bCs/>
                <w:color w:val="FFFFFF"/>
                <w:sz w:val="19"/>
                <w:szCs w:val="19"/>
              </w:rPr>
              <w:t xml:space="preserve">Hukm Note</w:t>
            </w:r>
          </w:p>
        </w:tc>
      </w:tr>
      <w:tr>
        <w:tc>
          <w:tcPr>
            <w:tcW w:type="dxa" w:w="7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T-001</w:t>
            </w:r>
          </w:p>
        </w:tc>
        <w:tc>
          <w:tcPr>
            <w:tcW w:type="dxa" w:w="14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DRAFT</w:t>
            </w:r>
          </w:p>
        </w:tc>
        <w:tc>
          <w:tcPr>
            <w:tcW w:type="dxa" w:w="14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SUBMITTED</w:t>
            </w:r>
          </w:p>
        </w:tc>
        <w:tc>
          <w:tcPr>
            <w:tcW w:type="dxa" w:w="14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يرفع المكتب الهندسي المعاملة بعد إكمال جميع الحقول والملفات</w:t>
            </w:r>
          </w:p>
        </w:tc>
        <w:tc>
          <w:tcPr>
            <w:tcW w:type="dxa" w:w="14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جميع الحقول الإلزامية مكتملة + ملفات PDF مرفوعة + رقم DLS مُتحقَّق منه</w:t>
            </w:r>
          </w:p>
        </w:tc>
        <w:tc>
          <w:tcPr>
            <w:tcW w:type="dxa" w:w="14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engineering_office</w:t>
            </w:r>
          </w:p>
        </w:tc>
        <w:tc>
          <w:tcPr>
            <w:tcW w:type="dxa" w:w="27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azimah — sabab: submission_completed; athar: transaction_reference_generated</w:t>
            </w:r>
          </w:p>
        </w:tc>
      </w:tr>
      <w:tr>
        <w:tc>
          <w:tcPr>
            <w:tcW w:type="dxa" w:w="7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T-002</w:t>
            </w:r>
          </w:p>
        </w:tc>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SUBMITTED</w:t>
            </w:r>
          </w:p>
        </w:tc>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UNDER_PARALLEL_REVIEW</w:t>
            </w:r>
          </w:p>
        </w:tc>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يُوزِّع النظام تلقائياً المعاملة على الأقسام الأربعة بالتوازي</w:t>
            </w:r>
          </w:p>
        </w:tc>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حالة SUBMITTED + توفر حسابات الأقسام الأربعة نشطة</w:t>
            </w:r>
          </w:p>
        </w:tc>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system</w:t>
            </w:r>
          </w:p>
        </w:tc>
        <w:tc>
          <w:tcPr>
            <w:tcW w:type="dxa" w:w="27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azimah — sabab: parallel_distribution_triggered; athar: four_department_queues_populated</w:t>
            </w:r>
          </w:p>
        </w:tc>
      </w:tr>
      <w:tr>
        <w:tc>
          <w:tcPr>
            <w:tcW w:type="dxa" w:w="7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T-003</w:t>
            </w:r>
          </w:p>
        </w:tc>
        <w:tc>
          <w:tcPr>
            <w:tcW w:type="dxa" w:w="14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UNDER_PARALLEL_REVIEW</w:t>
            </w:r>
          </w:p>
        </w:tc>
        <w:tc>
          <w:tcPr>
            <w:tcW w:type="dxa" w:w="14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INTERNALLY_RETURNED</w:t>
            </w:r>
          </w:p>
        </w:tc>
        <w:tc>
          <w:tcPr>
            <w:tcW w:type="dxa" w:w="14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يُرجع مدقق المعاملة لمدقق قسم آخر داخلياً مع ملاحظة</w:t>
            </w:r>
          </w:p>
        </w:tc>
        <w:tc>
          <w:tcPr>
            <w:tcW w:type="dxa" w:w="14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ملاحظة نصية غير فارغة مرفقة بطلب الإرجاع</w:t>
            </w:r>
          </w:p>
        </w:tc>
        <w:tc>
          <w:tcPr>
            <w:tcW w:type="dxa" w:w="14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architectural_auditor | structural_auditor | mechanical_auditor | electrical_auditor</w:t>
            </w:r>
          </w:p>
        </w:tc>
        <w:tc>
          <w:tcPr>
            <w:tcW w:type="dxa" w:w="27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rukhsa — sabab: internal_return_note_submitted; athar: target_auditor_notified</w:t>
            </w:r>
          </w:p>
        </w:tc>
      </w:tr>
      <w:tr>
        <w:tc>
          <w:tcPr>
            <w:tcW w:type="dxa" w:w="7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T-004</w:t>
            </w:r>
          </w:p>
        </w:tc>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UNDER_PARALLEL_REVIEW</w:t>
            </w:r>
          </w:p>
        </w:tc>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EXTERNALLY_RETURNED</w:t>
            </w:r>
          </w:p>
        </w:tc>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يُرجع مدقق المعاملة للمكتب الهندسي بملاحظات تصحيح</w:t>
            </w:r>
          </w:p>
        </w:tc>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ملاحظات تصحيح غير فارغة مرفقة بطلب الإرجاع الخارجي</w:t>
            </w:r>
          </w:p>
        </w:tc>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architectural_auditor | structural_auditor | mechanical_auditor | electrical_auditor</w:t>
            </w:r>
          </w:p>
        </w:tc>
        <w:tc>
          <w:tcPr>
            <w:tcW w:type="dxa" w:w="27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azimah — sabab: external_return_correction_notes; athar: engineering_office_notified</w:t>
            </w:r>
          </w:p>
        </w:tc>
      </w:tr>
      <w:tr>
        <w:tc>
          <w:tcPr>
            <w:tcW w:type="dxa" w:w="7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T-005</w:t>
            </w:r>
          </w:p>
        </w:tc>
        <w:tc>
          <w:tcPr>
            <w:tcW w:type="dxa" w:w="14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INTERNALLY_RETURNED</w:t>
            </w:r>
          </w:p>
        </w:tc>
        <w:tc>
          <w:tcPr>
            <w:tcW w:type="dxa" w:w="14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UNDER_PARALLEL_REVIEW</w:t>
            </w:r>
          </w:p>
        </w:tc>
        <w:tc>
          <w:tcPr>
            <w:tcW w:type="dxa" w:w="14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يُعالج المدقق المستهدف الملاحظة الداخلية ويُعيد المعاملة للمراجعة</w:t>
            </w:r>
          </w:p>
        </w:tc>
        <w:tc>
          <w:tcPr>
            <w:tcW w:type="dxa" w:w="14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المدقق المستهدف يُسجِّل معالجة الملاحظة</w:t>
            </w:r>
          </w:p>
        </w:tc>
        <w:tc>
          <w:tcPr>
            <w:tcW w:type="dxa" w:w="14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architectural_auditor | structural_auditor | mechanical_auditor | electrical_auditor</w:t>
            </w:r>
          </w:p>
        </w:tc>
        <w:tc>
          <w:tcPr>
            <w:tcW w:type="dxa" w:w="27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azimah — sabab: internal_note_resolved; athar: parallel_review_resumed</w:t>
            </w:r>
          </w:p>
        </w:tc>
      </w:tr>
      <w:tr>
        <w:tc>
          <w:tcPr>
            <w:tcW w:type="dxa" w:w="7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T-006</w:t>
            </w:r>
          </w:p>
        </w:tc>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EXTERNALLY_RETURNED</w:t>
            </w:r>
          </w:p>
        </w:tc>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UNDER_PARALLEL_REVIEW</w:t>
            </w:r>
          </w:p>
        </w:tc>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يُعدِّل المكتب الهندسي الملاحظات ويُعيد إرسال المعاملة</w:t>
            </w:r>
          </w:p>
        </w:tc>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إعادة رفع الملفات المُعدَّلة + توثيق تعديلات الملاحظات</w:t>
            </w:r>
          </w:p>
        </w:tc>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engineering_office</w:t>
            </w:r>
          </w:p>
        </w:tc>
        <w:tc>
          <w:tcPr>
            <w:tcW w:type="dxa" w:w="27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azimah — sabab: corrections_resubmitted; athar: smart_reroute_to_returning_auditor</w:t>
            </w:r>
          </w:p>
        </w:tc>
      </w:tr>
      <w:tr>
        <w:tc>
          <w:tcPr>
            <w:tcW w:type="dxa" w:w="7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T-007</w:t>
            </w:r>
          </w:p>
        </w:tc>
        <w:tc>
          <w:tcPr>
            <w:tcW w:type="dxa" w:w="14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UNDER_PARALLEL_REVIEW</w:t>
            </w:r>
          </w:p>
        </w:tc>
        <w:tc>
          <w:tcPr>
            <w:tcW w:type="dxa" w:w="14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AWAITING_EXTERNAL_APPROVAL</w:t>
            </w:r>
          </w:p>
        </w:tc>
        <w:tc>
          <w:tcPr>
            <w:tcW w:type="dxa" w:w="14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يُرسل مدقق الكهرباء أو الميكانيك طلب الموافقة الخارجية</w:t>
            </w:r>
          </w:p>
        </w:tc>
        <w:tc>
          <w:tcPr>
            <w:tcW w:type="dxa" w:w="14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قسم الكهرباء: لم تُسجَّل موافقة الأمن العام بعد | قسم الميكانيك: لم تُسجَّل موافقة الدفاع المدني</w:t>
            </w:r>
          </w:p>
        </w:tc>
        <w:tc>
          <w:tcPr>
            <w:tcW w:type="dxa" w:w="14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electrical_auditor | mechanical_auditor</w:t>
            </w:r>
          </w:p>
        </w:tc>
        <w:tc>
          <w:tcPr>
            <w:tcW w:type="dxa" w:w="27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azimah — sabab: external_approval_requested; athar: external_body_notification_sent</w:t>
            </w:r>
          </w:p>
        </w:tc>
      </w:tr>
      <w:tr>
        <w:tc>
          <w:tcPr>
            <w:tcW w:type="dxa" w:w="7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T-008</w:t>
            </w:r>
          </w:p>
        </w:tc>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AWAITING_EXTERNAL_APPROVAL</w:t>
            </w:r>
          </w:p>
        </w:tc>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UNDER_PARALLEL_REVIEW</w:t>
            </w:r>
          </w:p>
        </w:tc>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تُسجَّل موافقة الجهة الخارجية (الأمن العام أو الدفاع المدني) في النظام</w:t>
            </w:r>
          </w:p>
        </w:tc>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تسجيل رقم مرجع الموافقة الخارجية</w:t>
            </w:r>
          </w:p>
        </w:tc>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electrical_auditor | mechanical_auditor</w:t>
            </w:r>
          </w:p>
        </w:tc>
        <w:tc>
          <w:tcPr>
            <w:tcW w:type="dxa" w:w="27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azimah — sabab: external_approval_recorded; athar: department_review_unblocked</w:t>
            </w:r>
          </w:p>
        </w:tc>
      </w:tr>
      <w:tr>
        <w:tc>
          <w:tcPr>
            <w:tcW w:type="dxa" w:w="7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T-009</w:t>
            </w:r>
          </w:p>
        </w:tc>
        <w:tc>
          <w:tcPr>
            <w:tcW w:type="dxa" w:w="14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UNDER_PARALLEL_REVIEW</w:t>
            </w:r>
          </w:p>
        </w:tc>
        <w:tc>
          <w:tcPr>
            <w:tcW w:type="dxa" w:w="14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ALL_APPROVED</w:t>
            </w:r>
          </w:p>
        </w:tc>
        <w:tc>
          <w:tcPr>
            <w:tcW w:type="dxa" w:w="14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يُسجِّل آخر قسم من الأربعة موافقته في النظام</w:t>
            </w:r>
          </w:p>
        </w:tc>
        <w:tc>
          <w:tcPr>
            <w:tcW w:type="dxa" w:w="14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جميع الأقسام الأربعة بحالة موافق + موافقة الأمن العام مسجَّلة + موافقة الدفاع المدني مسجَّلة</w:t>
            </w:r>
          </w:p>
        </w:tc>
        <w:tc>
          <w:tcPr>
            <w:tcW w:type="dxa" w:w="14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system</w:t>
            </w:r>
          </w:p>
        </w:tc>
        <w:tc>
          <w:tcPr>
            <w:tcW w:type="dxa" w:w="27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azimah — sabab: all_four_departments_approved; athar: supervision_gate_unlocked</w:t>
            </w:r>
          </w:p>
        </w:tc>
      </w:tr>
      <w:tr>
        <w:tc>
          <w:tcPr>
            <w:tcW w:type="dxa" w:w="7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T-010</w:t>
            </w:r>
          </w:p>
        </w:tc>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ALL_APPROVED</w:t>
            </w:r>
          </w:p>
        </w:tc>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TRANSFERRED_TO_SUPERVISION</w:t>
            </w:r>
          </w:p>
        </w:tc>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يُنقل النظام المعاملة تلقائياً لمرحلة الإشراف</w:t>
            </w:r>
          </w:p>
        </w:tc>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حالة ALL_APPROVED مُتحقَّقة</w:t>
            </w:r>
          </w:p>
        </w:tc>
        <w:tc>
          <w:tcPr>
            <w:tcW w:type="dxa" w:w="1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system | admin</w:t>
            </w:r>
          </w:p>
        </w:tc>
        <w:tc>
          <w:tcPr>
            <w:tcW w:type="dxa" w:w="27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azimah — sabab: supervision_transfer_triggered; athar: supervision_queue_populated</w:t>
            </w:r>
          </w:p>
        </w:tc>
      </w:tr>
      <w:tr>
        <w:tc>
          <w:tcPr>
            <w:tcW w:type="dxa" w:w="7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T-011</w:t>
            </w:r>
          </w:p>
        </w:tc>
        <w:tc>
          <w:tcPr>
            <w:tcW w:type="dxa" w:w="14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UNDER_PARALLEL_REVIEW</w:t>
            </w:r>
          </w:p>
        </w:tc>
        <w:tc>
          <w:tcPr>
            <w:tcW w:type="dxa" w:w="14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REJECTED</w:t>
            </w:r>
          </w:p>
        </w:tc>
        <w:tc>
          <w:tcPr>
            <w:tcW w:type="dxa" w:w="14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يُقرر مدقق رفض المعاملة نهائياً مع تسجيل سبب الرفض</w:t>
            </w:r>
          </w:p>
        </w:tc>
        <w:tc>
          <w:tcPr>
            <w:tcW w:type="dxa" w:w="14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سبب رفض نصي غير فارغ مُسجَّل</w:t>
            </w:r>
          </w:p>
        </w:tc>
        <w:tc>
          <w:tcPr>
            <w:tcW w:type="dxa" w:w="14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architectural_auditor | structural_auditor | mechanical_auditor | electrical_auditor</w:t>
            </w:r>
          </w:p>
        </w:tc>
        <w:tc>
          <w:tcPr>
            <w:tcW w:type="dxa" w:w="27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azimah — sabab: final_rejection_issued; athar: engineering_office_notified_rejection</w:t>
            </w:r>
          </w:p>
        </w:tc>
      </w:tr>
    </w:tbl>
    <w:p>
      <w:pPr>
        <w:spacing w:after="60"/>
      </w:pPr>
      <w:r>
        <w:rPr>
          <w:rFonts w:ascii="Arial" w:cs="Arial" w:eastAsia="Arial" w:hAnsi="Arial"/>
          <w:color w:val="1A202C"/>
          <w:sz w:val="22"/>
          <w:szCs w:val="22"/>
        </w:rPr>
        <w:t xml:space="preserve"/>
      </w:r>
    </w:p>
    <w:p>
      <w:pPr>
        <w:spacing w:after="60"/>
      </w:pPr>
      <w:r>
        <w:rPr>
          <w:rFonts w:ascii="Arial" w:cs="Arial" w:eastAsia="Arial" w:hAnsi="Arial"/>
          <w:color w:val="1A202C"/>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D1D5DB" w:sz="1"/>
              <w:left w:val="single" w:color="D1D5DB" w:sz="1"/>
              <w:bottom w:val="single" w:color="D1D5DB" w:sz="1"/>
              <w:right w:val="single" w:color="D1D5DB" w:sz="1"/>
            </w:tcBorders>
            <w:shd w:fill="1B3A6B" w:val="clear"/>
            <w:tcMar>
              <w:top w:type="dxa" w:w="120"/>
              <w:left w:type="dxa" w:w="160"/>
              <w:bottom w:type="dxa" w:w="120"/>
              <w:right w:type="dxa" w:w="160"/>
            </w:tcMar>
          </w:tcPr>
          <w:p>
            <w:pPr>
              <w:jc w:val="center"/>
            </w:pPr>
            <w:r>
              <w:rPr>
                <w:rFonts w:ascii="Arial" w:cs="Arial" w:eastAsia="Arial" w:hAnsi="Arial"/>
                <w:b/>
                <w:bCs/>
                <w:color w:val="FFFFFF"/>
                <w:sz w:val="26"/>
                <w:szCs w:val="26"/>
              </w:rPr>
              <w:t xml:space="preserve">06</w:t>
            </w:r>
            <w:r>
              <w:rPr>
                <w:rFonts w:ascii="Arial" w:cs="Arial" w:eastAsia="Arial" w:hAnsi="Arial"/>
                <w:color w:val="FFFFFF"/>
                <w:sz w:val="22"/>
                <w:szCs w:val="22"/>
              </w:rPr>
              <w:t xml:space="preserve">    </w:t>
            </w:r>
            <w:r>
              <w:rPr>
                <w:rFonts w:ascii="Arial" w:cs="Arial" w:eastAsia="Arial" w:hAnsi="Arial"/>
                <w:b/>
                <w:bCs/>
                <w:color w:val="FFFFFF"/>
                <w:sz w:val="26"/>
                <w:szCs w:val="26"/>
              </w:rPr>
              <w:t xml:space="preserve">مخطط قاعدة البيانات</w:t>
            </w:r>
            <w:r>
              <w:rPr>
                <w:rFonts w:ascii="Arial" w:cs="Arial" w:eastAsia="Arial" w:hAnsi="Arial"/>
                <w:color w:val="FFFFFF"/>
                <w:sz w:val="22"/>
                <w:szCs w:val="22"/>
              </w:rPr>
              <w:t xml:space="preserve">    </w:t>
            </w:r>
            <w:r>
              <w:rPr>
                <w:rFonts w:ascii="Arial" w:cs="Arial" w:eastAsia="Arial" w:hAnsi="Arial"/>
                <w:b/>
                <w:bCs/>
                <w:color w:val="FFFFFF"/>
                <w:sz w:val="26"/>
                <w:szCs w:val="26"/>
              </w:rPr>
              <w:t xml:space="preserve">Database Schema</w:t>
            </w:r>
          </w:p>
        </w:tc>
      </w:tr>
    </w:tbl>
    <w:p>
      <w:pPr>
        <w:spacing w:after="60"/>
      </w:pPr>
      <w:r>
        <w:rPr>
          <w:rFonts w:ascii="Arial" w:cs="Arial" w:eastAsia="Arial" w:hAnsi="Arial"/>
          <w:color w:val="1A202C"/>
          <w:sz w:val="22"/>
          <w:szCs w:val="22"/>
        </w:rPr>
        <w:t xml:space="preserve"/>
      </w:r>
    </w:p>
    <w:p>
      <w:r>
        <w:rPr>
          <w:rFonts w:ascii="Arial" w:cs="Arial" w:eastAsia="Arial" w:hAnsi="Arial"/>
          <w:b/>
          <w:bCs/>
          <w:color w:val="2B6CB0"/>
          <w:sz w:val="22"/>
          <w:szCs w:val="22"/>
        </w:rPr>
        <w:t xml:space="preserve">Table: users — يخزن بيانات جميع مستخدمي النظام من مكاتب هندسية ومدققين ومشرفين</w:t>
      </w:r>
    </w:p>
    <w:p>
      <w:pPr>
        <w:spacing w:after="60"/>
      </w:pPr>
      <w:r>
        <w:rPr>
          <w:rFonts w:ascii="Arial" w:cs="Arial" w:eastAsia="Arial" w:hAnsi="Arial"/>
          <w:color w:val="1A202C"/>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840"/>
      </w:tblGrid>
      <w:tr>
        <w:trPr>
          <w:tblHeader/>
        </w:trPr>
        <w:tc>
          <w:tcPr>
            <w:tcW w:type="dxa" w:w="2600"/>
            <w:tcBorders>
              <w:top w:val="single" w:color="D1D5DB" w:sz="1"/>
              <w:left w:val="single" w:color="D1D5DB" w:sz="1"/>
              <w:bottom w:val="single" w:color="D1D5DB" w:sz="1"/>
              <w:right w:val="single" w:color="D1D5DB" w:sz="1"/>
            </w:tcBorders>
            <w:shd w:fill="2B6CB0" w:val="clear"/>
            <w:tcMar>
              <w:top w:type="dxa" w:w="80"/>
              <w:left w:type="dxa" w:w="100"/>
              <w:bottom w:type="dxa" w:w="80"/>
              <w:right w:type="dxa" w:w="100"/>
            </w:tcMar>
          </w:tcPr>
          <w:p>
            <w:r>
              <w:rPr>
                <w:rFonts w:ascii="Arial" w:cs="Arial" w:eastAsia="Arial" w:hAnsi="Arial"/>
                <w:b/>
                <w:bCs/>
                <w:color w:val="FFFFFF"/>
                <w:sz w:val="19"/>
                <w:szCs w:val="19"/>
              </w:rPr>
              <w:t xml:space="preserve">Column</w:t>
            </w:r>
          </w:p>
        </w:tc>
        <w:tc>
          <w:tcPr>
            <w:tcW w:type="dxa" w:w="3200"/>
            <w:tcBorders>
              <w:top w:val="single" w:color="D1D5DB" w:sz="1"/>
              <w:left w:val="single" w:color="D1D5DB" w:sz="1"/>
              <w:bottom w:val="single" w:color="D1D5DB" w:sz="1"/>
              <w:right w:val="single" w:color="D1D5DB" w:sz="1"/>
            </w:tcBorders>
            <w:shd w:fill="2B6CB0" w:val="clear"/>
            <w:tcMar>
              <w:top w:type="dxa" w:w="80"/>
              <w:left w:type="dxa" w:w="100"/>
              <w:bottom w:type="dxa" w:w="80"/>
              <w:right w:type="dxa" w:w="100"/>
            </w:tcMar>
          </w:tcPr>
          <w:p>
            <w:r>
              <w:rPr>
                <w:rFonts w:ascii="Arial" w:cs="Arial" w:eastAsia="Arial" w:hAnsi="Arial"/>
                <w:b/>
                <w:bCs/>
                <w:color w:val="FFFFFF"/>
                <w:sz w:val="19"/>
                <w:szCs w:val="19"/>
              </w:rPr>
              <w:t xml:space="preserve">Type</w:t>
            </w:r>
          </w:p>
        </w:tc>
        <w:tc>
          <w:tcPr>
            <w:tcW w:type="dxa" w:w="3840"/>
            <w:tcBorders>
              <w:top w:val="single" w:color="D1D5DB" w:sz="1"/>
              <w:left w:val="single" w:color="D1D5DB" w:sz="1"/>
              <w:bottom w:val="single" w:color="D1D5DB" w:sz="1"/>
              <w:right w:val="single" w:color="D1D5DB" w:sz="1"/>
            </w:tcBorders>
            <w:shd w:fill="2B6CB0" w:val="clear"/>
            <w:tcMar>
              <w:top w:type="dxa" w:w="80"/>
              <w:left w:type="dxa" w:w="100"/>
              <w:bottom w:type="dxa" w:w="80"/>
              <w:right w:type="dxa" w:w="100"/>
            </w:tcMar>
          </w:tcPr>
          <w:p>
            <w:r>
              <w:rPr>
                <w:rFonts w:ascii="Arial" w:cs="Arial" w:eastAsia="Arial" w:hAnsi="Arial"/>
                <w:b/>
                <w:bCs/>
                <w:color w:val="FFFFFF"/>
                <w:sz w:val="19"/>
                <w:szCs w:val="19"/>
              </w:rPr>
              <w:t xml:space="preserve">Notes</w:t>
            </w:r>
          </w:p>
        </w:tc>
      </w:tr>
      <w:tr>
        <w:tc>
          <w:tcPr>
            <w:tcW w:type="dxa" w:w="26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id</w:t>
            </w:r>
          </w:p>
        </w:tc>
        <w:tc>
          <w:tcPr>
            <w:tcW w:type="dxa" w:w="32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UUID</w:t>
            </w:r>
          </w:p>
        </w:tc>
        <w:tc>
          <w:tcPr>
            <w:tcW w:type="dxa" w:w="38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Primary key — UUID v4, NOT NULL</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phone_number</w:t>
            </w:r>
          </w:p>
        </w:tc>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VARCHAR(20)</w:t>
            </w:r>
          </w:p>
        </w:tc>
        <w:tc>
          <w:tcPr>
            <w:tcW w:type="dxa" w:w="38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رقم الهاتف للتحقق OTP, UNIQUE, NOT NULL</w:t>
            </w:r>
          </w:p>
        </w:tc>
      </w:tr>
      <w:tr>
        <w:tc>
          <w:tcPr>
            <w:tcW w:type="dxa" w:w="26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email</w:t>
            </w:r>
          </w:p>
        </w:tc>
        <w:tc>
          <w:tcPr>
            <w:tcW w:type="dxa" w:w="32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VARCHAR(255)</w:t>
            </w:r>
          </w:p>
        </w:tc>
        <w:tc>
          <w:tcPr>
            <w:tcW w:type="dxa" w:w="38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البريد الإلكتروني, UNIQUE, nullable</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full_name_ar</w:t>
            </w:r>
          </w:p>
        </w:tc>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VARCHAR(200)</w:t>
            </w:r>
          </w:p>
        </w:tc>
        <w:tc>
          <w:tcPr>
            <w:tcW w:type="dxa" w:w="38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الاسم الكامل بالعربية, NOT NULL</w:t>
            </w:r>
          </w:p>
        </w:tc>
      </w:tr>
      <w:tr>
        <w:tc>
          <w:tcPr>
            <w:tcW w:type="dxa" w:w="26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role</w:t>
            </w:r>
          </w:p>
        </w:tc>
        <w:tc>
          <w:tcPr>
            <w:tcW w:type="dxa" w:w="32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VARCHAR(50)</w:t>
            </w:r>
          </w:p>
        </w:tc>
        <w:tc>
          <w:tcPr>
            <w:tcW w:type="dxa" w:w="38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NOT NULL; CHECK (role IN ('engineering_office','architectural_auditor','structural_auditor','mechanical_auditor','electrical_auditor','admin','auditor'))</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department</w:t>
            </w:r>
          </w:p>
        </w:tc>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VARCHAR(50)</w:t>
            </w:r>
          </w:p>
        </w:tc>
        <w:tc>
          <w:tcPr>
            <w:tcW w:type="dxa" w:w="38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nullable; CHECK (department IN ('ARCHITECTURAL','STRUCTURAL','MECHANICAL','ELECTRICAL','ADMIN','AUDIT'))</w:t>
            </w:r>
          </w:p>
        </w:tc>
      </w:tr>
      <w:tr>
        <w:tc>
          <w:tcPr>
            <w:tcW w:type="dxa" w:w="26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is_active</w:t>
            </w:r>
          </w:p>
        </w:tc>
        <w:tc>
          <w:tcPr>
            <w:tcW w:type="dxa" w:w="32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BOOLEAN</w:t>
            </w:r>
          </w:p>
        </w:tc>
        <w:tc>
          <w:tcPr>
            <w:tcW w:type="dxa" w:w="38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NOT NULL DEFAULT true</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last_login_at</w:t>
            </w:r>
          </w:p>
        </w:tc>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TIMESTAMPTZ</w:t>
            </w:r>
          </w:p>
        </w:tc>
        <w:tc>
          <w:tcPr>
            <w:tcW w:type="dxa" w:w="38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nullable; آخر تسجيل دخول</w:t>
            </w:r>
          </w:p>
        </w:tc>
      </w:tr>
      <w:tr>
        <w:tc>
          <w:tcPr>
            <w:tcW w:type="dxa" w:w="26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created_at</w:t>
            </w:r>
          </w:p>
        </w:tc>
        <w:tc>
          <w:tcPr>
            <w:tcW w:type="dxa" w:w="32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TIMESTAMPTZ</w:t>
            </w:r>
          </w:p>
        </w:tc>
        <w:tc>
          <w:tcPr>
            <w:tcW w:type="dxa" w:w="38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ISO 8601 UTC, NOT NULL</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updated_at</w:t>
            </w:r>
          </w:p>
        </w:tc>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TIMESTAMPTZ</w:t>
            </w:r>
          </w:p>
        </w:tc>
        <w:tc>
          <w:tcPr>
            <w:tcW w:type="dxa" w:w="38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Auto-updated on write</w:t>
            </w:r>
          </w:p>
        </w:tc>
      </w:tr>
    </w:tbl>
    <w:p>
      <w:pPr>
        <w:spacing w:after="60"/>
      </w:pPr>
      <w:r>
        <w:rPr>
          <w:rFonts w:ascii="Arial" w:cs="Arial" w:eastAsia="Arial" w:hAnsi="Arial"/>
          <w:color w:val="1A202C"/>
          <w:sz w:val="22"/>
          <w:szCs w:val="22"/>
        </w:rPr>
        <w:t xml:space="preserve"/>
      </w:r>
    </w:p>
    <w:p>
      <w:r>
        <w:rPr>
          <w:rFonts w:ascii="Arial" w:cs="Arial" w:eastAsia="Arial" w:hAnsi="Arial"/>
          <w:b/>
          <w:bCs/>
          <w:color w:val="2B6CB0"/>
          <w:sz w:val="22"/>
          <w:szCs w:val="22"/>
        </w:rPr>
        <w:t xml:space="preserve">Table: transactions — يخزن بيانات المعاملات الهندسية الرئيسية طوال دورة حياتها</w:t>
      </w:r>
    </w:p>
    <w:p>
      <w:pPr>
        <w:spacing w:after="60"/>
      </w:pPr>
      <w:r>
        <w:rPr>
          <w:rFonts w:ascii="Arial" w:cs="Arial" w:eastAsia="Arial" w:hAnsi="Arial"/>
          <w:color w:val="1A202C"/>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840"/>
      </w:tblGrid>
      <w:tr>
        <w:trPr>
          <w:tblHeader/>
        </w:trPr>
        <w:tc>
          <w:tcPr>
            <w:tcW w:type="dxa" w:w="2600"/>
            <w:tcBorders>
              <w:top w:val="single" w:color="D1D5DB" w:sz="1"/>
              <w:left w:val="single" w:color="D1D5DB" w:sz="1"/>
              <w:bottom w:val="single" w:color="D1D5DB" w:sz="1"/>
              <w:right w:val="single" w:color="D1D5DB" w:sz="1"/>
            </w:tcBorders>
            <w:shd w:fill="2B6CB0" w:val="clear"/>
            <w:tcMar>
              <w:top w:type="dxa" w:w="80"/>
              <w:left w:type="dxa" w:w="100"/>
              <w:bottom w:type="dxa" w:w="80"/>
              <w:right w:type="dxa" w:w="100"/>
            </w:tcMar>
          </w:tcPr>
          <w:p>
            <w:r>
              <w:rPr>
                <w:rFonts w:ascii="Arial" w:cs="Arial" w:eastAsia="Arial" w:hAnsi="Arial"/>
                <w:b/>
                <w:bCs/>
                <w:color w:val="FFFFFF"/>
                <w:sz w:val="19"/>
                <w:szCs w:val="19"/>
              </w:rPr>
              <w:t xml:space="preserve">Column</w:t>
            </w:r>
          </w:p>
        </w:tc>
        <w:tc>
          <w:tcPr>
            <w:tcW w:type="dxa" w:w="3200"/>
            <w:tcBorders>
              <w:top w:val="single" w:color="D1D5DB" w:sz="1"/>
              <w:left w:val="single" w:color="D1D5DB" w:sz="1"/>
              <w:bottom w:val="single" w:color="D1D5DB" w:sz="1"/>
              <w:right w:val="single" w:color="D1D5DB" w:sz="1"/>
            </w:tcBorders>
            <w:shd w:fill="2B6CB0" w:val="clear"/>
            <w:tcMar>
              <w:top w:type="dxa" w:w="80"/>
              <w:left w:type="dxa" w:w="100"/>
              <w:bottom w:type="dxa" w:w="80"/>
              <w:right w:type="dxa" w:w="100"/>
            </w:tcMar>
          </w:tcPr>
          <w:p>
            <w:r>
              <w:rPr>
                <w:rFonts w:ascii="Arial" w:cs="Arial" w:eastAsia="Arial" w:hAnsi="Arial"/>
                <w:b/>
                <w:bCs/>
                <w:color w:val="FFFFFF"/>
                <w:sz w:val="19"/>
                <w:szCs w:val="19"/>
              </w:rPr>
              <w:t xml:space="preserve">Type</w:t>
            </w:r>
          </w:p>
        </w:tc>
        <w:tc>
          <w:tcPr>
            <w:tcW w:type="dxa" w:w="3840"/>
            <w:tcBorders>
              <w:top w:val="single" w:color="D1D5DB" w:sz="1"/>
              <w:left w:val="single" w:color="D1D5DB" w:sz="1"/>
              <w:bottom w:val="single" w:color="D1D5DB" w:sz="1"/>
              <w:right w:val="single" w:color="D1D5DB" w:sz="1"/>
            </w:tcBorders>
            <w:shd w:fill="2B6CB0" w:val="clear"/>
            <w:tcMar>
              <w:top w:type="dxa" w:w="80"/>
              <w:left w:type="dxa" w:w="100"/>
              <w:bottom w:type="dxa" w:w="80"/>
              <w:right w:type="dxa" w:w="100"/>
            </w:tcMar>
          </w:tcPr>
          <w:p>
            <w:r>
              <w:rPr>
                <w:rFonts w:ascii="Arial" w:cs="Arial" w:eastAsia="Arial" w:hAnsi="Arial"/>
                <w:b/>
                <w:bCs/>
                <w:color w:val="FFFFFF"/>
                <w:sz w:val="19"/>
                <w:szCs w:val="19"/>
              </w:rPr>
              <w:t xml:space="preserve">Notes</w:t>
            </w:r>
          </w:p>
        </w:tc>
      </w:tr>
      <w:tr>
        <w:tc>
          <w:tcPr>
            <w:tcW w:type="dxa" w:w="26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id</w:t>
            </w:r>
          </w:p>
        </w:tc>
        <w:tc>
          <w:tcPr>
            <w:tcW w:type="dxa" w:w="32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UUID</w:t>
            </w:r>
          </w:p>
        </w:tc>
        <w:tc>
          <w:tcPr>
            <w:tcW w:type="dxa" w:w="38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Primary key — UUID v4, NOT NULL</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reference_number</w:t>
            </w:r>
          </w:p>
        </w:tc>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VARCHAR(20)</w:t>
            </w:r>
          </w:p>
        </w:tc>
        <w:tc>
          <w:tcPr>
            <w:tcW w:type="dxa" w:w="38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رقم المرجع بصيغة JEA-TXN-001, UNIQUE, NOT NULL</w:t>
            </w:r>
          </w:p>
        </w:tc>
      </w:tr>
      <w:tr>
        <w:tc>
          <w:tcPr>
            <w:tcW w:type="dxa" w:w="26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submitted_by</w:t>
            </w:r>
          </w:p>
        </w:tc>
        <w:tc>
          <w:tcPr>
            <w:tcW w:type="dxa" w:w="32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UUID</w:t>
            </w:r>
          </w:p>
        </w:tc>
        <w:tc>
          <w:tcPr>
            <w:tcW w:type="dxa" w:w="38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FK → users.id ON DELETE RESTRICT, NOT NULL</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dls_key</w:t>
            </w:r>
          </w:p>
        </w:tc>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VARCHAR(100)</w:t>
            </w:r>
          </w:p>
        </w:tc>
        <w:tc>
          <w:tcPr>
            <w:tcW w:type="dxa" w:w="38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رقم مفتاح نظام الترخيص الرقمي, NOT NULL</w:t>
            </w:r>
          </w:p>
        </w:tc>
      </w:tr>
      <w:tr>
        <w:tc>
          <w:tcPr>
            <w:tcW w:type="dxa" w:w="26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dls_validated</w:t>
            </w:r>
          </w:p>
        </w:tc>
        <w:tc>
          <w:tcPr>
            <w:tcW w:type="dxa" w:w="32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BOOLEAN</w:t>
            </w:r>
          </w:p>
        </w:tc>
        <w:tc>
          <w:tcPr>
            <w:tcW w:type="dxa" w:w="38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NOT NULL DEFAULT false; تُحدَّث بعد التحقق من DLS</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status</w:t>
            </w:r>
          </w:p>
        </w:tc>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VARCHAR(60)</w:t>
            </w:r>
          </w:p>
        </w:tc>
        <w:tc>
          <w:tcPr>
            <w:tcW w:type="dxa" w:w="38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NOT NULL; CHECK (status IN ('DRAFT','SUBMITTED','UNDER_PARALLEL_REVIEW','INTERNALLY_RETURNED','EXTERNALLY_RETURNED','AWAITING_EXTERNAL_APPROVAL','ALL_APPROVED','TRANSFERRED_TO_SUPERVISION','REJECTED'))</w:t>
            </w:r>
          </w:p>
        </w:tc>
      </w:tr>
      <w:tr>
        <w:tc>
          <w:tcPr>
            <w:tcW w:type="dxa" w:w="26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transaction_type</w:t>
            </w:r>
          </w:p>
        </w:tc>
        <w:tc>
          <w:tcPr>
            <w:tcW w:type="dxa" w:w="32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VARCHAR(50)</w:t>
            </w:r>
          </w:p>
        </w:tc>
        <w:tc>
          <w:tcPr>
            <w:tcW w:type="dxa" w:w="38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نوع المعاملة الهندسية, NOT NULL</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description</w:t>
            </w:r>
          </w:p>
        </w:tc>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TEXT</w:t>
            </w:r>
          </w:p>
        </w:tc>
        <w:tc>
          <w:tcPr>
            <w:tcW w:type="dxa" w:w="38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وصف تفصيلي للمعاملة, nullable</w:t>
            </w:r>
          </w:p>
        </w:tc>
      </w:tr>
      <w:tr>
        <w:tc>
          <w:tcPr>
            <w:tcW w:type="dxa" w:w="26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state_history</w:t>
            </w:r>
          </w:p>
        </w:tc>
        <w:tc>
          <w:tcPr>
            <w:tcW w:type="dxa" w:w="32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JSONB</w:t>
            </w:r>
          </w:p>
        </w:tc>
        <w:tc>
          <w:tcPr>
            <w:tcW w:type="dxa" w:w="38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مصفوفة أحداث تغيير الحالة مع الطوابع الزمنية, NOT NULL DEFAULT '[]'</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smart_route_to</w:t>
            </w:r>
          </w:p>
        </w:tc>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UUID</w:t>
            </w:r>
          </w:p>
        </w:tc>
        <w:tc>
          <w:tcPr>
            <w:tcW w:type="dxa" w:w="38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FK → users.id ON DELETE SET NULL; المدقق الذي يُوجَّه إليه بعد التعديل, nullable</w:t>
            </w:r>
          </w:p>
        </w:tc>
      </w:tr>
      <w:tr>
        <w:tc>
          <w:tcPr>
            <w:tcW w:type="dxa" w:w="26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created_at</w:t>
            </w:r>
          </w:p>
        </w:tc>
        <w:tc>
          <w:tcPr>
            <w:tcW w:type="dxa" w:w="32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TIMESTAMPTZ</w:t>
            </w:r>
          </w:p>
        </w:tc>
        <w:tc>
          <w:tcPr>
            <w:tcW w:type="dxa" w:w="38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ISO 8601 UTC, NOT NULL</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updated_at</w:t>
            </w:r>
          </w:p>
        </w:tc>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TIMESTAMPTZ</w:t>
            </w:r>
          </w:p>
        </w:tc>
        <w:tc>
          <w:tcPr>
            <w:tcW w:type="dxa" w:w="38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Auto-updated on write</w:t>
            </w:r>
          </w:p>
        </w:tc>
      </w:tr>
    </w:tbl>
    <w:p>
      <w:pPr>
        <w:spacing w:after="60"/>
      </w:pPr>
      <w:r>
        <w:rPr>
          <w:rFonts w:ascii="Arial" w:cs="Arial" w:eastAsia="Arial" w:hAnsi="Arial"/>
          <w:color w:val="1A202C"/>
          <w:sz w:val="22"/>
          <w:szCs w:val="22"/>
        </w:rPr>
        <w:t xml:space="preserve"/>
      </w:r>
    </w:p>
    <w:p>
      <w:r>
        <w:rPr>
          <w:rFonts w:ascii="Arial" w:cs="Arial" w:eastAsia="Arial" w:hAnsi="Arial"/>
          <w:b/>
          <w:bCs/>
          <w:color w:val="2B6CB0"/>
          <w:sz w:val="22"/>
          <w:szCs w:val="22"/>
        </w:rPr>
        <w:t xml:space="preserve">Table: department_reviews — يُتابع حالة مراجعة كل قسم من الأقسام الأربعة لكل معاملة بشكل مستقل</w:t>
      </w:r>
    </w:p>
    <w:p>
      <w:pPr>
        <w:spacing w:after="60"/>
      </w:pPr>
      <w:r>
        <w:rPr>
          <w:rFonts w:ascii="Arial" w:cs="Arial" w:eastAsia="Arial" w:hAnsi="Arial"/>
          <w:color w:val="1A202C"/>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840"/>
      </w:tblGrid>
      <w:tr>
        <w:trPr>
          <w:tblHeader/>
        </w:trPr>
        <w:tc>
          <w:tcPr>
            <w:tcW w:type="dxa" w:w="2600"/>
            <w:tcBorders>
              <w:top w:val="single" w:color="D1D5DB" w:sz="1"/>
              <w:left w:val="single" w:color="D1D5DB" w:sz="1"/>
              <w:bottom w:val="single" w:color="D1D5DB" w:sz="1"/>
              <w:right w:val="single" w:color="D1D5DB" w:sz="1"/>
            </w:tcBorders>
            <w:shd w:fill="2B6CB0" w:val="clear"/>
            <w:tcMar>
              <w:top w:type="dxa" w:w="80"/>
              <w:left w:type="dxa" w:w="100"/>
              <w:bottom w:type="dxa" w:w="80"/>
              <w:right w:type="dxa" w:w="100"/>
            </w:tcMar>
          </w:tcPr>
          <w:p>
            <w:r>
              <w:rPr>
                <w:rFonts w:ascii="Arial" w:cs="Arial" w:eastAsia="Arial" w:hAnsi="Arial"/>
                <w:b/>
                <w:bCs/>
                <w:color w:val="FFFFFF"/>
                <w:sz w:val="19"/>
                <w:szCs w:val="19"/>
              </w:rPr>
              <w:t xml:space="preserve">Column</w:t>
            </w:r>
          </w:p>
        </w:tc>
        <w:tc>
          <w:tcPr>
            <w:tcW w:type="dxa" w:w="3200"/>
            <w:tcBorders>
              <w:top w:val="single" w:color="D1D5DB" w:sz="1"/>
              <w:left w:val="single" w:color="D1D5DB" w:sz="1"/>
              <w:bottom w:val="single" w:color="D1D5DB" w:sz="1"/>
              <w:right w:val="single" w:color="D1D5DB" w:sz="1"/>
            </w:tcBorders>
            <w:shd w:fill="2B6CB0" w:val="clear"/>
            <w:tcMar>
              <w:top w:type="dxa" w:w="80"/>
              <w:left w:type="dxa" w:w="100"/>
              <w:bottom w:type="dxa" w:w="80"/>
              <w:right w:type="dxa" w:w="100"/>
            </w:tcMar>
          </w:tcPr>
          <w:p>
            <w:r>
              <w:rPr>
                <w:rFonts w:ascii="Arial" w:cs="Arial" w:eastAsia="Arial" w:hAnsi="Arial"/>
                <w:b/>
                <w:bCs/>
                <w:color w:val="FFFFFF"/>
                <w:sz w:val="19"/>
                <w:szCs w:val="19"/>
              </w:rPr>
              <w:t xml:space="preserve">Type</w:t>
            </w:r>
          </w:p>
        </w:tc>
        <w:tc>
          <w:tcPr>
            <w:tcW w:type="dxa" w:w="3840"/>
            <w:tcBorders>
              <w:top w:val="single" w:color="D1D5DB" w:sz="1"/>
              <w:left w:val="single" w:color="D1D5DB" w:sz="1"/>
              <w:bottom w:val="single" w:color="D1D5DB" w:sz="1"/>
              <w:right w:val="single" w:color="D1D5DB" w:sz="1"/>
            </w:tcBorders>
            <w:shd w:fill="2B6CB0" w:val="clear"/>
            <w:tcMar>
              <w:top w:type="dxa" w:w="80"/>
              <w:left w:type="dxa" w:w="100"/>
              <w:bottom w:type="dxa" w:w="80"/>
              <w:right w:type="dxa" w:w="100"/>
            </w:tcMar>
          </w:tcPr>
          <w:p>
            <w:r>
              <w:rPr>
                <w:rFonts w:ascii="Arial" w:cs="Arial" w:eastAsia="Arial" w:hAnsi="Arial"/>
                <w:b/>
                <w:bCs/>
                <w:color w:val="FFFFFF"/>
                <w:sz w:val="19"/>
                <w:szCs w:val="19"/>
              </w:rPr>
              <w:t xml:space="preserve">Notes</w:t>
            </w:r>
          </w:p>
        </w:tc>
      </w:tr>
      <w:tr>
        <w:tc>
          <w:tcPr>
            <w:tcW w:type="dxa" w:w="26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id</w:t>
            </w:r>
          </w:p>
        </w:tc>
        <w:tc>
          <w:tcPr>
            <w:tcW w:type="dxa" w:w="32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UUID</w:t>
            </w:r>
          </w:p>
        </w:tc>
        <w:tc>
          <w:tcPr>
            <w:tcW w:type="dxa" w:w="38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Primary key — UUID v4, NOT NULL</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transaction_id</w:t>
            </w:r>
          </w:p>
        </w:tc>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UUID</w:t>
            </w:r>
          </w:p>
        </w:tc>
        <w:tc>
          <w:tcPr>
            <w:tcW w:type="dxa" w:w="38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FK → transactions.id ON DELETE CASCADE, NOT NULL</w:t>
            </w:r>
          </w:p>
        </w:tc>
      </w:tr>
      <w:tr>
        <w:tc>
          <w:tcPr>
            <w:tcW w:type="dxa" w:w="26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department</w:t>
            </w:r>
          </w:p>
        </w:tc>
        <w:tc>
          <w:tcPr>
            <w:tcW w:type="dxa" w:w="32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VARCHAR(50)</w:t>
            </w:r>
          </w:p>
        </w:tc>
        <w:tc>
          <w:tcPr>
            <w:tcW w:type="dxa" w:w="38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NOT NULL; CHECK (department IN ('ARCHITECTURAL','STRUCTURAL','MECHANICAL','ELECTRICAL'))</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auditor_id</w:t>
            </w:r>
          </w:p>
        </w:tc>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UUID</w:t>
            </w:r>
          </w:p>
        </w:tc>
        <w:tc>
          <w:tcPr>
            <w:tcW w:type="dxa" w:w="38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FK → users.id ON DELETE RESTRICT, NOT NULL</w:t>
            </w:r>
          </w:p>
        </w:tc>
      </w:tr>
      <w:tr>
        <w:tc>
          <w:tcPr>
            <w:tcW w:type="dxa" w:w="26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review_status</w:t>
            </w:r>
          </w:p>
        </w:tc>
        <w:tc>
          <w:tcPr>
            <w:tcW w:type="dxa" w:w="32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VARCHAR(50)</w:t>
            </w:r>
          </w:p>
        </w:tc>
        <w:tc>
          <w:tcPr>
            <w:tcW w:type="dxa" w:w="38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NOT NULL; CHECK (review_status IN ('PENDING','UNDER_REVIEW','APPROVED','INTERNALLY_RETURNED','EXTERNALLY_RETURNED','AWAITING_EXTERNAL','REJECTED'))</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notes</w:t>
            </w:r>
          </w:p>
        </w:tc>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TEXT</w:t>
            </w:r>
          </w:p>
        </w:tc>
        <w:tc>
          <w:tcPr>
            <w:tcW w:type="dxa" w:w="38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ملاحظات المدقق لهذا القسم, nullable</w:t>
            </w:r>
          </w:p>
        </w:tc>
      </w:tr>
      <w:tr>
        <w:tc>
          <w:tcPr>
            <w:tcW w:type="dxa" w:w="26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approved_at</w:t>
            </w:r>
          </w:p>
        </w:tc>
        <w:tc>
          <w:tcPr>
            <w:tcW w:type="dxa" w:w="32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TIMESTAMPTZ</w:t>
            </w:r>
          </w:p>
        </w:tc>
        <w:tc>
          <w:tcPr>
            <w:tcW w:type="dxa" w:w="38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nullable; وقت الاعتماد النهائي لهذا القسم</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external_approval_ref</w:t>
            </w:r>
          </w:p>
        </w:tc>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VARCHAR(100)</w:t>
            </w:r>
          </w:p>
        </w:tc>
        <w:tc>
          <w:tcPr>
            <w:tcW w:type="dxa" w:w="38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nullable; رقم مرجع موافقة الأمن العام أو الدفاع المدني</w:t>
            </w:r>
          </w:p>
        </w:tc>
      </w:tr>
      <w:tr>
        <w:tc>
          <w:tcPr>
            <w:tcW w:type="dxa" w:w="26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external_body</w:t>
            </w:r>
          </w:p>
        </w:tc>
        <w:tc>
          <w:tcPr>
            <w:tcW w:type="dxa" w:w="32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VARCHAR(50)</w:t>
            </w:r>
          </w:p>
        </w:tc>
        <w:tc>
          <w:tcPr>
            <w:tcW w:type="dxa" w:w="38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nullable; CHECK (external_body IN ('PUBLIC_SECURITY','CIVIL_DEFENSE'))</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external_approved_at</w:t>
            </w:r>
          </w:p>
        </w:tc>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TIMESTAMPTZ</w:t>
            </w:r>
          </w:p>
        </w:tc>
        <w:tc>
          <w:tcPr>
            <w:tcW w:type="dxa" w:w="38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nullable; وقت تسجيل الموافقة الخارجية</w:t>
            </w:r>
          </w:p>
        </w:tc>
      </w:tr>
      <w:tr>
        <w:tc>
          <w:tcPr>
            <w:tcW w:type="dxa" w:w="26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created_at</w:t>
            </w:r>
          </w:p>
        </w:tc>
        <w:tc>
          <w:tcPr>
            <w:tcW w:type="dxa" w:w="32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TIMESTAMPTZ</w:t>
            </w:r>
          </w:p>
        </w:tc>
        <w:tc>
          <w:tcPr>
            <w:tcW w:type="dxa" w:w="38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ISO 8601 UTC, NOT NULL</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updated_at</w:t>
            </w:r>
          </w:p>
        </w:tc>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TIMESTAMPTZ</w:t>
            </w:r>
          </w:p>
        </w:tc>
        <w:tc>
          <w:tcPr>
            <w:tcW w:type="dxa" w:w="38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Auto-updated on write</w:t>
            </w:r>
          </w:p>
        </w:tc>
      </w:tr>
    </w:tbl>
    <w:p>
      <w:pPr>
        <w:spacing w:after="60"/>
      </w:pPr>
      <w:r>
        <w:rPr>
          <w:rFonts w:ascii="Arial" w:cs="Arial" w:eastAsia="Arial" w:hAnsi="Arial"/>
          <w:color w:val="1A202C"/>
          <w:sz w:val="22"/>
          <w:szCs w:val="22"/>
        </w:rPr>
        <w:t xml:space="preserve"/>
      </w:r>
    </w:p>
    <w:p>
      <w:r>
        <w:rPr>
          <w:rFonts w:ascii="Arial" w:cs="Arial" w:eastAsia="Arial" w:hAnsi="Arial"/>
          <w:b/>
          <w:bCs/>
          <w:color w:val="2B6CB0"/>
          <w:sz w:val="22"/>
          <w:szCs w:val="22"/>
        </w:rPr>
        <w:t xml:space="preserve">Table: return_requests — يُسجِّل طلبات إرجاع المعاملات الداخلية والخارجية مع الملاحظات</w:t>
      </w:r>
    </w:p>
    <w:p>
      <w:pPr>
        <w:spacing w:after="60"/>
      </w:pPr>
      <w:r>
        <w:rPr>
          <w:rFonts w:ascii="Arial" w:cs="Arial" w:eastAsia="Arial" w:hAnsi="Arial"/>
          <w:color w:val="1A202C"/>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840"/>
      </w:tblGrid>
      <w:tr>
        <w:trPr>
          <w:tblHeader/>
        </w:trPr>
        <w:tc>
          <w:tcPr>
            <w:tcW w:type="dxa" w:w="2600"/>
            <w:tcBorders>
              <w:top w:val="single" w:color="D1D5DB" w:sz="1"/>
              <w:left w:val="single" w:color="D1D5DB" w:sz="1"/>
              <w:bottom w:val="single" w:color="D1D5DB" w:sz="1"/>
              <w:right w:val="single" w:color="D1D5DB" w:sz="1"/>
            </w:tcBorders>
            <w:shd w:fill="2B6CB0" w:val="clear"/>
            <w:tcMar>
              <w:top w:type="dxa" w:w="80"/>
              <w:left w:type="dxa" w:w="100"/>
              <w:bottom w:type="dxa" w:w="80"/>
              <w:right w:type="dxa" w:w="100"/>
            </w:tcMar>
          </w:tcPr>
          <w:p>
            <w:r>
              <w:rPr>
                <w:rFonts w:ascii="Arial" w:cs="Arial" w:eastAsia="Arial" w:hAnsi="Arial"/>
                <w:b/>
                <w:bCs/>
                <w:color w:val="FFFFFF"/>
                <w:sz w:val="19"/>
                <w:szCs w:val="19"/>
              </w:rPr>
              <w:t xml:space="preserve">Column</w:t>
            </w:r>
          </w:p>
        </w:tc>
        <w:tc>
          <w:tcPr>
            <w:tcW w:type="dxa" w:w="3200"/>
            <w:tcBorders>
              <w:top w:val="single" w:color="D1D5DB" w:sz="1"/>
              <w:left w:val="single" w:color="D1D5DB" w:sz="1"/>
              <w:bottom w:val="single" w:color="D1D5DB" w:sz="1"/>
              <w:right w:val="single" w:color="D1D5DB" w:sz="1"/>
            </w:tcBorders>
            <w:shd w:fill="2B6CB0" w:val="clear"/>
            <w:tcMar>
              <w:top w:type="dxa" w:w="80"/>
              <w:left w:type="dxa" w:w="100"/>
              <w:bottom w:type="dxa" w:w="80"/>
              <w:right w:type="dxa" w:w="100"/>
            </w:tcMar>
          </w:tcPr>
          <w:p>
            <w:r>
              <w:rPr>
                <w:rFonts w:ascii="Arial" w:cs="Arial" w:eastAsia="Arial" w:hAnsi="Arial"/>
                <w:b/>
                <w:bCs/>
                <w:color w:val="FFFFFF"/>
                <w:sz w:val="19"/>
                <w:szCs w:val="19"/>
              </w:rPr>
              <w:t xml:space="preserve">Type</w:t>
            </w:r>
          </w:p>
        </w:tc>
        <w:tc>
          <w:tcPr>
            <w:tcW w:type="dxa" w:w="3840"/>
            <w:tcBorders>
              <w:top w:val="single" w:color="D1D5DB" w:sz="1"/>
              <w:left w:val="single" w:color="D1D5DB" w:sz="1"/>
              <w:bottom w:val="single" w:color="D1D5DB" w:sz="1"/>
              <w:right w:val="single" w:color="D1D5DB" w:sz="1"/>
            </w:tcBorders>
            <w:shd w:fill="2B6CB0" w:val="clear"/>
            <w:tcMar>
              <w:top w:type="dxa" w:w="80"/>
              <w:left w:type="dxa" w:w="100"/>
              <w:bottom w:type="dxa" w:w="80"/>
              <w:right w:type="dxa" w:w="100"/>
            </w:tcMar>
          </w:tcPr>
          <w:p>
            <w:r>
              <w:rPr>
                <w:rFonts w:ascii="Arial" w:cs="Arial" w:eastAsia="Arial" w:hAnsi="Arial"/>
                <w:b/>
                <w:bCs/>
                <w:color w:val="FFFFFF"/>
                <w:sz w:val="19"/>
                <w:szCs w:val="19"/>
              </w:rPr>
              <w:t xml:space="preserve">Notes</w:t>
            </w:r>
          </w:p>
        </w:tc>
      </w:tr>
      <w:tr>
        <w:tc>
          <w:tcPr>
            <w:tcW w:type="dxa" w:w="26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id</w:t>
            </w:r>
          </w:p>
        </w:tc>
        <w:tc>
          <w:tcPr>
            <w:tcW w:type="dxa" w:w="32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UUID</w:t>
            </w:r>
          </w:p>
        </w:tc>
        <w:tc>
          <w:tcPr>
            <w:tcW w:type="dxa" w:w="38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Primary key — UUID v4, NOT NULL</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transaction_id</w:t>
            </w:r>
          </w:p>
        </w:tc>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UUID</w:t>
            </w:r>
          </w:p>
        </w:tc>
        <w:tc>
          <w:tcPr>
            <w:tcW w:type="dxa" w:w="38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FK → transactions.id ON DELETE CASCADE, NOT NULL</w:t>
            </w:r>
          </w:p>
        </w:tc>
      </w:tr>
      <w:tr>
        <w:tc>
          <w:tcPr>
            <w:tcW w:type="dxa" w:w="26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return_type</w:t>
            </w:r>
          </w:p>
        </w:tc>
        <w:tc>
          <w:tcPr>
            <w:tcW w:type="dxa" w:w="32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VARCHAR(20)</w:t>
            </w:r>
          </w:p>
        </w:tc>
        <w:tc>
          <w:tcPr>
            <w:tcW w:type="dxa" w:w="38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NOT NULL; CHECK (return_type IN ('INTERNAL','EXTERNAL'))</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from_auditor_id</w:t>
            </w:r>
          </w:p>
        </w:tc>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UUID</w:t>
            </w:r>
          </w:p>
        </w:tc>
        <w:tc>
          <w:tcPr>
            <w:tcW w:type="dxa" w:w="38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FK → users.id ON DELETE RESTRICT, NOT NULL; المدقق المُرجِع</w:t>
            </w:r>
          </w:p>
        </w:tc>
      </w:tr>
      <w:tr>
        <w:tc>
          <w:tcPr>
            <w:tcW w:type="dxa" w:w="26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to_auditor_id</w:t>
            </w:r>
          </w:p>
        </w:tc>
        <w:tc>
          <w:tcPr>
            <w:tcW w:type="dxa" w:w="32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UUID</w:t>
            </w:r>
          </w:p>
        </w:tc>
        <w:tc>
          <w:tcPr>
            <w:tcW w:type="dxa" w:w="38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FK → users.id ON DELETE RESTRICT; nullable للإرجاع الخارجي ON DELETE RESTRICT</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to_engineering_office_id</w:t>
            </w:r>
          </w:p>
        </w:tc>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UUID</w:t>
            </w:r>
          </w:p>
        </w:tc>
        <w:tc>
          <w:tcPr>
            <w:tcW w:type="dxa" w:w="38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FK → users.id ON DELETE RESTRICT; nullable للإرجاع الداخلي</w:t>
            </w:r>
          </w:p>
        </w:tc>
      </w:tr>
      <w:tr>
        <w:tc>
          <w:tcPr>
            <w:tcW w:type="dxa" w:w="26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return_note</w:t>
            </w:r>
          </w:p>
        </w:tc>
        <w:tc>
          <w:tcPr>
            <w:tcW w:type="dxa" w:w="32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TEXT</w:t>
            </w:r>
          </w:p>
        </w:tc>
        <w:tc>
          <w:tcPr>
            <w:tcW w:type="dxa" w:w="38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ملاحظة الإرجاع — NOT NULL؛ لا تُقبَل قيمة فارغة</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resolved_at</w:t>
            </w:r>
          </w:p>
        </w:tc>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TIMESTAMPTZ</w:t>
            </w:r>
          </w:p>
        </w:tc>
        <w:tc>
          <w:tcPr>
            <w:tcW w:type="dxa" w:w="38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nullable; وقت حل الملاحظة</w:t>
            </w:r>
          </w:p>
        </w:tc>
      </w:tr>
      <w:tr>
        <w:tc>
          <w:tcPr>
            <w:tcW w:type="dxa" w:w="26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resolution_note</w:t>
            </w:r>
          </w:p>
        </w:tc>
        <w:tc>
          <w:tcPr>
            <w:tcW w:type="dxa" w:w="32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TEXT</w:t>
            </w:r>
          </w:p>
        </w:tc>
        <w:tc>
          <w:tcPr>
            <w:tcW w:type="dxa" w:w="38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nullable; وصف حل الملاحظة</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created_at</w:t>
            </w:r>
          </w:p>
        </w:tc>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TIMESTAMPTZ</w:t>
            </w:r>
          </w:p>
        </w:tc>
        <w:tc>
          <w:tcPr>
            <w:tcW w:type="dxa" w:w="38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ISO 8601 UTC, NOT NULL</w:t>
            </w:r>
          </w:p>
        </w:tc>
      </w:tr>
      <w:tr>
        <w:tc>
          <w:tcPr>
            <w:tcW w:type="dxa" w:w="26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updated_at</w:t>
            </w:r>
          </w:p>
        </w:tc>
        <w:tc>
          <w:tcPr>
            <w:tcW w:type="dxa" w:w="32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TIMESTAMPTZ</w:t>
            </w:r>
          </w:p>
        </w:tc>
        <w:tc>
          <w:tcPr>
            <w:tcW w:type="dxa" w:w="38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Auto-updated on write</w:t>
            </w:r>
          </w:p>
        </w:tc>
      </w:tr>
    </w:tbl>
    <w:p>
      <w:pPr>
        <w:spacing w:after="60"/>
      </w:pPr>
      <w:r>
        <w:rPr>
          <w:rFonts w:ascii="Arial" w:cs="Arial" w:eastAsia="Arial" w:hAnsi="Arial"/>
          <w:color w:val="1A202C"/>
          <w:sz w:val="22"/>
          <w:szCs w:val="22"/>
        </w:rPr>
        <w:t xml:space="preserve"/>
      </w:r>
    </w:p>
    <w:p>
      <w:r>
        <w:rPr>
          <w:rFonts w:ascii="Arial" w:cs="Arial" w:eastAsia="Arial" w:hAnsi="Arial"/>
          <w:b/>
          <w:bCs/>
          <w:color w:val="2B6CB0"/>
          <w:sz w:val="22"/>
          <w:szCs w:val="22"/>
        </w:rPr>
        <w:t xml:space="preserve">Table: transaction_documents — يُخزِّن بيانات الملفات المرفوعة المرتبطة بكل معاملة لكل قسم</w:t>
      </w:r>
    </w:p>
    <w:p>
      <w:pPr>
        <w:spacing w:after="60"/>
      </w:pPr>
      <w:r>
        <w:rPr>
          <w:rFonts w:ascii="Arial" w:cs="Arial" w:eastAsia="Arial" w:hAnsi="Arial"/>
          <w:color w:val="1A202C"/>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840"/>
      </w:tblGrid>
      <w:tr>
        <w:trPr>
          <w:tblHeader/>
        </w:trPr>
        <w:tc>
          <w:tcPr>
            <w:tcW w:type="dxa" w:w="2600"/>
            <w:tcBorders>
              <w:top w:val="single" w:color="D1D5DB" w:sz="1"/>
              <w:left w:val="single" w:color="D1D5DB" w:sz="1"/>
              <w:bottom w:val="single" w:color="D1D5DB" w:sz="1"/>
              <w:right w:val="single" w:color="D1D5DB" w:sz="1"/>
            </w:tcBorders>
            <w:shd w:fill="2B6CB0" w:val="clear"/>
            <w:tcMar>
              <w:top w:type="dxa" w:w="80"/>
              <w:left w:type="dxa" w:w="100"/>
              <w:bottom w:type="dxa" w:w="80"/>
              <w:right w:type="dxa" w:w="100"/>
            </w:tcMar>
          </w:tcPr>
          <w:p>
            <w:r>
              <w:rPr>
                <w:rFonts w:ascii="Arial" w:cs="Arial" w:eastAsia="Arial" w:hAnsi="Arial"/>
                <w:b/>
                <w:bCs/>
                <w:color w:val="FFFFFF"/>
                <w:sz w:val="19"/>
                <w:szCs w:val="19"/>
              </w:rPr>
              <w:t xml:space="preserve">Column</w:t>
            </w:r>
          </w:p>
        </w:tc>
        <w:tc>
          <w:tcPr>
            <w:tcW w:type="dxa" w:w="3200"/>
            <w:tcBorders>
              <w:top w:val="single" w:color="D1D5DB" w:sz="1"/>
              <w:left w:val="single" w:color="D1D5DB" w:sz="1"/>
              <w:bottom w:val="single" w:color="D1D5DB" w:sz="1"/>
              <w:right w:val="single" w:color="D1D5DB" w:sz="1"/>
            </w:tcBorders>
            <w:shd w:fill="2B6CB0" w:val="clear"/>
            <w:tcMar>
              <w:top w:type="dxa" w:w="80"/>
              <w:left w:type="dxa" w:w="100"/>
              <w:bottom w:type="dxa" w:w="80"/>
              <w:right w:type="dxa" w:w="100"/>
            </w:tcMar>
          </w:tcPr>
          <w:p>
            <w:r>
              <w:rPr>
                <w:rFonts w:ascii="Arial" w:cs="Arial" w:eastAsia="Arial" w:hAnsi="Arial"/>
                <w:b/>
                <w:bCs/>
                <w:color w:val="FFFFFF"/>
                <w:sz w:val="19"/>
                <w:szCs w:val="19"/>
              </w:rPr>
              <w:t xml:space="preserve">Type</w:t>
            </w:r>
          </w:p>
        </w:tc>
        <w:tc>
          <w:tcPr>
            <w:tcW w:type="dxa" w:w="3840"/>
            <w:tcBorders>
              <w:top w:val="single" w:color="D1D5DB" w:sz="1"/>
              <w:left w:val="single" w:color="D1D5DB" w:sz="1"/>
              <w:bottom w:val="single" w:color="D1D5DB" w:sz="1"/>
              <w:right w:val="single" w:color="D1D5DB" w:sz="1"/>
            </w:tcBorders>
            <w:shd w:fill="2B6CB0" w:val="clear"/>
            <w:tcMar>
              <w:top w:type="dxa" w:w="80"/>
              <w:left w:type="dxa" w:w="100"/>
              <w:bottom w:type="dxa" w:w="80"/>
              <w:right w:type="dxa" w:w="100"/>
            </w:tcMar>
          </w:tcPr>
          <w:p>
            <w:r>
              <w:rPr>
                <w:rFonts w:ascii="Arial" w:cs="Arial" w:eastAsia="Arial" w:hAnsi="Arial"/>
                <w:b/>
                <w:bCs/>
                <w:color w:val="FFFFFF"/>
                <w:sz w:val="19"/>
                <w:szCs w:val="19"/>
              </w:rPr>
              <w:t xml:space="preserve">Notes</w:t>
            </w:r>
          </w:p>
        </w:tc>
      </w:tr>
      <w:tr>
        <w:tc>
          <w:tcPr>
            <w:tcW w:type="dxa" w:w="26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id</w:t>
            </w:r>
          </w:p>
        </w:tc>
        <w:tc>
          <w:tcPr>
            <w:tcW w:type="dxa" w:w="32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UUID</w:t>
            </w:r>
          </w:p>
        </w:tc>
        <w:tc>
          <w:tcPr>
            <w:tcW w:type="dxa" w:w="38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Primary key — UUID v4, NOT NULL</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transaction_id</w:t>
            </w:r>
          </w:p>
        </w:tc>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UUID</w:t>
            </w:r>
          </w:p>
        </w:tc>
        <w:tc>
          <w:tcPr>
            <w:tcW w:type="dxa" w:w="38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FK → transactions.id ON DELETE CASCADE, NOT NULL</w:t>
            </w:r>
          </w:p>
        </w:tc>
      </w:tr>
      <w:tr>
        <w:tc>
          <w:tcPr>
            <w:tcW w:type="dxa" w:w="26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uploaded_by</w:t>
            </w:r>
          </w:p>
        </w:tc>
        <w:tc>
          <w:tcPr>
            <w:tcW w:type="dxa" w:w="32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UUID</w:t>
            </w:r>
          </w:p>
        </w:tc>
        <w:tc>
          <w:tcPr>
            <w:tcW w:type="dxa" w:w="38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FK → users.id ON DELETE RESTRICT, NOT NULL</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doc_type</w:t>
            </w:r>
          </w:p>
        </w:tc>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VARCHAR(100)</w:t>
            </w:r>
          </w:p>
        </w:tc>
        <w:tc>
          <w:tcPr>
            <w:tcW w:type="dxa" w:w="38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نوع المستند (مخطط معماري، إنشائي، ميكانيكي، كهربائي), NOT NULL</w:t>
            </w:r>
          </w:p>
        </w:tc>
      </w:tr>
      <w:tr>
        <w:tc>
          <w:tcPr>
            <w:tcW w:type="dxa" w:w="26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department</w:t>
            </w:r>
          </w:p>
        </w:tc>
        <w:tc>
          <w:tcPr>
            <w:tcW w:type="dxa" w:w="32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VARCHAR(50)</w:t>
            </w:r>
          </w:p>
        </w:tc>
        <w:tc>
          <w:tcPr>
            <w:tcW w:type="dxa" w:w="38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NOT NULL; CHECK (department IN ('ARCHITECTURAL','STRUCTURAL','MECHANICAL','ELECTRICAL','GENERAL'))</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file_name</w:t>
            </w:r>
          </w:p>
        </w:tc>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VARCHAR(500)</w:t>
            </w:r>
          </w:p>
        </w:tc>
        <w:tc>
          <w:tcPr>
            <w:tcW w:type="dxa" w:w="38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اسم الملف الأصلي, NOT NULL</w:t>
            </w:r>
          </w:p>
        </w:tc>
      </w:tr>
      <w:tr>
        <w:tc>
          <w:tcPr>
            <w:tcW w:type="dxa" w:w="26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s3_key</w:t>
            </w:r>
          </w:p>
        </w:tc>
        <w:tc>
          <w:tcPr>
            <w:tcW w:type="dxa" w:w="32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TEXT</w:t>
            </w:r>
          </w:p>
        </w:tc>
        <w:tc>
          <w:tcPr>
            <w:tcW w:type="dxa" w:w="38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مسار الملف في S3-compatible storage, NOT NULL</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file_size_bytes</w:t>
            </w:r>
          </w:p>
        </w:tc>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BIGINT</w:t>
            </w:r>
          </w:p>
        </w:tc>
        <w:tc>
          <w:tcPr>
            <w:tcW w:type="dxa" w:w="38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حجم الملف بالبايت, NOT NULL</w:t>
            </w:r>
          </w:p>
        </w:tc>
      </w:tr>
      <w:tr>
        <w:tc>
          <w:tcPr>
            <w:tcW w:type="dxa" w:w="26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mime_type</w:t>
            </w:r>
          </w:p>
        </w:tc>
        <w:tc>
          <w:tcPr>
            <w:tcW w:type="dxa" w:w="32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VARCHAR(100)</w:t>
            </w:r>
          </w:p>
        </w:tc>
        <w:tc>
          <w:tcPr>
            <w:tcW w:type="dxa" w:w="38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NOT NULL; CHECK (mime_type IN ('application/pdf','image/png','image/jpeg','video/mp4'))</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version</w:t>
            </w:r>
          </w:p>
        </w:tc>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INTEGER</w:t>
            </w:r>
          </w:p>
        </w:tc>
        <w:tc>
          <w:tcPr>
            <w:tcW w:type="dxa" w:w="38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رقم نسخة الملف للتتبع, NOT NULL DEFAULT 1</w:t>
            </w:r>
          </w:p>
        </w:tc>
      </w:tr>
      <w:tr>
        <w:tc>
          <w:tcPr>
            <w:tcW w:type="dxa" w:w="26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created_at</w:t>
            </w:r>
          </w:p>
        </w:tc>
        <w:tc>
          <w:tcPr>
            <w:tcW w:type="dxa" w:w="32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TIMESTAMPTZ</w:t>
            </w:r>
          </w:p>
        </w:tc>
        <w:tc>
          <w:tcPr>
            <w:tcW w:type="dxa" w:w="38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ISO 8601 UTC, NOT NULL</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updated_at</w:t>
            </w:r>
          </w:p>
        </w:tc>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TIMESTAMPTZ</w:t>
            </w:r>
          </w:p>
        </w:tc>
        <w:tc>
          <w:tcPr>
            <w:tcW w:type="dxa" w:w="38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Auto-updated on write</w:t>
            </w:r>
          </w:p>
        </w:tc>
      </w:tr>
    </w:tbl>
    <w:p>
      <w:pPr>
        <w:spacing w:after="60"/>
      </w:pPr>
      <w:r>
        <w:rPr>
          <w:rFonts w:ascii="Arial" w:cs="Arial" w:eastAsia="Arial" w:hAnsi="Arial"/>
          <w:color w:val="1A202C"/>
          <w:sz w:val="22"/>
          <w:szCs w:val="22"/>
        </w:rPr>
        <w:t xml:space="preserve"/>
      </w:r>
    </w:p>
    <w:p>
      <w:r>
        <w:rPr>
          <w:rFonts w:ascii="Arial" w:cs="Arial" w:eastAsia="Arial" w:hAnsi="Arial"/>
          <w:b/>
          <w:bCs/>
          <w:color w:val="2B6CB0"/>
          <w:sz w:val="22"/>
          <w:szCs w:val="22"/>
        </w:rPr>
        <w:t xml:space="preserve">Table: notifications — يُخزِّن سجل الإشعارات المُرسَلة لجميع أطراف المعاملة</w:t>
      </w:r>
    </w:p>
    <w:p>
      <w:pPr>
        <w:spacing w:after="60"/>
      </w:pPr>
      <w:r>
        <w:rPr>
          <w:rFonts w:ascii="Arial" w:cs="Arial" w:eastAsia="Arial" w:hAnsi="Arial"/>
          <w:color w:val="1A202C"/>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840"/>
      </w:tblGrid>
      <w:tr>
        <w:trPr>
          <w:tblHeader/>
        </w:trPr>
        <w:tc>
          <w:tcPr>
            <w:tcW w:type="dxa" w:w="2600"/>
            <w:tcBorders>
              <w:top w:val="single" w:color="D1D5DB" w:sz="1"/>
              <w:left w:val="single" w:color="D1D5DB" w:sz="1"/>
              <w:bottom w:val="single" w:color="D1D5DB" w:sz="1"/>
              <w:right w:val="single" w:color="D1D5DB" w:sz="1"/>
            </w:tcBorders>
            <w:shd w:fill="2B6CB0" w:val="clear"/>
            <w:tcMar>
              <w:top w:type="dxa" w:w="80"/>
              <w:left w:type="dxa" w:w="100"/>
              <w:bottom w:type="dxa" w:w="80"/>
              <w:right w:type="dxa" w:w="100"/>
            </w:tcMar>
          </w:tcPr>
          <w:p>
            <w:r>
              <w:rPr>
                <w:rFonts w:ascii="Arial" w:cs="Arial" w:eastAsia="Arial" w:hAnsi="Arial"/>
                <w:b/>
                <w:bCs/>
                <w:color w:val="FFFFFF"/>
                <w:sz w:val="19"/>
                <w:szCs w:val="19"/>
              </w:rPr>
              <w:t xml:space="preserve">Column</w:t>
            </w:r>
          </w:p>
        </w:tc>
        <w:tc>
          <w:tcPr>
            <w:tcW w:type="dxa" w:w="3200"/>
            <w:tcBorders>
              <w:top w:val="single" w:color="D1D5DB" w:sz="1"/>
              <w:left w:val="single" w:color="D1D5DB" w:sz="1"/>
              <w:bottom w:val="single" w:color="D1D5DB" w:sz="1"/>
              <w:right w:val="single" w:color="D1D5DB" w:sz="1"/>
            </w:tcBorders>
            <w:shd w:fill="2B6CB0" w:val="clear"/>
            <w:tcMar>
              <w:top w:type="dxa" w:w="80"/>
              <w:left w:type="dxa" w:w="100"/>
              <w:bottom w:type="dxa" w:w="80"/>
              <w:right w:type="dxa" w:w="100"/>
            </w:tcMar>
          </w:tcPr>
          <w:p>
            <w:r>
              <w:rPr>
                <w:rFonts w:ascii="Arial" w:cs="Arial" w:eastAsia="Arial" w:hAnsi="Arial"/>
                <w:b/>
                <w:bCs/>
                <w:color w:val="FFFFFF"/>
                <w:sz w:val="19"/>
                <w:szCs w:val="19"/>
              </w:rPr>
              <w:t xml:space="preserve">Type</w:t>
            </w:r>
          </w:p>
        </w:tc>
        <w:tc>
          <w:tcPr>
            <w:tcW w:type="dxa" w:w="3840"/>
            <w:tcBorders>
              <w:top w:val="single" w:color="D1D5DB" w:sz="1"/>
              <w:left w:val="single" w:color="D1D5DB" w:sz="1"/>
              <w:bottom w:val="single" w:color="D1D5DB" w:sz="1"/>
              <w:right w:val="single" w:color="D1D5DB" w:sz="1"/>
            </w:tcBorders>
            <w:shd w:fill="2B6CB0" w:val="clear"/>
            <w:tcMar>
              <w:top w:type="dxa" w:w="80"/>
              <w:left w:type="dxa" w:w="100"/>
              <w:bottom w:type="dxa" w:w="80"/>
              <w:right w:type="dxa" w:w="100"/>
            </w:tcMar>
          </w:tcPr>
          <w:p>
            <w:r>
              <w:rPr>
                <w:rFonts w:ascii="Arial" w:cs="Arial" w:eastAsia="Arial" w:hAnsi="Arial"/>
                <w:b/>
                <w:bCs/>
                <w:color w:val="FFFFFF"/>
                <w:sz w:val="19"/>
                <w:szCs w:val="19"/>
              </w:rPr>
              <w:t xml:space="preserve">Notes</w:t>
            </w:r>
          </w:p>
        </w:tc>
      </w:tr>
      <w:tr>
        <w:tc>
          <w:tcPr>
            <w:tcW w:type="dxa" w:w="26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id</w:t>
            </w:r>
          </w:p>
        </w:tc>
        <w:tc>
          <w:tcPr>
            <w:tcW w:type="dxa" w:w="32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UUID</w:t>
            </w:r>
          </w:p>
        </w:tc>
        <w:tc>
          <w:tcPr>
            <w:tcW w:type="dxa" w:w="38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Primary key — UUID v4, NOT NULL</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user_id</w:t>
            </w:r>
          </w:p>
        </w:tc>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UUID</w:t>
            </w:r>
          </w:p>
        </w:tc>
        <w:tc>
          <w:tcPr>
            <w:tcW w:type="dxa" w:w="38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FK → users.id ON DELETE RESTRICT, NOT NULL</w:t>
            </w:r>
          </w:p>
        </w:tc>
      </w:tr>
      <w:tr>
        <w:tc>
          <w:tcPr>
            <w:tcW w:type="dxa" w:w="26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transaction_id</w:t>
            </w:r>
          </w:p>
        </w:tc>
        <w:tc>
          <w:tcPr>
            <w:tcW w:type="dxa" w:w="32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UUID</w:t>
            </w:r>
          </w:p>
        </w:tc>
        <w:tc>
          <w:tcPr>
            <w:tcW w:type="dxa" w:w="38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FK → transactions.id ON DELETE CASCADE, nullable</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channel</w:t>
            </w:r>
          </w:p>
        </w:tc>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VARCHAR(20)</w:t>
            </w:r>
          </w:p>
        </w:tc>
        <w:tc>
          <w:tcPr>
            <w:tcW w:type="dxa" w:w="38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NOT NULL; CHECK (channel IN ('SMS','EMAIL','IN_APP'))</w:t>
            </w:r>
          </w:p>
        </w:tc>
      </w:tr>
      <w:tr>
        <w:tc>
          <w:tcPr>
            <w:tcW w:type="dxa" w:w="26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subject</w:t>
            </w:r>
          </w:p>
        </w:tc>
        <w:tc>
          <w:tcPr>
            <w:tcW w:type="dxa" w:w="32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VARCHAR(300)</w:t>
            </w:r>
          </w:p>
        </w:tc>
        <w:tc>
          <w:tcPr>
            <w:tcW w:type="dxa" w:w="38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موضوع الإشعار, nullable</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body</w:t>
            </w:r>
          </w:p>
        </w:tc>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TEXT</w:t>
            </w:r>
          </w:p>
        </w:tc>
        <w:tc>
          <w:tcPr>
            <w:tcW w:type="dxa" w:w="38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نص الإشعار, NOT NULL</w:t>
            </w:r>
          </w:p>
        </w:tc>
      </w:tr>
      <w:tr>
        <w:tc>
          <w:tcPr>
            <w:tcW w:type="dxa" w:w="26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sent_at</w:t>
            </w:r>
          </w:p>
        </w:tc>
        <w:tc>
          <w:tcPr>
            <w:tcW w:type="dxa" w:w="32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TIMESTAMPTZ</w:t>
            </w:r>
          </w:p>
        </w:tc>
        <w:tc>
          <w:tcPr>
            <w:tcW w:type="dxa" w:w="38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nullable; وقت الإرسال الفعلي</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status</w:t>
            </w:r>
          </w:p>
        </w:tc>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VARCHAR(20)</w:t>
            </w:r>
          </w:p>
        </w:tc>
        <w:tc>
          <w:tcPr>
            <w:tcW w:type="dxa" w:w="38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NOT NULL; CHECK (status IN ('PENDING','SENT','FAILED'))</w:t>
            </w:r>
          </w:p>
        </w:tc>
      </w:tr>
      <w:tr>
        <w:tc>
          <w:tcPr>
            <w:tcW w:type="dxa" w:w="26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created_at</w:t>
            </w:r>
          </w:p>
        </w:tc>
        <w:tc>
          <w:tcPr>
            <w:tcW w:type="dxa" w:w="32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TIMESTAMPTZ</w:t>
            </w:r>
          </w:p>
        </w:tc>
        <w:tc>
          <w:tcPr>
            <w:tcW w:type="dxa" w:w="38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ISO 8601 UTC, NOT NULL</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updated_at</w:t>
            </w:r>
          </w:p>
        </w:tc>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TIMESTAMPTZ</w:t>
            </w:r>
          </w:p>
        </w:tc>
        <w:tc>
          <w:tcPr>
            <w:tcW w:type="dxa" w:w="38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Auto-updated on write</w:t>
            </w:r>
          </w:p>
        </w:tc>
      </w:tr>
    </w:tbl>
    <w:p>
      <w:pPr>
        <w:spacing w:after="60"/>
      </w:pPr>
      <w:r>
        <w:rPr>
          <w:rFonts w:ascii="Arial" w:cs="Arial" w:eastAsia="Arial" w:hAnsi="Arial"/>
          <w:color w:val="1A202C"/>
          <w:sz w:val="22"/>
          <w:szCs w:val="22"/>
        </w:rPr>
        <w:t xml:space="preserve"/>
      </w:r>
    </w:p>
    <w:p>
      <w:r>
        <w:rPr>
          <w:rFonts w:ascii="Arial" w:cs="Arial" w:eastAsia="Arial" w:hAnsi="Arial"/>
          <w:b/>
          <w:bCs/>
          <w:color w:val="2B6CB0"/>
          <w:sz w:val="22"/>
          <w:szCs w:val="22"/>
        </w:rPr>
        <w:t xml:space="preserve">Table: audit_logs — سجل تدقيق شامل لجميع أحداث النظام مع سلسلة تجزئة SHA-256</w:t>
      </w:r>
    </w:p>
    <w:p>
      <w:pPr>
        <w:spacing w:after="60"/>
      </w:pPr>
      <w:r>
        <w:rPr>
          <w:rFonts w:ascii="Arial" w:cs="Arial" w:eastAsia="Arial" w:hAnsi="Arial"/>
          <w:color w:val="1A202C"/>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840"/>
      </w:tblGrid>
      <w:tr>
        <w:trPr>
          <w:tblHeader/>
        </w:trPr>
        <w:tc>
          <w:tcPr>
            <w:tcW w:type="dxa" w:w="2600"/>
            <w:tcBorders>
              <w:top w:val="single" w:color="D1D5DB" w:sz="1"/>
              <w:left w:val="single" w:color="D1D5DB" w:sz="1"/>
              <w:bottom w:val="single" w:color="D1D5DB" w:sz="1"/>
              <w:right w:val="single" w:color="D1D5DB" w:sz="1"/>
            </w:tcBorders>
            <w:shd w:fill="2B6CB0" w:val="clear"/>
            <w:tcMar>
              <w:top w:type="dxa" w:w="80"/>
              <w:left w:type="dxa" w:w="100"/>
              <w:bottom w:type="dxa" w:w="80"/>
              <w:right w:type="dxa" w:w="100"/>
            </w:tcMar>
          </w:tcPr>
          <w:p>
            <w:r>
              <w:rPr>
                <w:rFonts w:ascii="Arial" w:cs="Arial" w:eastAsia="Arial" w:hAnsi="Arial"/>
                <w:b/>
                <w:bCs/>
                <w:color w:val="FFFFFF"/>
                <w:sz w:val="19"/>
                <w:szCs w:val="19"/>
              </w:rPr>
              <w:t xml:space="preserve">Column</w:t>
            </w:r>
          </w:p>
        </w:tc>
        <w:tc>
          <w:tcPr>
            <w:tcW w:type="dxa" w:w="3200"/>
            <w:tcBorders>
              <w:top w:val="single" w:color="D1D5DB" w:sz="1"/>
              <w:left w:val="single" w:color="D1D5DB" w:sz="1"/>
              <w:bottom w:val="single" w:color="D1D5DB" w:sz="1"/>
              <w:right w:val="single" w:color="D1D5DB" w:sz="1"/>
            </w:tcBorders>
            <w:shd w:fill="2B6CB0" w:val="clear"/>
            <w:tcMar>
              <w:top w:type="dxa" w:w="80"/>
              <w:left w:type="dxa" w:w="100"/>
              <w:bottom w:type="dxa" w:w="80"/>
              <w:right w:type="dxa" w:w="100"/>
            </w:tcMar>
          </w:tcPr>
          <w:p>
            <w:r>
              <w:rPr>
                <w:rFonts w:ascii="Arial" w:cs="Arial" w:eastAsia="Arial" w:hAnsi="Arial"/>
                <w:b/>
                <w:bCs/>
                <w:color w:val="FFFFFF"/>
                <w:sz w:val="19"/>
                <w:szCs w:val="19"/>
              </w:rPr>
              <w:t xml:space="preserve">Type</w:t>
            </w:r>
          </w:p>
        </w:tc>
        <w:tc>
          <w:tcPr>
            <w:tcW w:type="dxa" w:w="3840"/>
            <w:tcBorders>
              <w:top w:val="single" w:color="D1D5DB" w:sz="1"/>
              <w:left w:val="single" w:color="D1D5DB" w:sz="1"/>
              <w:bottom w:val="single" w:color="D1D5DB" w:sz="1"/>
              <w:right w:val="single" w:color="D1D5DB" w:sz="1"/>
            </w:tcBorders>
            <w:shd w:fill="2B6CB0" w:val="clear"/>
            <w:tcMar>
              <w:top w:type="dxa" w:w="80"/>
              <w:left w:type="dxa" w:w="100"/>
              <w:bottom w:type="dxa" w:w="80"/>
              <w:right w:type="dxa" w:w="100"/>
            </w:tcMar>
          </w:tcPr>
          <w:p>
            <w:r>
              <w:rPr>
                <w:rFonts w:ascii="Arial" w:cs="Arial" w:eastAsia="Arial" w:hAnsi="Arial"/>
                <w:b/>
                <w:bCs/>
                <w:color w:val="FFFFFF"/>
                <w:sz w:val="19"/>
                <w:szCs w:val="19"/>
              </w:rPr>
              <w:t xml:space="preserve">Notes</w:t>
            </w:r>
          </w:p>
        </w:tc>
      </w:tr>
      <w:tr>
        <w:tc>
          <w:tcPr>
            <w:tcW w:type="dxa" w:w="26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id</w:t>
            </w:r>
          </w:p>
        </w:tc>
        <w:tc>
          <w:tcPr>
            <w:tcW w:type="dxa" w:w="32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UUID</w:t>
            </w:r>
          </w:p>
        </w:tc>
        <w:tc>
          <w:tcPr>
            <w:tcW w:type="dxa" w:w="38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Primary key — UUID v4, NOT NULL</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entity_type</w:t>
            </w:r>
          </w:p>
        </w:tc>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VARCHAR(100)</w:t>
            </w:r>
          </w:p>
        </w:tc>
        <w:tc>
          <w:tcPr>
            <w:tcW w:type="dxa" w:w="38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اسم الجدول المتأثر, NOT NULL</w:t>
            </w:r>
          </w:p>
        </w:tc>
      </w:tr>
      <w:tr>
        <w:tc>
          <w:tcPr>
            <w:tcW w:type="dxa" w:w="26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entity_id</w:t>
            </w:r>
          </w:p>
        </w:tc>
        <w:tc>
          <w:tcPr>
            <w:tcW w:type="dxa" w:w="32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UUID</w:t>
            </w:r>
          </w:p>
        </w:tc>
        <w:tc>
          <w:tcPr>
            <w:tcW w:type="dxa" w:w="38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المعرِّف الأساسي للسجل المتأثر, NOT NULL</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action</w:t>
            </w:r>
          </w:p>
        </w:tc>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VARCHAR(50)</w:t>
            </w:r>
          </w:p>
        </w:tc>
        <w:tc>
          <w:tcPr>
            <w:tcW w:type="dxa" w:w="38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NOT NULL; CHECK (action IN ('CREATE','UPDATE','DELETE','LOGIN','LOGOUT','APPROVE','REJECT','DOWNLOAD','SUBMIT','PAY'))</w:t>
            </w:r>
          </w:p>
        </w:tc>
      </w:tr>
      <w:tr>
        <w:tc>
          <w:tcPr>
            <w:tcW w:type="dxa" w:w="26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actor_id</w:t>
            </w:r>
          </w:p>
        </w:tc>
        <w:tc>
          <w:tcPr>
            <w:tcW w:type="dxa" w:w="32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UUID</w:t>
            </w:r>
          </w:p>
        </w:tc>
        <w:tc>
          <w:tcPr>
            <w:tcW w:type="dxa" w:w="38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FK → users.id ON DELETE RESTRICT, NOT NULL</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actor_role</w:t>
            </w:r>
          </w:p>
        </w:tc>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VARCHAR(50)</w:t>
            </w:r>
          </w:p>
        </w:tc>
        <w:tc>
          <w:tcPr>
            <w:tcW w:type="dxa" w:w="38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الدور وقت تنفيذ الإجراء</w:t>
            </w:r>
          </w:p>
        </w:tc>
      </w:tr>
      <w:tr>
        <w:tc>
          <w:tcPr>
            <w:tcW w:type="dxa" w:w="26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before_state</w:t>
            </w:r>
          </w:p>
        </w:tc>
        <w:tc>
          <w:tcPr>
            <w:tcW w:type="dxa" w:w="32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JSONB</w:t>
            </w:r>
          </w:p>
        </w:tc>
        <w:tc>
          <w:tcPr>
            <w:tcW w:type="dxa" w:w="38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حالة الكيان قبل التغيير, nullable</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after_state</w:t>
            </w:r>
          </w:p>
        </w:tc>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JSONB</w:t>
            </w:r>
          </w:p>
        </w:tc>
        <w:tc>
          <w:tcPr>
            <w:tcW w:type="dxa" w:w="38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حالة الكيان بعد التغيير, nullable</w:t>
            </w:r>
          </w:p>
        </w:tc>
      </w:tr>
      <w:tr>
        <w:tc>
          <w:tcPr>
            <w:tcW w:type="dxa" w:w="26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correlation_id</w:t>
            </w:r>
          </w:p>
        </w:tc>
        <w:tc>
          <w:tcPr>
            <w:tcW w:type="dxa" w:w="32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UUID</w:t>
            </w:r>
          </w:p>
        </w:tc>
        <w:tc>
          <w:tcPr>
            <w:tcW w:type="dxa" w:w="38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nullable; يجمع الأحداث المترابطة عبر جداول متعددة (SYS-AUDIT-005)</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ip_address</w:t>
            </w:r>
          </w:p>
        </w:tc>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INET</w:t>
            </w:r>
          </w:p>
        </w:tc>
        <w:tc>
          <w:tcPr>
            <w:tcW w:type="dxa" w:w="38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عنوان IP للعميل</w:t>
            </w:r>
          </w:p>
        </w:tc>
      </w:tr>
      <w:tr>
        <w:tc>
          <w:tcPr>
            <w:tcW w:type="dxa" w:w="26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user_agent</w:t>
            </w:r>
          </w:p>
        </w:tc>
        <w:tc>
          <w:tcPr>
            <w:tcW w:type="dxa" w:w="32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TEXT</w:t>
            </w:r>
          </w:p>
        </w:tc>
        <w:tc>
          <w:tcPr>
            <w:tcW w:type="dxa" w:w="38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سلسلة المتصفح/التطبيق للعميل</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timestamp</w:t>
            </w:r>
          </w:p>
        </w:tc>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TIMESTAMPTZ</w:t>
            </w:r>
          </w:p>
        </w:tc>
        <w:tc>
          <w:tcPr>
            <w:tcW w:type="dxa" w:w="38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وقت تنفيذ العملية, NOT NULL</w:t>
            </w:r>
          </w:p>
        </w:tc>
      </w:tr>
      <w:tr>
        <w:tc>
          <w:tcPr>
            <w:tcW w:type="dxa" w:w="26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previous_hash</w:t>
            </w:r>
          </w:p>
        </w:tc>
        <w:tc>
          <w:tcPr>
            <w:tcW w:type="dxa" w:w="32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VARCHAR(64)</w:t>
            </w:r>
          </w:p>
        </w:tc>
        <w:tc>
          <w:tcPr>
            <w:tcW w:type="dxa" w:w="38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SHA-256 للسجل السابق; genesis = 64 zeros; NOT NULL DEFAULT '0000000000000000000000000000000000000000000000000000000000000000'</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hash</w:t>
            </w:r>
          </w:p>
        </w:tc>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VARCHAR(64)</w:t>
            </w:r>
          </w:p>
        </w:tc>
        <w:tc>
          <w:tcPr>
            <w:tcW w:type="dxa" w:w="38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SHA-256(id||entity_id||action||actor_id||timestamp||previous_hash); NOT NULL</w:t>
            </w:r>
          </w:p>
        </w:tc>
      </w:tr>
      <w:tr>
        <w:tc>
          <w:tcPr>
            <w:tcW w:type="dxa" w:w="26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chain_sequence</w:t>
            </w:r>
          </w:p>
        </w:tc>
        <w:tc>
          <w:tcPr>
            <w:tcW w:type="dxa" w:w="32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BIGSERIAL</w:t>
            </w:r>
          </w:p>
        </w:tc>
        <w:tc>
          <w:tcPr>
            <w:tcW w:type="dxa" w:w="38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ترقيم تسلسلي رتيب للكتابات المتزامنة, NOT NULL</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created_at</w:t>
            </w:r>
          </w:p>
        </w:tc>
        <w:tc>
          <w:tcPr>
            <w:tcW w:type="dxa" w:w="32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TIMESTAMPTZ</w:t>
            </w:r>
          </w:p>
        </w:tc>
        <w:tc>
          <w:tcPr>
            <w:tcW w:type="dxa" w:w="38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NOT NULL</w:t>
            </w:r>
          </w:p>
        </w:tc>
      </w:tr>
      <w:tr>
        <w:tc>
          <w:tcPr>
            <w:tcW w:type="dxa" w:w="26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updated_at</w:t>
            </w:r>
          </w:p>
        </w:tc>
        <w:tc>
          <w:tcPr>
            <w:tcW w:type="dxa" w:w="32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TIMESTAMPTZ</w:t>
            </w:r>
          </w:p>
        </w:tc>
        <w:tc>
          <w:tcPr>
            <w:tcW w:type="dxa" w:w="38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Auto-updated on write</w:t>
            </w:r>
          </w:p>
        </w:tc>
      </w:tr>
    </w:tbl>
    <w:p>
      <w:pPr>
        <w:spacing w:after="60"/>
      </w:pPr>
      <w:r>
        <w:rPr>
          <w:rFonts w:ascii="Arial" w:cs="Arial" w:eastAsia="Arial" w:hAnsi="Arial"/>
          <w:color w:val="1A202C"/>
          <w:sz w:val="22"/>
          <w:szCs w:val="22"/>
        </w:rPr>
        <w:t xml:space="preserve"/>
      </w:r>
    </w:p>
    <w:p>
      <w:r>
        <w:br w:type="page"/>
      </w:r>
    </w:p>
    <w:p>
      <w:pPr>
        <w:spacing w:after="60"/>
      </w:pPr>
      <w:r>
        <w:rPr>
          <w:rFonts w:ascii="Arial" w:cs="Arial" w:eastAsia="Arial" w:hAnsi="Arial"/>
          <w:color w:val="1A202C"/>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D1D5DB" w:sz="1"/>
              <w:left w:val="single" w:color="D1D5DB" w:sz="1"/>
              <w:bottom w:val="single" w:color="D1D5DB" w:sz="1"/>
              <w:right w:val="single" w:color="D1D5DB" w:sz="1"/>
            </w:tcBorders>
            <w:shd w:fill="1B3A6B" w:val="clear"/>
            <w:tcMar>
              <w:top w:type="dxa" w:w="120"/>
              <w:left w:type="dxa" w:w="160"/>
              <w:bottom w:type="dxa" w:w="120"/>
              <w:right w:type="dxa" w:w="160"/>
            </w:tcMar>
          </w:tcPr>
          <w:p>
            <w:pPr>
              <w:jc w:val="center"/>
            </w:pPr>
            <w:r>
              <w:rPr>
                <w:rFonts w:ascii="Arial" w:cs="Arial" w:eastAsia="Arial" w:hAnsi="Arial"/>
                <w:b/>
                <w:bCs/>
                <w:color w:val="FFFFFF"/>
                <w:sz w:val="26"/>
                <w:szCs w:val="26"/>
              </w:rPr>
              <w:t xml:space="preserve">07</w:t>
            </w:r>
            <w:r>
              <w:rPr>
                <w:rFonts w:ascii="Arial" w:cs="Arial" w:eastAsia="Arial" w:hAnsi="Arial"/>
                <w:color w:val="FFFFFF"/>
                <w:sz w:val="22"/>
                <w:szCs w:val="22"/>
              </w:rPr>
              <w:t xml:space="preserve">    </w:t>
            </w:r>
            <w:r>
              <w:rPr>
                <w:rFonts w:ascii="Arial" w:cs="Arial" w:eastAsia="Arial" w:hAnsi="Arial"/>
                <w:b/>
                <w:bCs/>
                <w:color w:val="FFFFFF"/>
                <w:sz w:val="26"/>
                <w:szCs w:val="26"/>
              </w:rPr>
              <w:t xml:space="preserve">صفحات الواجهة</w:t>
            </w:r>
            <w:r>
              <w:rPr>
                <w:rFonts w:ascii="Arial" w:cs="Arial" w:eastAsia="Arial" w:hAnsi="Arial"/>
                <w:color w:val="FFFFFF"/>
                <w:sz w:val="22"/>
                <w:szCs w:val="22"/>
              </w:rPr>
              <w:t xml:space="preserve">    </w:t>
            </w:r>
            <w:r>
              <w:rPr>
                <w:rFonts w:ascii="Arial" w:cs="Arial" w:eastAsia="Arial" w:hAnsi="Arial"/>
                <w:b/>
                <w:bCs/>
                <w:color w:val="FFFFFF"/>
                <w:sz w:val="26"/>
                <w:szCs w:val="26"/>
              </w:rPr>
              <w:t xml:space="preserve">Frontend Pages</w:t>
            </w:r>
          </w:p>
        </w:tc>
      </w:tr>
    </w:tbl>
    <w:p>
      <w:pPr>
        <w:spacing w:after="60"/>
      </w:pPr>
      <w:r>
        <w:rPr>
          <w:rFonts w:ascii="Arial" w:cs="Arial" w:eastAsia="Arial" w:hAnsi="Arial"/>
          <w:color w:val="1A202C"/>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600"/>
        <w:gridCol w:w="3240"/>
      </w:tblGrid>
      <w:tr>
        <w:trPr>
          <w:tblHeader/>
        </w:trPr>
        <w:tc>
          <w:tcPr>
            <w:tcW w:type="dxa" w:w="2400"/>
            <w:tcBorders>
              <w:top w:val="single" w:color="D1D5DB" w:sz="1"/>
              <w:left w:val="single" w:color="D1D5DB" w:sz="1"/>
              <w:bottom w:val="single" w:color="D1D5DB" w:sz="1"/>
              <w:right w:val="single" w:color="D1D5DB" w:sz="1"/>
            </w:tcBorders>
            <w:shd w:fill="2B6CB0" w:val="clear"/>
            <w:tcMar>
              <w:top w:type="dxa" w:w="80"/>
              <w:left w:type="dxa" w:w="100"/>
              <w:bottom w:type="dxa" w:w="80"/>
              <w:right w:type="dxa" w:w="100"/>
            </w:tcMar>
          </w:tcPr>
          <w:p>
            <w:r>
              <w:rPr>
                <w:rFonts w:ascii="Arial" w:cs="Arial" w:eastAsia="Arial" w:hAnsi="Arial"/>
                <w:b/>
                <w:bCs/>
                <w:color w:val="FFFFFF"/>
                <w:sz w:val="19"/>
                <w:szCs w:val="19"/>
              </w:rPr>
              <w:t xml:space="preserve">Page</w:t>
            </w:r>
          </w:p>
        </w:tc>
        <w:tc>
          <w:tcPr>
            <w:tcW w:type="dxa" w:w="3000"/>
            <w:tcBorders>
              <w:top w:val="single" w:color="D1D5DB" w:sz="1"/>
              <w:left w:val="single" w:color="D1D5DB" w:sz="1"/>
              <w:bottom w:val="single" w:color="D1D5DB" w:sz="1"/>
              <w:right w:val="single" w:color="D1D5DB" w:sz="1"/>
            </w:tcBorders>
            <w:shd w:fill="2B6CB0" w:val="clear"/>
            <w:tcMar>
              <w:top w:type="dxa" w:w="80"/>
              <w:left w:type="dxa" w:w="100"/>
              <w:bottom w:type="dxa" w:w="80"/>
              <w:right w:type="dxa" w:w="100"/>
            </w:tcMar>
          </w:tcPr>
          <w:p>
            <w:r>
              <w:rPr>
                <w:rFonts w:ascii="Arial" w:cs="Arial" w:eastAsia="Arial" w:hAnsi="Arial"/>
                <w:b/>
                <w:bCs/>
                <w:color w:val="FFFFFF"/>
                <w:sz w:val="19"/>
                <w:szCs w:val="19"/>
              </w:rPr>
              <w:t xml:space="preserve">Route</w:t>
            </w:r>
          </w:p>
        </w:tc>
        <w:tc>
          <w:tcPr>
            <w:tcW w:type="dxa" w:w="1600"/>
            <w:tcBorders>
              <w:top w:val="single" w:color="D1D5DB" w:sz="1"/>
              <w:left w:val="single" w:color="D1D5DB" w:sz="1"/>
              <w:bottom w:val="single" w:color="D1D5DB" w:sz="1"/>
              <w:right w:val="single" w:color="D1D5DB" w:sz="1"/>
            </w:tcBorders>
            <w:shd w:fill="2B6CB0" w:val="clear"/>
            <w:tcMar>
              <w:top w:type="dxa" w:w="80"/>
              <w:left w:type="dxa" w:w="100"/>
              <w:bottom w:type="dxa" w:w="80"/>
              <w:right w:type="dxa" w:w="100"/>
            </w:tcMar>
          </w:tcPr>
          <w:p>
            <w:r>
              <w:rPr>
                <w:rFonts w:ascii="Arial" w:cs="Arial" w:eastAsia="Arial" w:hAnsi="Arial"/>
                <w:b/>
                <w:bCs/>
                <w:color w:val="FFFFFF"/>
                <w:sz w:val="19"/>
                <w:szCs w:val="19"/>
              </w:rPr>
              <w:t xml:space="preserve">Role</w:t>
            </w:r>
          </w:p>
        </w:tc>
        <w:tc>
          <w:tcPr>
            <w:tcW w:type="dxa" w:w="3240"/>
            <w:tcBorders>
              <w:top w:val="single" w:color="D1D5DB" w:sz="1"/>
              <w:left w:val="single" w:color="D1D5DB" w:sz="1"/>
              <w:bottom w:val="single" w:color="D1D5DB" w:sz="1"/>
              <w:right w:val="single" w:color="D1D5DB" w:sz="1"/>
            </w:tcBorders>
            <w:shd w:fill="2B6CB0"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r>
      <w:tr>
        <w:tc>
          <w:tcPr>
            <w:tcW w:type="dxa" w:w="24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صفحة تسجيل الدخول والتحقق بـ OTP</w:t>
            </w:r>
          </w:p>
        </w:tc>
        <w:tc>
          <w:tcPr>
            <w:tcW w:type="dxa" w:w="30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/auth/login</w:t>
            </w:r>
          </w:p>
        </w:tc>
        <w:tc>
          <w:tcPr>
            <w:tcW w:type="dxa" w:w="16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all</w:t>
            </w:r>
          </w:p>
        </w:tc>
        <w:tc>
          <w:tcPr>
            <w:tcW w:type="dxa" w:w="32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واجهة تسجيل الدخول عبر رقم الهاتف وإدخال OTP، تصميم RTL أولاً، متجاوب مع الجوال</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معالج التأهيل متعدد الخطوات</w:t>
            </w:r>
          </w:p>
        </w:tc>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/onboarding</w:t>
            </w:r>
          </w:p>
        </w:tc>
        <w:tc>
          <w:tcPr>
            <w:tcW w:type="dxa" w:w="1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engineering_office</w:t>
            </w:r>
          </w:p>
        </w:tc>
        <w:tc>
          <w:tcPr>
            <w:tcW w:type="dxa" w:w="32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خطوات تفاعلية تشرح آلية التدقيق الموازي ودور كل قسم، تُعرَض عند أول تسجيل دخول فقط</w:t>
            </w:r>
          </w:p>
        </w:tc>
      </w:tr>
      <w:tr>
        <w:tc>
          <w:tcPr>
            <w:tcW w:type="dxa" w:w="24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لوحة التحكم الرئيسية</w:t>
            </w:r>
          </w:p>
        </w:tc>
        <w:tc>
          <w:tcPr>
            <w:tcW w:type="dxa" w:w="30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/dashboard</w:t>
            </w:r>
          </w:p>
        </w:tc>
        <w:tc>
          <w:tcPr>
            <w:tcW w:type="dxa" w:w="16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all</w:t>
            </w:r>
          </w:p>
        </w:tc>
        <w:tc>
          <w:tcPr>
            <w:tcW w:type="dxa" w:w="32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ملخص إحصائي للمعاملات حسب الحالة، بطاقات إجراءات سريعة، مؤشرات SLA، تصميم RTL متجاوب</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قائمة المعاملات</w:t>
            </w:r>
          </w:p>
        </w:tc>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/transactions</w:t>
            </w:r>
          </w:p>
        </w:tc>
        <w:tc>
          <w:tcPr>
            <w:tcW w:type="dxa" w:w="1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engineering_office,architectural_auditor,structural_auditor,mechanical_auditor,electrical_auditor</w:t>
            </w:r>
          </w:p>
        </w:tc>
        <w:tc>
          <w:tcPr>
            <w:tcW w:type="dxa" w:w="32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جدول المعاملات مع فلاتر الحالة والتاريخ والقسم، بحث نصي، تصدير CSV/PDF</w:t>
            </w:r>
          </w:p>
        </w:tc>
      </w:tr>
      <w:tr>
        <w:tc>
          <w:tcPr>
            <w:tcW w:type="dxa" w:w="24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رفع معاملة جديدة</w:t>
            </w:r>
          </w:p>
        </w:tc>
        <w:tc>
          <w:tcPr>
            <w:tcW w:type="dxa" w:w="30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/transactions/new</w:t>
            </w:r>
          </w:p>
        </w:tc>
        <w:tc>
          <w:tcPr>
            <w:tcW w:type="dxa" w:w="16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engineering_office</w:t>
            </w:r>
          </w:p>
        </w:tc>
        <w:tc>
          <w:tcPr>
            <w:tcW w:type="dxa" w:w="32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نموذج متعدد الخطوات لرفع المعاملة مع التحقق من DLS ورفع الملفات لكل قسم وحفظ المسودة تلقائياً</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تفاصيل المعاملة ولوحة التدقيق الموازي</w:t>
            </w:r>
          </w:p>
        </w:tc>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/transactions/:id</w:t>
            </w:r>
          </w:p>
        </w:tc>
        <w:tc>
          <w:tcPr>
            <w:tcW w:type="dxa" w:w="1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all</w:t>
            </w:r>
          </w:p>
        </w:tc>
        <w:tc>
          <w:tcPr>
            <w:tcW w:type="dxa" w:w="32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عرض حالة كل قسم من الأربعة بشكل مستقل، السجل الزمني للأحداث، إجراءات الاعتماد والإرجاع، عرض التاريخين الميلادي والهجري</w:t>
            </w:r>
          </w:p>
        </w:tc>
      </w:tr>
      <w:tr>
        <w:tc>
          <w:tcPr>
            <w:tcW w:type="dxa" w:w="24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تتبع المعاملة العام</w:t>
            </w:r>
          </w:p>
        </w:tc>
        <w:tc>
          <w:tcPr>
            <w:tcW w:type="dxa" w:w="30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/track</w:t>
            </w:r>
          </w:p>
        </w:tc>
        <w:tc>
          <w:tcPr>
            <w:tcW w:type="dxa" w:w="16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public</w:t>
            </w:r>
          </w:p>
        </w:tc>
        <w:tc>
          <w:tcPr>
            <w:tcW w:type="dxa" w:w="32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تتبع حالة المعاملة برقم المرجع دون تسجيل دخول، التحقق عبر DLS</w:t>
            </w:r>
          </w:p>
        </w:tc>
      </w:tr>
      <w:tr>
        <w:tc>
          <w:tcPr>
            <w:tcW w:type="dxa" w:w="24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لوحة تحكم المشرف</w:t>
            </w:r>
          </w:p>
        </w:tc>
        <w:tc>
          <w:tcPr>
            <w:tcW w:type="dxa" w:w="30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/admin</w:t>
            </w:r>
          </w:p>
        </w:tc>
        <w:tc>
          <w:tcPr>
            <w:tcW w:type="dxa" w:w="1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admin</w:t>
            </w:r>
          </w:p>
        </w:tc>
        <w:tc>
          <w:tcPr>
            <w:tcW w:type="dxa" w:w="32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عرض جميع المعاملات، مؤشرات الأداء، تنبيهات تجاوز SLA، إدارة حسابات المدققين، لوحة إدارة الأدوار</w:t>
            </w:r>
          </w:p>
        </w:tc>
      </w:tr>
      <w:tr>
        <w:tc>
          <w:tcPr>
            <w:tcW w:type="dxa" w:w="24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عارض سجل التدقيق</w:t>
            </w:r>
          </w:p>
        </w:tc>
        <w:tc>
          <w:tcPr>
            <w:tcW w:type="dxa" w:w="30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/admin/audit-logs</w:t>
            </w:r>
          </w:p>
        </w:tc>
        <w:tc>
          <w:tcPr>
            <w:tcW w:type="dxa" w:w="16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admin,auditor</w:t>
            </w:r>
          </w:p>
        </w:tc>
        <w:tc>
          <w:tcPr>
            <w:tcW w:type="dxa" w:w="32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جدول سجلات التدقيق مع التصفية بالحدث والجدول والجهة والتاريخ، التحقق من سلسلة SHA-256، تصدير PDF</w:t>
            </w:r>
          </w:p>
        </w:tc>
      </w:tr>
    </w:tbl>
    <w:p>
      <w:r>
        <w:br w:type="page"/>
      </w:r>
    </w:p>
    <w:p>
      <w:pPr>
        <w:spacing w:after="60"/>
      </w:pPr>
      <w:r>
        <w:rPr>
          <w:rFonts w:ascii="Arial" w:cs="Arial" w:eastAsia="Arial" w:hAnsi="Arial"/>
          <w:color w:val="1A202C"/>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single" w:color="D1D5DB" w:sz="1"/>
              <w:left w:val="single" w:color="D1D5DB" w:sz="1"/>
              <w:bottom w:val="single" w:color="D1D5DB" w:sz="1"/>
              <w:right w:val="single" w:color="D1D5DB" w:sz="1"/>
            </w:tcBorders>
            <w:shd w:fill="1B3A6B" w:val="clear"/>
            <w:tcMar>
              <w:top w:type="dxa" w:w="120"/>
              <w:left w:type="dxa" w:w="160"/>
              <w:bottom w:type="dxa" w:w="120"/>
              <w:right w:type="dxa" w:w="160"/>
            </w:tcMar>
          </w:tcPr>
          <w:p>
            <w:pPr>
              <w:jc w:val="center"/>
            </w:pPr>
            <w:r>
              <w:rPr>
                <w:rFonts w:ascii="Arial" w:cs="Arial" w:eastAsia="Arial" w:hAnsi="Arial"/>
                <w:b/>
                <w:bCs/>
                <w:color w:val="FFFFFF"/>
                <w:sz w:val="26"/>
                <w:szCs w:val="26"/>
              </w:rPr>
              <w:t xml:space="preserve">08</w:t>
            </w:r>
            <w:r>
              <w:rPr>
                <w:rFonts w:ascii="Arial" w:cs="Arial" w:eastAsia="Arial" w:hAnsi="Arial"/>
                <w:color w:val="FFFFFF"/>
                <w:sz w:val="22"/>
                <w:szCs w:val="22"/>
              </w:rPr>
              <w:t xml:space="preserve">    </w:t>
            </w:r>
            <w:r>
              <w:rPr>
                <w:rFonts w:ascii="Arial" w:cs="Arial" w:eastAsia="Arial" w:hAnsi="Arial"/>
                <w:b/>
                <w:bCs/>
                <w:color w:val="FFFFFF"/>
                <w:sz w:val="26"/>
                <w:szCs w:val="26"/>
              </w:rPr>
              <w:t xml:space="preserve">معايير القبول والجدول الزمني</w:t>
            </w:r>
            <w:r>
              <w:rPr>
                <w:rFonts w:ascii="Arial" w:cs="Arial" w:eastAsia="Arial" w:hAnsi="Arial"/>
                <w:color w:val="FFFFFF"/>
                <w:sz w:val="22"/>
                <w:szCs w:val="22"/>
              </w:rPr>
              <w:t xml:space="preserve">    </w:t>
            </w:r>
            <w:r>
              <w:rPr>
                <w:rFonts w:ascii="Arial" w:cs="Arial" w:eastAsia="Arial" w:hAnsi="Arial"/>
                <w:b/>
                <w:bCs/>
                <w:color w:val="FFFFFF"/>
                <w:sz w:val="26"/>
                <w:szCs w:val="26"/>
              </w:rPr>
              <w:t xml:space="preserve">Acceptance Criteria &amp; Timeline</w:t>
            </w:r>
          </w:p>
        </w:tc>
      </w:tr>
    </w:tbl>
    <w:p>
      <w:pPr>
        <w:spacing w:after="60"/>
      </w:pPr>
      <w:r>
        <w:rPr>
          <w:rFonts w:ascii="Arial" w:cs="Arial" w:eastAsia="Arial" w:hAnsi="Arial"/>
          <w:color w:val="1A202C"/>
          <w:sz w:val="22"/>
          <w:szCs w:val="22"/>
        </w:rPr>
        <w:t xml:space="preserve"/>
      </w:r>
    </w:p>
    <w:p>
      <w:r>
        <w:rPr>
          <w:rFonts w:ascii="Arial" w:cs="Arial" w:eastAsia="Arial" w:hAnsi="Arial"/>
          <w:b/>
          <w:bCs/>
          <w:color w:val="2B6CB0"/>
          <w:sz w:val="24"/>
          <w:szCs w:val="24"/>
        </w:rPr>
        <w:t xml:space="preserve">Acceptance Criteria</w:t>
      </w:r>
    </w:p>
    <w:p>
      <w:pPr>
        <w:spacing w:after="60"/>
      </w:pPr>
      <w:r>
        <w:rPr>
          <w:rFonts w:ascii="Arial" w:cs="Arial" w:eastAsia="Arial" w:hAnsi="Arial"/>
          <w:color w:val="1A202C"/>
          <w:sz w:val="22"/>
          <w:szCs w:val="22"/>
        </w:rPr>
        <w:t xml:space="preserve"/>
      </w:r>
    </w:p>
    <w:p>
      <w:pPr>
        <w:spacing w:after="80"/>
      </w:pPr>
      <w:r>
        <w:rPr>
          <w:rFonts w:ascii="Arial" w:cs="Arial" w:eastAsia="Arial" w:hAnsi="Arial"/>
          <w:b/>
          <w:bCs/>
          <w:color w:val="276749"/>
          <w:sz w:val="22"/>
          <w:szCs w:val="22"/>
        </w:rPr>
        <w:t xml:space="preserve">✓ </w:t>
      </w:r>
      <w:r>
        <w:rPr>
          <w:rFonts w:ascii="Arial" w:cs="Arial" w:eastAsia="Arial" w:hAnsi="Arial"/>
          <w:color w:val="1A202C"/>
          <w:sz w:val="20"/>
          <w:szCs w:val="20"/>
        </w:rPr>
        <w:t xml:space="preserve">AC-001: يتحقق النظام من مفتاح DLS عبر الربط بالنظام الخارجي ويمنع التقديم عند إخفاق التحقق مع عرض رسالة خطأ واضحة.</w:t>
      </w:r>
    </w:p>
    <w:p>
      <w:pPr>
        <w:spacing w:after="80"/>
      </w:pPr>
      <w:r>
        <w:rPr>
          <w:rFonts w:ascii="Arial" w:cs="Arial" w:eastAsia="Arial" w:hAnsi="Arial"/>
          <w:b/>
          <w:bCs/>
          <w:color w:val="276749"/>
          <w:sz w:val="22"/>
          <w:szCs w:val="22"/>
        </w:rPr>
        <w:t xml:space="preserve">✓ </w:t>
      </w:r>
      <w:r>
        <w:rPr>
          <w:rFonts w:ascii="Arial" w:cs="Arial" w:eastAsia="Arial" w:hAnsi="Arial"/>
          <w:color w:val="1A202C"/>
          <w:sz w:val="20"/>
          <w:szCs w:val="20"/>
        </w:rPr>
        <w:t xml:space="preserve">AC-002: فور تقديم المعاملة، تصل نسخة منها لقوائم انتظار الأقسام الأربعة في غضون 5 ثوانٍ، ويُرسَل إشعار تأكيد لكل قسم.</w:t>
      </w:r>
    </w:p>
    <w:p>
      <w:pPr>
        <w:spacing w:after="80"/>
      </w:pPr>
      <w:r>
        <w:rPr>
          <w:rFonts w:ascii="Arial" w:cs="Arial" w:eastAsia="Arial" w:hAnsi="Arial"/>
          <w:b/>
          <w:bCs/>
          <w:color w:val="276749"/>
          <w:sz w:val="22"/>
          <w:szCs w:val="22"/>
        </w:rPr>
        <w:t xml:space="preserve">✓ </w:t>
      </w:r>
      <w:r>
        <w:rPr>
          <w:rFonts w:ascii="Arial" w:cs="Arial" w:eastAsia="Arial" w:hAnsi="Arial"/>
          <w:color w:val="1A202C"/>
          <w:sz w:val="20"/>
          <w:szCs w:val="20"/>
        </w:rPr>
        <w:t xml:space="preserve">AC-003: لا يُمكِّن النظام زر الاعتماد لمدقق الكهرباء إلا بعد تسجيل رقم مرجع موافقة الأمن العام.</w:t>
      </w:r>
    </w:p>
    <w:p>
      <w:pPr>
        <w:spacing w:after="80"/>
      </w:pPr>
      <w:r>
        <w:rPr>
          <w:rFonts w:ascii="Arial" w:cs="Arial" w:eastAsia="Arial" w:hAnsi="Arial"/>
          <w:b/>
          <w:bCs/>
          <w:color w:val="276749"/>
          <w:sz w:val="22"/>
          <w:szCs w:val="22"/>
        </w:rPr>
        <w:t xml:space="preserve">✓ </w:t>
      </w:r>
      <w:r>
        <w:rPr>
          <w:rFonts w:ascii="Arial" w:cs="Arial" w:eastAsia="Arial" w:hAnsi="Arial"/>
          <w:color w:val="1A202C"/>
          <w:sz w:val="20"/>
          <w:szCs w:val="20"/>
        </w:rPr>
        <w:t xml:space="preserve">AC-004: لا يُمكِّن النظام زر الاعتماد لمدقق الميكانيك إلا بعد تسجيل رقم مرجع موافقة الدفاع المدني.</w:t>
      </w:r>
    </w:p>
    <w:p>
      <w:pPr>
        <w:spacing w:after="80"/>
      </w:pPr>
      <w:r>
        <w:rPr>
          <w:rFonts w:ascii="Arial" w:cs="Arial" w:eastAsia="Arial" w:hAnsi="Arial"/>
          <w:b/>
          <w:bCs/>
          <w:color w:val="276749"/>
          <w:sz w:val="22"/>
          <w:szCs w:val="22"/>
        </w:rPr>
        <w:t xml:space="preserve">✓ </w:t>
      </w:r>
      <w:r>
        <w:rPr>
          <w:rFonts w:ascii="Arial" w:cs="Arial" w:eastAsia="Arial" w:hAnsi="Arial"/>
          <w:color w:val="1A202C"/>
          <w:sz w:val="20"/>
          <w:szCs w:val="20"/>
        </w:rPr>
        <w:t xml:space="preserve">AC-005: يظل زر النقل لمرحلة الإشراف معطلاً برمجياً حتى تُسجِّل جميع الأقسام الأربعة حالة موافق.</w:t>
      </w:r>
    </w:p>
    <w:p>
      <w:pPr>
        <w:spacing w:after="80"/>
      </w:pPr>
      <w:r>
        <w:rPr>
          <w:rFonts w:ascii="Arial" w:cs="Arial" w:eastAsia="Arial" w:hAnsi="Arial"/>
          <w:b/>
          <w:bCs/>
          <w:color w:val="276749"/>
          <w:sz w:val="22"/>
          <w:szCs w:val="22"/>
        </w:rPr>
        <w:t xml:space="preserve">✓ </w:t>
      </w:r>
      <w:r>
        <w:rPr>
          <w:rFonts w:ascii="Arial" w:cs="Arial" w:eastAsia="Arial" w:hAnsi="Arial"/>
          <w:color w:val="1A202C"/>
          <w:sz w:val="20"/>
          <w:szCs w:val="20"/>
        </w:rPr>
        <w:t xml:space="preserve">AC-006: عند إرجاع المعاملة داخلياً أو خارجياً دون ملاحظة، يعرض النظام خطأ تحقق ويمنع الإرسال.</w:t>
      </w:r>
    </w:p>
    <w:p>
      <w:pPr>
        <w:spacing w:after="80"/>
      </w:pPr>
      <w:r>
        <w:rPr>
          <w:rFonts w:ascii="Arial" w:cs="Arial" w:eastAsia="Arial" w:hAnsi="Arial"/>
          <w:b/>
          <w:bCs/>
          <w:color w:val="276749"/>
          <w:sz w:val="22"/>
          <w:szCs w:val="22"/>
        </w:rPr>
        <w:t xml:space="preserve">✓ </w:t>
      </w:r>
      <w:r>
        <w:rPr>
          <w:rFonts w:ascii="Arial" w:cs="Arial" w:eastAsia="Arial" w:hAnsi="Arial"/>
          <w:color w:val="1A202C"/>
          <w:sz w:val="20"/>
          <w:szCs w:val="20"/>
        </w:rPr>
        <w:t xml:space="preserve">AC-007: عند إعادة إرسال معاملة مُعدَّلة بعد إرجاع خارجي، يُوجِّهها النظام تلقائياً للمدقق الذي أرسل الملاحظة لا لقائمة القسم العامة.</w:t>
      </w:r>
    </w:p>
    <w:p>
      <w:pPr>
        <w:spacing w:after="80"/>
      </w:pPr>
      <w:r>
        <w:rPr>
          <w:rFonts w:ascii="Arial" w:cs="Arial" w:eastAsia="Arial" w:hAnsi="Arial"/>
          <w:b/>
          <w:bCs/>
          <w:color w:val="276749"/>
          <w:sz w:val="22"/>
          <w:szCs w:val="22"/>
        </w:rPr>
        <w:t xml:space="preserve">✓ </w:t>
      </w:r>
      <w:r>
        <w:rPr>
          <w:rFonts w:ascii="Arial" w:cs="Arial" w:eastAsia="Arial" w:hAnsi="Arial"/>
          <w:color w:val="1A202C"/>
          <w:sz w:val="20"/>
          <w:szCs w:val="20"/>
        </w:rPr>
        <w:t xml:space="preserve">AC-008: يُسجِّل النظام كل حدث انتقال حالة في جدول audit_logs مع تجزئة SHA-256 صحيحة يمكن التحقق منها.</w:t>
      </w:r>
    </w:p>
    <w:p>
      <w:pPr>
        <w:spacing w:after="80"/>
      </w:pPr>
      <w:r>
        <w:rPr>
          <w:rFonts w:ascii="Arial" w:cs="Arial" w:eastAsia="Arial" w:hAnsi="Arial"/>
          <w:b/>
          <w:bCs/>
          <w:color w:val="276749"/>
          <w:sz w:val="22"/>
          <w:szCs w:val="22"/>
        </w:rPr>
        <w:t xml:space="preserve">✓ </w:t>
      </w:r>
      <w:r>
        <w:rPr>
          <w:rFonts w:ascii="Arial" w:cs="Arial" w:eastAsia="Arial" w:hAnsi="Arial"/>
          <w:color w:val="1A202C"/>
          <w:sz w:val="20"/>
          <w:szCs w:val="20"/>
        </w:rPr>
        <w:t xml:space="preserve">AC-009: يعرض المدقق التنظيمي سجل تدقيق كامل لأي معاملة يتضمن الهوية والطابع الزمني وسلسلة التجزئة من لوحة عارض سجل التدقيق.</w:t>
      </w:r>
    </w:p>
    <w:p>
      <w:pPr>
        <w:spacing w:after="80"/>
      </w:pPr>
      <w:r>
        <w:rPr>
          <w:rFonts w:ascii="Arial" w:cs="Arial" w:eastAsia="Arial" w:hAnsi="Arial"/>
          <w:b/>
          <w:bCs/>
          <w:color w:val="276749"/>
          <w:sz w:val="22"/>
          <w:szCs w:val="22"/>
        </w:rPr>
        <w:t xml:space="preserve">✓ </w:t>
      </w:r>
      <w:r>
        <w:rPr>
          <w:rFonts w:ascii="Arial" w:cs="Arial" w:eastAsia="Arial" w:hAnsi="Arial"/>
          <w:color w:val="1A202C"/>
          <w:sz w:val="20"/>
          <w:szCs w:val="20"/>
        </w:rPr>
        <w:t xml:space="preserve">AC-010: تُرسَل إشعارات SMS وبريد إلكتروني خلال 60 ثانية من وقوع أي حدث انتقال حرج (اعتماد، إرجاع، رفض، نقل).</w:t>
      </w:r>
    </w:p>
    <w:p>
      <w:pPr>
        <w:spacing w:after="80"/>
      </w:pPr>
      <w:r>
        <w:rPr>
          <w:rFonts w:ascii="Arial" w:cs="Arial" w:eastAsia="Arial" w:hAnsi="Arial"/>
          <w:b/>
          <w:bCs/>
          <w:color w:val="276749"/>
          <w:sz w:val="22"/>
          <w:szCs w:val="22"/>
        </w:rPr>
        <w:t xml:space="preserve">✓ </w:t>
      </w:r>
      <w:r>
        <w:rPr>
          <w:rFonts w:ascii="Arial" w:cs="Arial" w:eastAsia="Arial" w:hAnsi="Arial"/>
          <w:color w:val="1A202C"/>
          <w:sz w:val="20"/>
          <w:szCs w:val="20"/>
        </w:rPr>
        <w:t xml:space="preserve">AC-011: يعرض متتبع الحالة العام حالة المعاملة برقم المرجع دون الحاجة لتسجيل دخول.</w:t>
      </w:r>
    </w:p>
    <w:p>
      <w:pPr>
        <w:spacing w:after="80"/>
      </w:pPr>
      <w:r>
        <w:rPr>
          <w:rFonts w:ascii="Arial" w:cs="Arial" w:eastAsia="Arial" w:hAnsi="Arial"/>
          <w:b/>
          <w:bCs/>
          <w:color w:val="276749"/>
          <w:sz w:val="22"/>
          <w:szCs w:val="22"/>
        </w:rPr>
        <w:t xml:space="preserve">✓ </w:t>
      </w:r>
      <w:r>
        <w:rPr>
          <w:rFonts w:ascii="Arial" w:cs="Arial" w:eastAsia="Arial" w:hAnsi="Arial"/>
          <w:color w:val="1A202C"/>
          <w:sz w:val="20"/>
          <w:szCs w:val="20"/>
        </w:rPr>
        <w:t xml:space="preserve">AC-012: تُحفَظ مسودة المعاملة تلقائياً على السيرفر عند كل تغيير في الحقل دون إجراء من المستخدم.</w:t>
      </w:r>
    </w:p>
    <w:p>
      <w:pPr>
        <w:spacing w:after="80"/>
      </w:pPr>
      <w:r>
        <w:rPr>
          <w:rFonts w:ascii="Arial" w:cs="Arial" w:eastAsia="Arial" w:hAnsi="Arial"/>
          <w:b/>
          <w:bCs/>
          <w:color w:val="276749"/>
          <w:sz w:val="22"/>
          <w:szCs w:val="22"/>
        </w:rPr>
        <w:t xml:space="preserve">✓ </w:t>
      </w:r>
      <w:r>
        <w:rPr>
          <w:rFonts w:ascii="Arial" w:cs="Arial" w:eastAsia="Arial" w:hAnsi="Arial"/>
          <w:color w:val="1A202C"/>
          <w:sz w:val="20"/>
          <w:szCs w:val="20"/>
        </w:rPr>
        <w:t xml:space="preserve">AC-013: لا يُمكِّن المدقق من رؤية معاملات قسم آخر أو تعديلها وفق مبدأ عزل الصلاحيات.</w:t>
      </w:r>
    </w:p>
    <w:p>
      <w:pPr>
        <w:spacing w:after="80"/>
      </w:pPr>
      <w:r>
        <w:rPr>
          <w:rFonts w:ascii="Arial" w:cs="Arial" w:eastAsia="Arial" w:hAnsi="Arial"/>
          <w:b/>
          <w:bCs/>
          <w:color w:val="276749"/>
          <w:sz w:val="22"/>
          <w:szCs w:val="22"/>
        </w:rPr>
        <w:t xml:space="preserve">✓ </w:t>
      </w:r>
      <w:r>
        <w:rPr>
          <w:rFonts w:ascii="Arial" w:cs="Arial" w:eastAsia="Arial" w:hAnsi="Arial"/>
          <w:color w:val="1A202C"/>
          <w:sz w:val="20"/>
          <w:szCs w:val="20"/>
        </w:rPr>
        <w:t xml:space="preserve">AC-014: يُولِّد النظام ملف CSV أو PDF لنتائج البحث المُصفَّاة خلال 10 ثوانٍ كحد أقصى.</w:t>
      </w:r>
    </w:p>
    <w:p>
      <w:pPr>
        <w:spacing w:after="80"/>
      </w:pPr>
      <w:r>
        <w:rPr>
          <w:rFonts w:ascii="Arial" w:cs="Arial" w:eastAsia="Arial" w:hAnsi="Arial"/>
          <w:b/>
          <w:bCs/>
          <w:color w:val="276749"/>
          <w:sz w:val="22"/>
          <w:szCs w:val="22"/>
        </w:rPr>
        <w:t xml:space="preserve">✓ </w:t>
      </w:r>
      <w:r>
        <w:rPr>
          <w:rFonts w:ascii="Arial" w:cs="Arial" w:eastAsia="Arial" w:hAnsi="Arial"/>
          <w:color w:val="1A202C"/>
          <w:sz w:val="20"/>
          <w:szCs w:val="20"/>
        </w:rPr>
        <w:t xml:space="preserve">AC-015: ترسل منصة الأمن العام والدفاع المدني ردوداً تُسجَّل برقم مرجع في جدول department_reviews مع طابع زمني كامل.</w:t>
      </w:r>
    </w:p>
    <w:p>
      <w:pPr>
        <w:spacing w:after="60"/>
      </w:pPr>
      <w:r>
        <w:rPr>
          <w:rFonts w:ascii="Arial" w:cs="Arial" w:eastAsia="Arial" w:hAnsi="Arial"/>
          <w:color w:val="1A202C"/>
          <w:sz w:val="22"/>
          <w:szCs w:val="22"/>
        </w:rPr>
        <w:t xml:space="preserve"/>
      </w:r>
    </w:p>
    <w:p>
      <w:r>
        <w:rPr>
          <w:rFonts w:ascii="Arial" w:cs="Arial" w:eastAsia="Arial" w:hAnsi="Arial"/>
          <w:b/>
          <w:bCs/>
          <w:color w:val="2B6CB0"/>
          <w:sz w:val="24"/>
          <w:szCs w:val="24"/>
        </w:rPr>
        <w:t xml:space="preserve">Development Timeline</w:t>
      </w:r>
    </w:p>
    <w:p>
      <w:pPr>
        <w:spacing w:after="60"/>
      </w:pPr>
      <w:r>
        <w:rPr>
          <w:rFonts w:ascii="Arial" w:cs="Arial" w:eastAsia="Arial" w:hAnsi="Arial"/>
          <w:color w:val="1A202C"/>
          <w:sz w:val="22"/>
          <w:szCs w:val="2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600"/>
        <w:gridCol w:w="5100"/>
        <w:gridCol w:w="1300"/>
        <w:gridCol w:w="1440"/>
      </w:tblGrid>
      <w:tr>
        <w:trPr>
          <w:tblHeader/>
        </w:trPr>
        <w:tc>
          <w:tcPr>
            <w:tcW w:type="dxa" w:w="2600"/>
            <w:tcBorders>
              <w:top w:val="single" w:color="D1D5DB" w:sz="1"/>
              <w:left w:val="single" w:color="D1D5DB" w:sz="1"/>
              <w:bottom w:val="single" w:color="D1D5DB" w:sz="1"/>
              <w:right w:val="single" w:color="D1D5DB" w:sz="1"/>
            </w:tcBorders>
            <w:shd w:fill="2B6CB0" w:val="clear"/>
            <w:tcMar>
              <w:top w:type="dxa" w:w="80"/>
              <w:left w:type="dxa" w:w="100"/>
              <w:bottom w:type="dxa" w:w="80"/>
              <w:right w:type="dxa" w:w="100"/>
            </w:tcMar>
          </w:tcPr>
          <w:p>
            <w:r>
              <w:rPr>
                <w:rFonts w:ascii="Arial" w:cs="Arial" w:eastAsia="Arial" w:hAnsi="Arial"/>
                <w:b/>
                <w:bCs/>
                <w:color w:val="FFFFFF"/>
                <w:sz w:val="19"/>
                <w:szCs w:val="19"/>
              </w:rPr>
              <w:t xml:space="preserve">Phase</w:t>
            </w:r>
          </w:p>
        </w:tc>
        <w:tc>
          <w:tcPr>
            <w:tcW w:type="dxa" w:w="5100"/>
            <w:tcBorders>
              <w:top w:val="single" w:color="D1D5DB" w:sz="1"/>
              <w:left w:val="single" w:color="D1D5DB" w:sz="1"/>
              <w:bottom w:val="single" w:color="D1D5DB" w:sz="1"/>
              <w:right w:val="single" w:color="D1D5DB" w:sz="1"/>
            </w:tcBorders>
            <w:shd w:fill="2B6CB0" w:val="clear"/>
            <w:tcMar>
              <w:top w:type="dxa" w:w="80"/>
              <w:left w:type="dxa" w:w="100"/>
              <w:bottom w:type="dxa" w:w="80"/>
              <w:right w:type="dxa" w:w="100"/>
            </w:tcMar>
          </w:tcPr>
          <w:p>
            <w:r>
              <w:rPr>
                <w:rFonts w:ascii="Arial" w:cs="Arial" w:eastAsia="Arial" w:hAnsi="Arial"/>
                <w:b/>
                <w:bCs/>
                <w:color w:val="FFFFFF"/>
                <w:sz w:val="19"/>
                <w:szCs w:val="19"/>
              </w:rPr>
              <w:t xml:space="preserve">Scope</w:t>
            </w:r>
          </w:p>
        </w:tc>
        <w:tc>
          <w:tcPr>
            <w:tcW w:type="dxa" w:w="1300"/>
            <w:tcBorders>
              <w:top w:val="single" w:color="D1D5DB" w:sz="1"/>
              <w:left w:val="single" w:color="D1D5DB" w:sz="1"/>
              <w:bottom w:val="single" w:color="D1D5DB" w:sz="1"/>
              <w:right w:val="single" w:color="D1D5DB" w:sz="1"/>
            </w:tcBorders>
            <w:shd w:fill="2B6CB0" w:val="clear"/>
            <w:tcMar>
              <w:top w:type="dxa" w:w="80"/>
              <w:left w:type="dxa" w:w="100"/>
              <w:bottom w:type="dxa" w:w="80"/>
              <w:right w:type="dxa" w:w="100"/>
            </w:tcMar>
          </w:tcPr>
          <w:p>
            <w:r>
              <w:rPr>
                <w:rFonts w:ascii="Arial" w:cs="Arial" w:eastAsia="Arial" w:hAnsi="Arial"/>
                <w:b/>
                <w:bCs/>
                <w:color w:val="FFFFFF"/>
                <w:sz w:val="19"/>
                <w:szCs w:val="19"/>
              </w:rPr>
              <w:t xml:space="preserve">Duration</w:t>
            </w:r>
          </w:p>
        </w:tc>
        <w:tc>
          <w:tcPr>
            <w:tcW w:type="dxa" w:w="1440"/>
            <w:tcBorders>
              <w:top w:val="single" w:color="D1D5DB" w:sz="1"/>
              <w:left w:val="single" w:color="D1D5DB" w:sz="1"/>
              <w:bottom w:val="single" w:color="D1D5DB" w:sz="1"/>
              <w:right w:val="single" w:color="D1D5DB" w:sz="1"/>
            </w:tcBorders>
            <w:shd w:fill="2B6CB0" w:val="clear"/>
            <w:tcMar>
              <w:top w:type="dxa" w:w="80"/>
              <w:left w:type="dxa" w:w="100"/>
              <w:bottom w:type="dxa" w:w="80"/>
              <w:right w:type="dxa" w:w="100"/>
            </w:tcMar>
          </w:tcPr>
          <w:p>
            <w:r>
              <w:rPr>
                <w:rFonts w:ascii="Arial" w:cs="Arial" w:eastAsia="Arial" w:hAnsi="Arial"/>
                <w:b/>
                <w:bCs/>
                <w:color w:val="FFFFFF"/>
                <w:sz w:val="19"/>
                <w:szCs w:val="19"/>
              </w:rPr>
              <w:t xml:space="preserve">Assignee</w:t>
            </w:r>
          </w:p>
        </w:tc>
      </w:tr>
      <w:tr>
        <w:tc>
          <w:tcPr>
            <w:tcW w:type="dxa" w:w="26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المرحلة الأولى — البنية الخلفية الأساسية</w:t>
            </w:r>
          </w:p>
        </w:tc>
        <w:tc>
          <w:tcPr>
            <w:tcW w:type="dxa" w:w="51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مخطط قاعدة البيانات الكامل مع جميع UUID كمفاتيح أساسية، نظام المصادقة OTP، واجهات CRUD الأساسية، جدول audit_logs مع سلسلة SHA-256، نظام الصلاحيات RBAC للأدوار السبعة</w:t>
            </w:r>
          </w:p>
        </w:tc>
        <w:tc>
          <w:tcPr>
            <w:tcW w:type="dxa" w:w="13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3 أسابيع</w:t>
            </w:r>
          </w:p>
        </w:tc>
        <w:tc>
          <w:tcPr>
            <w:tcW w:type="dxa" w:w="14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Backend Dev</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المرحلة الثانية — محرك تدفق التدقيق الموازي</w:t>
            </w:r>
          </w:p>
        </w:tc>
        <w:tc>
          <w:tcPr>
            <w:tcW w:type="dxa" w:w="51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التوزيع التلقائي المتوازي على الأقسام الأربعة، آلية الإرجاع الداخلي والخارجي، التوجيه الذكي بعد التعديل، بوابة شرط الانتقال لمرحلة الإشراف، تكامل DLS، رفع الملفات لـ S3، إشعارات SMS والبريد الإلكتروني</w:t>
            </w:r>
          </w:p>
        </w:tc>
        <w:tc>
          <w:tcPr>
            <w:tcW w:type="dxa" w:w="13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2 أسابيع</w:t>
            </w:r>
          </w:p>
        </w:tc>
        <w:tc>
          <w:tcPr>
            <w:tcW w:type="dxa" w:w="14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Backend Dev + Integration Dev</w:t>
            </w:r>
          </w:p>
        </w:tc>
      </w:tr>
      <w:tr>
        <w:tc>
          <w:tcPr>
            <w:tcW w:type="dxa" w:w="26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المرحلة الثالثة — لوحة الإدارة والتدقيق التنظيمي</w:t>
            </w:r>
          </w:p>
        </w:tc>
        <w:tc>
          <w:tcPr>
            <w:tcW w:type="dxa" w:w="51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واجهات المشرف العام لإدارة الحسابات والمعاملات، عارض سجل التدقيق مع التحقق من SHA-256، تقارير SLA ومؤشرات الأداء، تصدير CSV/PDF، تكامل الأمن العام والدفاع المدني</w:t>
            </w:r>
          </w:p>
        </w:tc>
        <w:tc>
          <w:tcPr>
            <w:tcW w:type="dxa" w:w="13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2 أسابيع</w:t>
            </w:r>
          </w:p>
        </w:tc>
        <w:tc>
          <w:tcPr>
            <w:tcW w:type="dxa" w:w="14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Backend Dev + QA</w:t>
            </w:r>
          </w:p>
        </w:tc>
      </w:tr>
      <w:tr>
        <w:tc>
          <w:tcPr>
            <w:tcW w:type="dxa" w:w="26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المرحلة الرابعة — الواجهة الأمامية</w:t>
            </w:r>
          </w:p>
        </w:tc>
        <w:tc>
          <w:tcPr>
            <w:tcW w:type="dxa" w:w="51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تصميم RTL متجاوب مع الجوال لجميع الصفحات التسع، معالج التأهيل، لوحة التدقيق الموازي، حالات الفراغ والتحميل، عرض التاريخين الميلادي والهجري، مكون إشعارات لحظية</w:t>
            </w:r>
          </w:p>
        </w:tc>
        <w:tc>
          <w:tcPr>
            <w:tcW w:type="dxa" w:w="130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2 أسابيع</w:t>
            </w:r>
          </w:p>
        </w:tc>
        <w:tc>
          <w:tcPr>
            <w:tcW w:type="dxa" w:w="1440"/>
            <w:tcBorders>
              <w:top w:val="single" w:color="D1D5DB" w:sz="1"/>
              <w:left w:val="single" w:color="D1D5DB" w:sz="1"/>
              <w:bottom w:val="single" w:color="D1D5DB" w:sz="1"/>
              <w:right w:val="single" w:color="D1D5DB" w:sz="1"/>
            </w:tcBorders>
            <w:shd w:fill="FFFFFF" w:val="clear"/>
            <w:tcMar>
              <w:top w:type="dxa" w:w="70"/>
              <w:left w:type="dxa" w:w="100"/>
              <w:bottom w:type="dxa" w:w="70"/>
              <w:right w:type="dxa" w:w="100"/>
            </w:tcMar>
          </w:tcPr>
          <w:p>
            <w:r>
              <w:rPr>
                <w:rFonts w:ascii="Arial" w:cs="Arial" w:eastAsia="Arial" w:hAnsi="Arial"/>
                <w:color w:val="1A202C"/>
                <w:sz w:val="19"/>
                <w:szCs w:val="19"/>
              </w:rPr>
              <w:t xml:space="preserve">Frontend Dev</w:t>
            </w:r>
          </w:p>
        </w:tc>
      </w:tr>
      <w:tr>
        <w:tc>
          <w:tcPr>
            <w:tcW w:type="dxa" w:w="26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المرحلة الخامسة — التكامل الكامل واختبار القبول والنشر</w:t>
            </w:r>
          </w:p>
        </w:tc>
        <w:tc>
          <w:tcPr>
            <w:tcW w:type="dxa" w:w="51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اختبار تكامل DLS والأمن العام والدفاع المدني وبوابة SMS، اختبار الحِمل لـ 500 مستخدم متزامن، اختبار قبول المستخدم UAT مع المكاتب الهندسية والمدققين، جلسة IBM Playback، النشر على بيئة الإنتاج، رعاية مكثفة أسبوعان</w:t>
            </w:r>
          </w:p>
        </w:tc>
        <w:tc>
          <w:tcPr>
            <w:tcW w:type="dxa" w:w="130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4 أسابيع</w:t>
            </w:r>
          </w:p>
        </w:tc>
        <w:tc>
          <w:tcPr>
            <w:tcW w:type="dxa" w:w="1440"/>
            <w:tcBorders>
              <w:top w:val="single" w:color="D1D5DB" w:sz="1"/>
              <w:left w:val="single" w:color="D1D5DB" w:sz="1"/>
              <w:bottom w:val="single" w:color="D1D5DB" w:sz="1"/>
              <w:right w:val="single" w:color="D1D5DB" w:sz="1"/>
            </w:tcBorders>
            <w:shd w:fill="F7F8FA" w:val="clear"/>
            <w:tcMar>
              <w:top w:type="dxa" w:w="70"/>
              <w:left w:type="dxa" w:w="100"/>
              <w:bottom w:type="dxa" w:w="70"/>
              <w:right w:type="dxa" w:w="100"/>
            </w:tcMar>
          </w:tcPr>
          <w:p>
            <w:r>
              <w:rPr>
                <w:rFonts w:ascii="Arial" w:cs="Arial" w:eastAsia="Arial" w:hAnsi="Arial"/>
                <w:color w:val="1A202C"/>
                <w:sz w:val="19"/>
                <w:szCs w:val="19"/>
              </w:rPr>
              <w:t xml:space="preserve">Full Team + DevOps</w:t>
            </w:r>
          </w:p>
        </w:tc>
      </w:tr>
    </w:tbl>
    <w:p>
      <w:pPr>
        <w:spacing w:after="60"/>
      </w:pPr>
      <w:r>
        <w:rPr>
          <w:rFonts w:ascii="Arial" w:cs="Arial" w:eastAsia="Arial" w:hAnsi="Arial"/>
          <w:color w:val="1A202C"/>
          <w:sz w:val="22"/>
          <w:szCs w:val="22"/>
        </w:rPr>
        <w:t xml:space="preserve"/>
      </w:r>
    </w:p>
    <w:p>
      <w:pPr>
        <w:jc w:val="center"/>
      </w:pPr>
      <w:r>
        <w:rPr>
          <w:rFonts w:ascii="Arial" w:cs="Arial" w:eastAsia="Arial" w:hAnsi="Arial"/>
          <w:color w:val="718096"/>
          <w:sz w:val="17"/>
          <w:szCs w:val="17"/>
        </w:rPr>
        <w:t xml:space="preserve">SRD-007-FRD v1.0 | Functional SRS | CONFIDENTIAL</w:t>
      </w:r>
    </w:p>
    <w:sectPr>
      <w:footerReference w:type="default" r:id="rId7"/>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6"/>
        <w:szCs w:val="16"/>
      </w:rPr>
      <w:t xml:space="preserve">SRD-007 | محرك تدفق المعاملات والتدقيق الفني | </w:t>
    </w:r>
    <w:r>
      <w:rPr>
        <w:rFonts w:ascii="Arial" w:cs="Arial" w:eastAsia="Arial" w:hAnsi="Arial"/>
        <w:color w:val="718096"/>
        <w:sz w:val="16"/>
        <w:szCs w:val="16"/>
      </w:rPr>
      <w:t xml:space="preserve">Page </w:t>
    </w:r>
    <w:r>
      <w:rPr>
        <w:color w:val="7180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0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2026-07-18T11:55:53.628Z</dcterms:created>
  <dcterms:modified xsi:type="dcterms:W3CDTF">2026-07-18T11:55:53.628Z</dcterms:modified>
</cp:coreProperties>
</file>

<file path=docProps/custom.xml><?xml version="1.0" encoding="utf-8"?>
<Properties xmlns="http://schemas.openxmlformats.org/officeDocument/2006/custom-properties" xmlns:vt="http://schemas.openxmlformats.org/officeDocument/2006/docPropsVTypes"/>
</file>