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خطة التنفيذ الكاملة — Taaqol-GPT × Hokom</w:t>
      </w:r>
    </w:p>
    <w:p>
      <w:r>
        <w:rPr>
          <w:b/>
          <w:bCs/>
          <w:sz w:val="20"/>
          <w:szCs w:val="20"/>
        </w:rPr>
        <w:t xml:space="preserve">مستند: IMPLEMENTATION_PLAN_01</w:t>
      </w:r>
    </w:p>
    <w:p>
      <w:r>
        <w:rPr>
          <w:sz w:val="20"/>
          <w:szCs w:val="20"/>
        </w:rPr>
        <w:t xml:space="preserve">التاريخ: 2026-08-01</w:t>
      </w:r>
    </w:p>
    <w:p>
      <w:r>
        <w:rPr>
          <w:sz w:val="20"/>
          <w:szCs w:val="20"/>
        </w:rPr>
        <w:t xml:space="preserve">المصدر: AUDIT-01 + تحليل الكود المصدري المباشر</w:t>
      </w:r>
    </w:p>
    <w:p>
      <w:r>
        <w:rPr>
          <w:b/>
          <w:bCs/>
          <w:sz w:val="20"/>
          <w:szCs w:val="20"/>
        </w:rPr>
        <w:t xml:space="preserve">الحالة: خطة — لا تنفيذ بدون موافقة صريحة على كل مرحلة</w:t>
      </w:r>
    </w:p>
    <w:p/>
    <w:p>
      <w:r>
        <w:rPr>
          <w:b/>
          <w:bCs/>
          <w:color w:val="C00000"/>
          <w:sz w:val="20"/>
          <w:szCs w:val="20"/>
        </w:rPr>
        <w:t xml:space="preserve">⚠ هذه خطة وليست إعلان إنجاز. كل مرحلة لها بوابة قبول محددة. لا يُعلن إغلاق مرحلة إلا بعد اجتياز بوابتها.</w:t>
      </w:r>
    </w:p>
    <w:p/>
    <w:p>
      <w:r>
        <w:rPr>
          <w:sz w:val="20"/>
          <w:szCs w:val="20"/>
        </w:rPr>
        <w:t xml:space="preserve">الهدف: تنفيذ كامل مراحل Taaqol-GPT التي اكتشفها AUDIT-01 بترتيب صحيح، مع حزمة متطلبات موثقة قبل أي كود.</w:t>
      </w:r>
    </w:p>
    <w:p/>
    <w:p>
      <w:pPr>
        <w:pStyle w:val="Heading2"/>
      </w:pPr>
      <w:r>
        <w:t xml:space="preserve">المبدأ الأساسي: ترتيب الخطة</w:t>
      </w:r>
    </w:p>
    <w:p/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4800"/>
      </w:tblGrid>
      <w:tr>
        <w:trPr>
          <w:tblHeader/>
        </w:trPr>
        <w:tc>
          <w:tcPr>
            <w:tcW w:type="dxa" w:w="6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المرحلة</w:t>
            </w:r>
          </w:p>
        </w:tc>
        <w:tc>
          <w:tcPr>
            <w:tcW w:type="dxa" w:w="3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الاسم</w:t>
            </w:r>
          </w:p>
        </w:tc>
        <w:tc>
          <w:tcPr>
            <w:tcW w:type="dxa" w:w="4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الشرط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sz w:val="18"/>
                <w:szCs w:val="18"/>
              </w:rPr>
              <w:t xml:space="preserve">حزمة المتطلبات (17 ملف)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لا كود قبل اكتمالها</w:t>
            </w:r>
          </w:p>
        </w:tc>
      </w:tr>
      <w:tr>
        <w:tc>
          <w:tcPr>
            <w:tcW w:type="dxa" w:w="600"/>
            <w:shd w:fill="EBF3FB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shd w:fill="EBF3FB" w:val="clear"/>
          </w:tcPr>
          <w:p>
            <w:r>
              <w:rPr>
                <w:sz w:val="18"/>
                <w:szCs w:val="18"/>
              </w:rPr>
              <w:t xml:space="preserve">إصلاح P2 Registry</w:t>
            </w:r>
          </w:p>
        </w:tc>
        <w:tc>
          <w:tcPr>
            <w:tcW w:type="dxa" w:w="4800"/>
            <w:shd w:fill="EBF3FB" w:val="clear"/>
          </w:tcPr>
          <w:p>
            <w:r>
              <w:rPr>
                <w:sz w:val="18"/>
                <w:szCs w:val="18"/>
              </w:rPr>
              <w:t xml:space="preserve">مستقل عن Taaqol — يجب أن يُغلق أولاً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sz w:val="18"/>
                <w:szCs w:val="18"/>
              </w:rPr>
              <w:t xml:space="preserve">محوّل LicensingBoundaryVerdict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مدخل DalOnly — يفتح Stages 1–4</w:t>
            </w:r>
          </w:p>
        </w:tc>
      </w:tr>
      <w:tr>
        <w:tc>
          <w:tcPr>
            <w:tcW w:type="dxa" w:w="600"/>
            <w:shd w:fill="EBF3FB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shd w:fill="EBF3FB" w:val="clear"/>
          </w:tcPr>
          <w:p>
            <w:r>
              <w:rPr>
                <w:sz w:val="18"/>
                <w:szCs w:val="18"/>
              </w:rPr>
              <w:t xml:space="preserve">سلسلة DalOnly → ContractableUnit (Stages 1–4)</w:t>
            </w:r>
          </w:p>
        </w:tc>
        <w:tc>
          <w:tcPr>
            <w:tcW w:type="dxa" w:w="4800"/>
            <w:shd w:fill="EBF3FB" w:val="clear"/>
          </w:tcPr>
          <w:p>
            <w:r>
              <w:rPr>
                <w:sz w:val="18"/>
                <w:szCs w:val="18"/>
              </w:rPr>
              <w:t xml:space="preserve">تتابعية — كل مرحلة تفتح التالية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sz w:val="18"/>
                <w:szCs w:val="18"/>
              </w:rPr>
              <w:t xml:space="preserve">FormalShape Registries (Stage 6)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بعد Stage 4</w:t>
            </w:r>
          </w:p>
        </w:tc>
      </w:tr>
      <w:tr>
        <w:tc>
          <w:tcPr>
            <w:tcW w:type="dxa" w:w="600"/>
            <w:shd w:fill="EBF3FB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shd w:fill="EBF3FB" w:val="clear"/>
          </w:tcPr>
          <w:p>
            <w:r>
              <w:rPr>
                <w:sz w:val="18"/>
                <w:szCs w:val="18"/>
              </w:rPr>
              <w:t xml:space="preserve">MufradDalalah + Ifadah + Hukm (Stages 7–10)</w:t>
            </w:r>
          </w:p>
        </w:tc>
        <w:tc>
          <w:tcPr>
            <w:tcW w:type="dxa" w:w="4800"/>
            <w:shd w:fill="EBF3FB" w:val="clear"/>
          </w:tcPr>
          <w:p>
            <w:r>
              <w:rPr>
                <w:sz w:val="18"/>
                <w:szCs w:val="18"/>
              </w:rPr>
              <w:t xml:space="preserve">بعد FormalShape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sz w:val="18"/>
                <w:szCs w:val="18"/>
              </w:rPr>
              <w:t xml:space="preserve">Manat + Tanzil (Stages 11–12)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بعد Hukm + TanzilBridge</w:t>
            </w:r>
          </w:p>
        </w:tc>
      </w:tr>
      <w:tr>
        <w:tc>
          <w:tcPr>
            <w:tcW w:type="dxa" w:w="600"/>
            <w:shd w:fill="EBF3FB" w:val="clea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shd w:fill="EBF3FB" w:val="clear"/>
          </w:tcPr>
          <w:p>
            <w:r>
              <w:rPr>
                <w:sz w:val="18"/>
                <w:szCs w:val="18"/>
              </w:rPr>
              <w:t xml:space="preserve">MantuqClosure + MafhumClosure (ما بعد الرأسي)</w:t>
            </w:r>
          </w:p>
        </w:tc>
        <w:tc>
          <w:tcPr>
            <w:tcW w:type="dxa" w:w="4800"/>
            <w:shd w:fill="EBF3FB" w:val="clear"/>
          </w:tcPr>
          <w:p>
            <w:r>
              <w:rPr>
                <w:sz w:val="18"/>
                <w:szCs w:val="18"/>
              </w:rPr>
              <w:t xml:space="preserve">بعد Hukm + Manat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sz w:val="18"/>
                <w:szCs w:val="18"/>
              </w:rPr>
              <w:t xml:space="preserve">GPT Reasonableness (R1–R8)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مسار مستقل — يحتاج LLM infrastructure</w:t>
            </w:r>
          </w:p>
        </w:tc>
      </w:tr>
      <w:tr>
        <w:tc>
          <w:tcPr>
            <w:tcW w:type="dxa" w:w="600"/>
            <w:shd w:fill="EBF3FB" w:val="clear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shd w:fill="EBF3FB" w:val="clear"/>
          </w:tcPr>
          <w:p>
            <w:r>
              <w:rPr>
                <w:sz w:val="18"/>
                <w:szCs w:val="18"/>
              </w:rPr>
              <w:t xml:space="preserve">AnswerAudit + TanzilBridge كامل (audit/)</w:t>
            </w:r>
          </w:p>
        </w:tc>
        <w:tc>
          <w:tcPr>
            <w:tcW w:type="dxa" w:w="4800"/>
            <w:shd w:fill="EBF3FB" w:val="clear"/>
          </w:tcPr>
          <w:p>
            <w:r>
              <w:rPr>
                <w:sz w:val="18"/>
                <w:szCs w:val="18"/>
              </w:rPr>
              <w:t xml:space="preserve">يحتاج المسارَين 7 و8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sz w:val="18"/>
                <w:szCs w:val="18"/>
              </w:rPr>
              <w:t xml:space="preserve">LAFZI/WADI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sz w:val="18"/>
                <w:szCs w:val="18"/>
              </w:rPr>
              <w:t xml:space="preserve">السلاسل الصوتية والدلالية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خارج النطاق الحالي — تحليل صوتي لا يملكه Hokom</w:t>
            </w:r>
          </w:p>
        </w:tc>
      </w:tr>
    </w:tbl>
    <w:p/>
    <w:p>
      <w:pPr>
        <w:pStyle w:val="Heading1"/>
      </w:pPr>
      <w:r>
        <w:t xml:space="preserve">المرحلة 0 — حزمة المتطلبات (17 ملف)</w:t>
      </w:r>
    </w:p>
    <w:p>
      <w:r>
        <w:rPr>
          <w:sz w:val="20"/>
          <w:szCs w:val="20"/>
        </w:rPr>
        <w:t xml:space="preserve">المجلد: requirements/ayat_al_dayn_integration/</w:t>
      </w:r>
    </w:p>
    <w:p>
      <w:r>
        <w:rPr>
          <w:b/>
          <w:bCs/>
          <w:sz w:val="20"/>
          <w:szCs w:val="20"/>
        </w:rPr>
        <w:t xml:space="preserve">القاعدة: كل ملف يُكتب قبل الكود المقابل له. لا يبدأ التنفيذ إلا بعد اعتماد الملفات 00–16.</w:t>
      </w:r>
    </w:p>
    <w:p/>
    <w:p>
      <w:pPr>
        <w:pStyle w:val="Heading3"/>
      </w:pPr>
      <w:r>
        <w:t xml:space="preserve">00_SCOPE_AND_BOUNDARIES.md</w:t>
      </w:r>
    </w:p>
    <w:p>
      <w:r>
        <w:rPr>
          <w:sz w:val="20"/>
          <w:szCs w:val="20"/>
        </w:rPr>
        <w:t xml:space="preserve">المحتوى: ما يشمله المشروع وما لا يشمله.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300"/>
      </w:tblGrid>
      <w:tr>
        <w:trPr>
          <w:tblHeader/>
        </w:trP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العنصر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القيمة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في النطاق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sz w:val="18"/>
                <w:szCs w:val="18"/>
              </w:rPr>
              <w:t xml:space="preserve">P2 fix · DalOnly→ContractableUnit · FormalShape · MufradDalalah→Hukm · Manat/Tanzil · MantuqClosure/MafhumClosure</w:t>
            </w:r>
          </w:p>
        </w:tc>
      </w:tr>
      <w:tr>
        <w:tc>
          <w:tcPr>
            <w:tcW w:type="dxa" w:w="2500"/>
            <w:shd w:fill="EBF3FB" w:val="clear"/>
          </w:tcPr>
          <w:p>
            <w:r>
              <w:rPr>
                <w:sz w:val="18"/>
                <w:szCs w:val="18"/>
              </w:rPr>
              <w:t xml:space="preserve">خارج النطاق</w:t>
            </w:r>
          </w:p>
        </w:tc>
        <w:tc>
          <w:tcPr>
            <w:tcW w:type="dxa" w:w="6300"/>
            <w:shd w:fill="EBF3FB" w:val="clear"/>
          </w:tcPr>
          <w:p>
            <w:r>
              <w:rPr>
                <w:sz w:val="18"/>
                <w:szCs w:val="18"/>
              </w:rPr>
              <w:t xml:space="preserve">LAFZI chain · WADI chain · GPT Reasonableness (مرحلة لاحقة مستقلة) · أي تغيير في Saleh/Qiyas registry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القيود الدستورية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sz w:val="18"/>
                <w:szCs w:val="18"/>
              </w:rPr>
              <w:t xml:space="preserve">لا commit · لا push · لا merge · لا HR2S · الأدلة حقيقية فقط (trace_id من PipelineTrace) · Taaqol هو الحاكم الوحيد</w:t>
            </w:r>
          </w:p>
        </w:tc>
      </w:tr>
      <w:tr>
        <w:tc>
          <w:tcPr>
            <w:tcW w:type="dxa" w:w="2500"/>
            <w:shd w:fill="EBF3FB" w:val="clear"/>
          </w:tcPr>
          <w:p>
            <w:r>
              <w:rPr>
                <w:sz w:val="18"/>
                <w:szCs w:val="18"/>
              </w:rPr>
              <w:t xml:space="preserve">ما يُعدّ إنجازًا حقيقيًا</w:t>
            </w:r>
          </w:p>
        </w:tc>
        <w:tc>
          <w:tcPr>
            <w:tcW w:type="dxa" w:w="6300"/>
            <w:shd w:fill="EBF3FB" w:val="clear"/>
          </w:tcPr>
          <w:p>
            <w:r>
              <w:rPr>
                <w:sz w:val="18"/>
                <w:szCs w:val="18"/>
              </w:rPr>
              <w:t xml:space="preserve">اجتياز بوابة القبول لكل مرحلة بنتائج Terminal فعلية — لا stubbed output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مصدر البيانات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sz w:val="18"/>
                <w:szCs w:val="18"/>
              </w:rPr>
              <w:t xml:space="preserve">AUDIT-01 · bridge.py · native_continuation.py · registry_contract.py · p2_p5.py</w:t>
            </w:r>
          </w:p>
        </w:tc>
      </w:tr>
    </w:tbl>
    <w:p/>
    <w:p>
      <w:pPr>
        <w:pStyle w:val="Heading3"/>
      </w:pPr>
      <w:r>
        <w:t xml:space="preserve">01_CANONICAL_CORPUS_MANIFEST.json</w:t>
      </w:r>
    </w:p>
    <w:p>
      <w:r>
        <w:rPr>
          <w:sz w:val="20"/>
          <w:szCs w:val="20"/>
        </w:rPr>
        <w:t xml:space="preserve">المحتوى: بيان الكوربس الرسمي المستخدم للاختبار.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rPr>
          <w:tblHeader/>
        </w:trPr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6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القيمة المعروفة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manifest_id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18"/>
                <w:szCs w:val="18"/>
              </w:rPr>
              <w:t xml:space="preserve">HOKOM-TAAQOL-SGA-LIVE-CORPUS-150-MANIFEST-01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corpus_path</w:t>
            </w:r>
          </w:p>
        </w:tc>
        <w:tc>
          <w:tcPr>
            <w:tcW w:type="dxa" w:w="6000"/>
            <w:shd w:fill="EBF3FB" w:val="clear"/>
          </w:tcPr>
          <w:p>
            <w:r>
              <w:rPr>
                <w:sz w:val="18"/>
                <w:szCs w:val="18"/>
              </w:rPr>
              <w:t xml:space="preserve">data/test-data/hokom_taaqol_sga_live_corpus_150.json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case_count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18"/>
                <w:szCs w:val="18"/>
              </w:rPr>
              <w:t xml:space="preserve">150 (LCX-001 → LCX-150)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أقسام</w:t>
            </w:r>
          </w:p>
        </w:tc>
        <w:tc>
          <w:tcPr>
            <w:tcW w:type="dxa" w:w="6000"/>
            <w:shd w:fill="EBF3FB" w:val="clear"/>
          </w:tcPr>
          <w:p>
            <w:r>
              <w:rPr>
                <w:sz w:val="18"/>
                <w:szCs w:val="18"/>
              </w:rPr>
              <w:t xml:space="preserve">A_COMPOUND_CLITICS=40 · B_WEAK_VERBS=60 · C_H11_H15_LIVE=30 · D_AMBIGUITY_CONTROLS=20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corpus_sha256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18"/>
                <w:szCs w:val="18"/>
              </w:rPr>
              <w:t xml:space="preserve">6bd635a05530965f13f76cf003f7738130badec6981bcb0e73f2465d386e1ed7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ما يحتاج تأكيد المالك</w:t>
            </w:r>
          </w:p>
        </w:tc>
        <w:tc>
          <w:tcPr>
            <w:tcW w:type="dxa" w:w="6000"/>
            <w:shd w:fill="EBF3FB" w:val="clear"/>
          </w:tcPr>
          <w:p>
            <w:r>
              <w:rPr>
                <w:sz w:val="18"/>
                <w:szCs w:val="18"/>
              </w:rPr>
              <w:t xml:space="preserve">هل هذا الكوربس كافٍ لاختبار مراحل Taaqol الجديدة؟ أم نحتاج كوربس آية الدين المخصص؟</w:t>
            </w:r>
          </w:p>
        </w:tc>
      </w:tr>
    </w:tbl>
    <w:p/>
    <w:p>
      <w:pPr>
        <w:pStyle w:val="Heading3"/>
      </w:pPr>
      <w:r>
        <w:t xml:space="preserve">02_HOKOM_STAGE_OWNERSHIP_MATRIX.csv</w:t>
      </w:r>
    </w:p>
    <w:p>
      <w:r>
        <w:rPr>
          <w:sz w:val="20"/>
          <w:szCs w:val="20"/>
        </w:rPr>
        <w:t xml:space="preserve">المحتوى: مصفوفة ملكية كل مرحلة من المراحل التسع عشرة.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2000"/>
        <w:gridCol w:w="1800"/>
      </w:tblGrid>
      <w:tr>
        <w:trPr>
          <w:tblHeader/>
        </w:trPr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المرحلة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المالك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الحالة الحالية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المخرج المطلوب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المحجوب بسبب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P0_UNICODE_CANDIDATE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Hokom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UnicodeCandidate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لا شيء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P1_SLOT_CANDIDATE (4 طبقات)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Hokom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SlotCandidate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لا شيء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P2_REGISTRY_PROJECTION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Hokom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LIVE_BLOCKED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RegistryProjectionCandidate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registry_load_failure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P3_ROOT_STEM_CLOSURE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Hokom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NOT_OPENED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RootStemCandidate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P2 BLOCKED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P4_JAMID_MUSHTAQ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Hokom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NOT_OPENED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JamidMushtaqCandidate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P3 NOT_OPENED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P5_MUFRAD_WORD_CONTRACTS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Hokom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NOT_OPENED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MufradWordCandidate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P4 NOT_OPENED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P6_VERBAL_SIGNIFIED_ALONE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Hokom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NOT_OPENED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VerbalSignifiedCandidate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P5 NOT_OPENED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P7_COMPOSITION_READINESS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Hokom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NOT_OPENED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CompositionReadyCandidate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P6 NOT_OPENED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P8_AMIL_MAMUL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Hokom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NOT_OPENED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AmilMamulCandidate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P7 NOT_OPENED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P9_SENTENCE_GEOMETRY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Hokom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NOT_OPENED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SentenceGeometry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P8 NOT_OPENED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P10_RELATION_GEOMETRY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Hokom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NOT_OPENED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RelationGeometry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P9 NOT_OPENED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P11_IRAB_GEOMETRY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Hokom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NOT_OPENED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IrabGeometry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P10 NOT_OPENED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P12_IFADAH_SPEECH_FORCE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Hokom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NOT_OPENED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IfadahSpeechForce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P11 NOT_OPENED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Taaqol Stage 0 (core)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Taaqol+Hokom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COMPLETE (B3_CLOSED=1)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TransitionVerdict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لا شيء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Taaqol Stage 1 — DalOnly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Taaqol weight/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DEFERRED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DalOnlyCandidate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LicensingBoundaryVerdict مفقود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Taaqol Stage 2 — VerbalMadlul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Taaqol weight/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DEFERRED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VerbalMadlulCandidate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DalOnlyCandidate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Taaqol Stage 3 — Binding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Taaqol weight/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DEFERRED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DalMadlulBindingCandidate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VerbalMadlulCandidate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Taaqol Stage 4 — ContractableUnit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Taaqol weight/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DEFERRED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ContractableUnitGeometry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VerbalMadlulCandidate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Taaqol Stage 5 — RelationCandidate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Taaqol weight/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FORBIDDEN (single token)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RelationCandidate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يحتاج 2+ ContractableUnit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Taaqol Stage 6 — FormalShape (6 registries)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Taaqol weight/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FormalShapeCandidate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Stage 4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Taaqol Stage 7 — MufradDalalah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Taaqol weight/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MufradDalalahClosure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FormalShape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Taaqol Stage 8 — RelationClosure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Taaqol weight/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FORBIDDEN (single token)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RelationClosure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RelationCandidate مفقود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Taaqol Stage 9 — Ifadah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Taaqol weight/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IfadahCandidate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RelationClosure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Taaqol Stage 10 — Hukm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Taaqol weight/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HukmCandidate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IfadahCandidate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Taaqol Stage 11 — Manat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Taaqol weight/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ManatCandidate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HukmCandidate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Taaqol Stage 12 — Tanzil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Taaqol weight/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TanzilCandidate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ManatCandidate + TanzilBridge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MantuqClosure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Taaqol weight/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MantuqClosure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HukmCandidate + ManatCandidate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MafhumClosure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Taaqol weight/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MafhumClosure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MantuqClosure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GPT R1–R8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Taaqol gpt/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ReasonablenessVerdict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LLM infrastructure مفقود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AnswerAudit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Taaqol audit/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REFERENCED فقط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AuditResult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سلسلة كاملة + GPT R1-R8</w:t>
            </w:r>
          </w:p>
        </w:tc>
      </w:tr>
    </w:tbl>
    <w:p/>
    <w:p>
      <w:pPr>
        <w:pStyle w:val="Heading3"/>
      </w:pPr>
      <w:r>
        <w:t xml:space="preserve">03_TAAQOL_RUNTIME_INVENTORY.csv</w:t>
      </w:r>
    </w:p>
    <w:p>
      <w:r>
        <w:rPr>
          <w:sz w:val="20"/>
          <w:szCs w:val="20"/>
        </w:rPr>
        <w:t xml:space="preserve">المحتوى: جرد كل دالة في taaqqul_slot_geometry مع تصنيفها وحالة تكاملها.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200"/>
        <w:gridCol w:w="2000"/>
        <w:gridCol w:w="1000"/>
      </w:tblGrid>
      <w:tr>
        <w:trPr>
          <w:tblHeader/>
        </w:trPr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الملف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التصنيف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الدالة الرئيسية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المدخل المطلوب</w:t>
            </w:r>
          </w:p>
        </w:tc>
        <w:tc>
          <w:tcPr>
            <w:tcW w:type="dxa" w:w="1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حالة التكامل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core/slot_graph.py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SlotGraph()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Center + slots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core/gamma.py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gamma(graph)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SlotGraph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core/transition_gate.py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gate.decide()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SlotGraph+EvidenceContract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core/evidence_contract.py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EvidenceContract()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sources+rank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core/rank_lattice.py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CARRIER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Rank enum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LIVE (constant)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weight/registry_contract.py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lookup_registry_entry()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key+domain+registry tuple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 — PR-16C contract defined, no content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weight/licensing_boundary.py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prove_licensing_boundary()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SlotCandidate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 — مدخل DalOnly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weight/dal_only.py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prove_dal() · build_surface_skeleton()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LicensingBoundaryVerdict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DEFERRED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weight/verbal_madlul.py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prove_verbal_madlul()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DalOnlyCandidate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DEFERRED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weight/dal_madlul_binding.py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binding gate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VerbalMadlulCandidate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DEFERRED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weight/contractable_unit_geometry.py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prove_contractable_unit()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VerbalMadlulCandidate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DEFERRED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weight/relation_candidate.py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prove_relation_candidate()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2+ ContractableUnitGeometry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CONSTITUTIONALLY FORBIDDEN single token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weight/formal_shape.py (+5)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build_word_class_registry() +5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SlotGeometry context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weight/mufrad_dalalah_closure.py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prove_mufrad_dalalah_closure()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FormalShapeCandidate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weight/relation_closure.py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prove_relation_closure()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RelationCandidate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FORBIDDEN single token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weight/ifadah_candidate.py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prove_ifadah_candidate()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RelationClosure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weight/hukm_candidate.py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prove_hukm_candidate()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IfadahCandidate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weight/manat_candidate.py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prove_manat_candidate()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HukmCandidate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weight/tanzil_candidate.py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prove_tanzil_candidate()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ManatCandidate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weight/mantuq_closure.py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prove_mantuq_closure()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HukmCandidate+ManatCandidate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weight/mafhum_closure.py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prove_mafhum_closure()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MantuqClosure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weight/maqam_context_boundary.py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prove_maqam_context_boundary()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MaqamContext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weight/dalalah_candidates.py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prove_dalalah_candidates()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DalOnly+VerbalMadlul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weight/coupled_dalalah.py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prove_mutabaqah_gate() +4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DalalahCandidates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weight/mufrad_semantic_slot_geometry.py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prove_mufrad_semantic_slot_geometry()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MufradDalalah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weight/dal_a4-a8_runtime_gates.py (5)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prove_dal_a*_runtime_gates()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DalOnly context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weight/lafzi_madlul.py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RUNTIME_NO_GATE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prove_word_kind_candidate_gate() +4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Phonological analysis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OUT OF SCOPE — no phonology in Hokom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weight/lafzi_b7_integration.py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RUNTIME_NO_GATE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prove_lafzi_madlul_closed()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Lafzi chain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weight/wadi_madlul.py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RUNTIME_NO_GATE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prove_wad_kind_gate() +5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Wadi analysis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weight/wadi_c8_integration.py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RUNTIME_NO_GATE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prove_wadi_madlul() +3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Wadi chain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gpt/reasonableness_verdict.py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prove_gpt_answer_reasonableness_verdict()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GPTAnswerInput+AnswerAudit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PHASE 8 — مستقل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gpt/reasonableness_gates.py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prove_* (15 دالة)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GPT context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PHASE 8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gpt/hallucination_leak_closure.py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evaluate_reference_binding() +1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GPT output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PHASE 8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gpt/mafhum_boundary.py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build_mafhum_gpt()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GPTAnswerInput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PHASE 8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gpt/mantuq_boundary.py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build_mantuq_gpt()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GPTAnswerInput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PHASE 8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gpt/maqam_boundary.py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classify_maqam_communication_mode()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question_type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PHASE 8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audit/answer_audit.py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7 دوال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Full chain + GPT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PHASE 9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audit/tanzil_bridge.py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TanzilBridge (2 دوال)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TanzilCandidate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audit/reasonableness_integration.py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يربط GPT بـ AnswerAudit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PHASE 9</w:t>
            </w:r>
          </w:p>
        </w:tc>
      </w:tr>
    </w:tbl>
    <w:p/>
    <w:p>
      <w:pPr>
        <w:pStyle w:val="Heading3"/>
      </w:pPr>
      <w:r>
        <w:t xml:space="preserve">04_VENDOR_MAIN_PARITY_REPORT.md</w:t>
      </w:r>
    </w:p>
    <w:p>
      <w:r>
        <w:rPr>
          <w:sz w:val="20"/>
          <w:szCs w:val="20"/>
        </w:rPr>
        <w:t xml:space="preserve">المحتوى: مقارنة SHA الموردّ بـ GitHub main.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8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5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القيمة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VENDOR_SHA (submodule HEAD)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sz w:val="18"/>
                <w:szCs w:val="18"/>
              </w:rPr>
              <w:t xml:space="preserve">35381739410071ac21dd96702ecbb2acb493f90d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18"/>
                <w:szCs w:val="18"/>
              </w:rPr>
              <w:t xml:space="preserve">GITHUB_MAIN_SHA</w:t>
            </w:r>
          </w:p>
        </w:tc>
        <w:tc>
          <w:tcPr>
            <w:tcW w:type="dxa" w:w="5800"/>
            <w:shd w:fill="EBF3FB" w:val="clear"/>
          </w:tcPr>
          <w:p>
            <w:r>
              <w:rPr>
                <w:sz w:val="18"/>
                <w:szCs w:val="18"/>
              </w:rPr>
              <w:t xml:space="preserve">غير معروف — يجب تشغيل: curl -s https://api.github.com/repos/sonaiso/Taaqol-GPT/git/ref/heads/main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SHA الأول عند التكامل (من سجل داخلي)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sz w:val="18"/>
                <w:szCs w:val="18"/>
              </w:rPr>
              <w:t xml:space="preserve">ee56e369fb1e7eb402998c1f73e83642134a0f34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18"/>
                <w:szCs w:val="18"/>
              </w:rPr>
              <w:t xml:space="preserve">تغيّر الـ SHA منذ التكامل الأول?</w:t>
            </w:r>
          </w:p>
        </w:tc>
        <w:tc>
          <w:tcPr>
            <w:tcW w:type="dxa" w:w="5800"/>
            <w:shd w:fill="EBF3FB" w:val="clear"/>
          </w:tcPr>
          <w:p>
            <w:r>
              <w:rPr>
                <w:sz w:val="18"/>
                <w:szCs w:val="18"/>
              </w:rPr>
              <w:t xml:space="preserve">نعم — تم تحديث الـ submodule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PARITY_VERDICT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sz w:val="18"/>
                <w:szCs w:val="18"/>
              </w:rPr>
              <w:t xml:space="preserve">NOT_PROVEN — يستلزم تشغيلًا على Mac بإنترنت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18"/>
                <w:szCs w:val="18"/>
              </w:rPr>
              <w:t xml:space="preserve">الإجراء المطلوب</w:t>
            </w:r>
          </w:p>
        </w:tc>
        <w:tc>
          <w:tcPr>
            <w:tcW w:type="dxa" w:w="5800"/>
            <w:shd w:fill="EBF3FB" w:val="clear"/>
          </w:tcPr>
          <w:p>
            <w:r>
              <w:rPr>
                <w:sz w:val="18"/>
                <w:szCs w:val="18"/>
              </w:rPr>
              <w:t xml:space="preserve">المالك يشغّل أمر curl ويلصق النتيجة</w:t>
            </w:r>
          </w:p>
        </w:tc>
      </w:tr>
    </w:tbl>
    <w:p/>
    <w:p>
      <w:pPr>
        <w:pStyle w:val="Heading3"/>
      </w:pPr>
      <w:r>
        <w:t xml:space="preserve">05_P2_REGISTRY_CONTRACT.md</w:t>
      </w:r>
    </w:p>
    <w:p>
      <w:r>
        <w:rPr>
          <w:sz w:val="20"/>
          <w:szCs w:val="20"/>
        </w:rPr>
        <w:t xml:space="preserve">المحتوى: العقد الدقيق لـ P2_REGISTRY_PROJECTION والسبب الجذري للفشل.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rPr>
          <w:tblHeader/>
        </w:trPr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العنصر</w:t>
            </w:r>
          </w:p>
        </w:tc>
        <w:tc>
          <w:tcPr>
            <w:tcW w:type="dxa" w:w="6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التفصيل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LAYER_ID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18"/>
                <w:szCs w:val="18"/>
              </w:rPr>
              <w:t xml:space="preserve">P2_REGISTRY_PROJECTION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المالك</w:t>
            </w:r>
          </w:p>
        </w:tc>
        <w:tc>
          <w:tcPr>
            <w:tcW w:type="dxa" w:w="6400"/>
            <w:shd w:fill="EBF3FB" w:val="clear"/>
          </w:tcPr>
          <w:p>
            <w:r>
              <w:rPr>
                <w:sz w:val="18"/>
                <w:szCs w:val="18"/>
              </w:rPr>
              <w:t xml:space="preserve">Hokom — pipeline/p2_projection/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الشرط (Shart)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18"/>
                <w:szCs w:val="18"/>
              </w:rPr>
              <w:t xml:space="preserve">slot_candidates_present · registry_loaded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الحاجب (Blocker)</w:t>
            </w:r>
          </w:p>
        </w:tc>
        <w:tc>
          <w:tcPr>
            <w:tcW w:type="dxa" w:w="6400"/>
            <w:shd w:fill="EBF3FB" w:val="clear"/>
          </w:tcPr>
          <w:p>
            <w:r>
              <w:rPr>
                <w:sz w:val="18"/>
                <w:szCs w:val="18"/>
              </w:rPr>
              <w:t xml:space="preserve">registry_load_failure — يُفعَّل عند غياب registry_matches في hokom_evidence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سبب الفشل الحالي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18"/>
                <w:szCs w:val="18"/>
              </w:rPr>
              <w:t xml:space="preserve">الـ adapter يتوقع input.hokom_evidence["registry_matches"] كـ list[dict] — إذا كان None أو غائبًا → BLOCKED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الإصلاح المطلوب</w:t>
            </w:r>
          </w:p>
        </w:tc>
        <w:tc>
          <w:tcPr>
            <w:tcW w:type="dxa" w:w="6400"/>
            <w:shd w:fill="EBF3FB" w:val="clear"/>
          </w:tcPr>
          <w:p>
            <w:r>
              <w:rPr>
                <w:sz w:val="18"/>
                <w:szCs w:val="18"/>
              </w:rPr>
              <w:t xml:space="preserve">ضمان توفير قيمة صحيحة لـ registry_matches من pipeline/p2_projection/ قبل وصول الأداة إلى الـ adapter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PR-16C (Taaqol)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18"/>
                <w:szCs w:val="18"/>
              </w:rPr>
              <w:t xml:space="preserve">يوفر RegistryEntry + RegistryLookupResult + lookup_registry_entry() — بدون محتوى معجمي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lookup_registry_entry() signature</w:t>
            </w:r>
          </w:p>
        </w:tc>
        <w:tc>
          <w:tcPr>
            <w:tcW w:type="dxa" w:w="6400"/>
            <w:shd w:fill="EBF3FB" w:val="clear"/>
          </w:tcPr>
          <w:p>
            <w:r>
              <w:rPr>
                <w:sz w:val="18"/>
                <w:szCs w:val="18"/>
              </w:rPr>
              <w:t xml:space="preserve">lookup_registry_entry(candidate_key: str, domain: RegistryDomain, registry: tuple[RegistryEntry, ...]) → RegistryLookupResult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الحقول الإلزامية لـ RegistryEntry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18"/>
                <w:szCs w:val="18"/>
              </w:rPr>
              <w:t xml:space="preserve">key (str) · domain (RegistryDomain) · non_meaning_proof (str) · rank (Rank ≤ REGISTRY_RANK_CEILING) · residuals (tuple[Residual]) · trace_ref (str)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القيد الدستوري</w:t>
            </w:r>
          </w:p>
        </w:tc>
        <w:tc>
          <w:tcPr>
            <w:tcW w:type="dxa" w:w="6400"/>
            <w:shd w:fill="EBF3FB" w:val="clear"/>
          </w:tcPr>
          <w:p>
            <w:r>
              <w:rPr>
                <w:sz w:val="18"/>
                <w:szCs w:val="18"/>
              </w:rPr>
              <w:t xml:space="preserve">RegistryEntry ≠ Meaning · RegistryLookupResult ≠ SemanticVerdict · لا محتوى دلاليًا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بوابة القبول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18"/>
                <w:szCs w:val="18"/>
              </w:rPr>
              <w:t xml:space="preserve">P2 ينتج RegistryProjectionCandidate مع status=ACCEPTED · blocker_id=registry_load_failure غير نشط · P3 يفتح</w:t>
            </w:r>
          </w:p>
        </w:tc>
      </w:tr>
    </w:tbl>
    <w:p/>
    <w:p>
      <w:pPr>
        <w:pStyle w:val="Heading3"/>
      </w:pPr>
      <w:r>
        <w:t xml:space="preserve">06_LEXICAL_REGISTRY_SCHEMA.json</w:t>
      </w:r>
    </w:p>
    <w:p>
      <w:r>
        <w:rPr>
          <w:sz w:val="20"/>
          <w:szCs w:val="20"/>
        </w:rPr>
        <w:t xml:space="preserve">المحتوى: مخطط RegistryEntry الدقيق من PR-16C — البنية فقط، لا محتوى معجميًا.</w:t>
      </w:r>
    </w:p>
    <w:p>
      <w:r>
        <w:rPr>
          <w:b/>
          <w:bCs/>
          <w:sz w:val="20"/>
          <w:szCs w:val="20"/>
        </w:rPr>
        <w:t xml:space="preserve">ملاحظة حاسمة: هذا الملف يحدد البنية. المحتوى المعجمي الفعلي (آيات، كلمات، جذور) يأتي في مرحلة لاحقة منفصلة بعد تجميد هذه البنية.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800"/>
      </w:tblGrid>
      <w:tr>
        <w:trPr>
          <w:tblHeader/>
        </w:trPr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4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القيد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غير فارغ · يُقطَّع من المسافات عند الإنشاء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domain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RegistryDomain (StrEnum)</w:t>
            </w:r>
          </w:p>
        </w:tc>
        <w:tc>
          <w:tcPr>
            <w:tcW w:type="dxa" w:w="4800"/>
            <w:shd w:fill="EBF3FB" w:val="clear"/>
          </w:tcPr>
          <w:p>
            <w:r>
              <w:rPr>
                <w:sz w:val="18"/>
                <w:szCs w:val="18"/>
              </w:rPr>
              <w:t xml:space="preserve">DAL_ONLY | VERBAL_MADLUL فقط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non_meaning_proof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غير فارغ — شهادة إلزامية بعدم الدلالة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rank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Rank (StrEnum)</w:t>
            </w:r>
          </w:p>
        </w:tc>
        <w:tc>
          <w:tcPr>
            <w:tcW w:type="dxa" w:w="4800"/>
            <w:shd w:fill="EBF3FB" w:val="clear"/>
          </w:tcPr>
          <w:p>
            <w:r>
              <w:rPr>
                <w:sz w:val="18"/>
                <w:szCs w:val="18"/>
              </w:rPr>
              <w:t xml:space="preserve">يجب أن يكون ≤ REGISTRY_RANK_CEILING (= CHAIN_REPORT_RANK_CEILING)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residuals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tuple[Residual, ...]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صفحة مُجمَّدة — لا قوائم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trace_ref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>
            <w:tcW w:type="dxa" w:w="4800"/>
            <w:shd w:fill="EBF3FB" w:val="clear"/>
          </w:tcPr>
          <w:p>
            <w:r>
              <w:rPr>
                <w:sz w:val="18"/>
                <w:szCs w:val="18"/>
              </w:rPr>
              <w:t xml:space="preserve">غير فارغ — مرجع الأثر الإلزامي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RegistryLookupState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StrEnum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FOUND | REFUSED | DEFERRED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RegistryLookupResult.state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RegistryLookupState</w:t>
            </w:r>
          </w:p>
        </w:tc>
        <w:tc>
          <w:tcPr>
            <w:tcW w:type="dxa" w:w="4800"/>
            <w:shd w:fill="EBF3FB" w:val="clear"/>
          </w:tcPr>
          <w:p>
            <w:r>
              <w:rPr>
                <w:sz w:val="18"/>
                <w:szCs w:val="18"/>
              </w:rPr>
              <w:t xml:space="preserve">إلزامي دائمًا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RegistryLookupResult.entry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RegistryEntry | None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موجود فقط إذا FOUND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RegistryLookupResult.failure_code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FailureCode | None</w:t>
            </w:r>
          </w:p>
        </w:tc>
        <w:tc>
          <w:tcPr>
            <w:tcW w:type="dxa" w:w="4800"/>
            <w:shd w:fill="EBF3FB" w:val="clear"/>
          </w:tcPr>
          <w:p>
            <w:r>
              <w:rPr>
                <w:sz w:val="18"/>
                <w:szCs w:val="18"/>
              </w:rPr>
              <w:t xml:space="preserve">موجود فقط إذا REFUSED</w:t>
            </w:r>
          </w:p>
        </w:tc>
      </w:tr>
    </w:tbl>
    <w:p/>
    <w:p>
      <w:pPr>
        <w:pStyle w:val="Heading3"/>
      </w:pPr>
      <w:r>
        <w:t xml:space="preserve">07_LINGUISTIC_EVIDENCE_REQUIREMENTS.csv</w:t>
      </w:r>
    </w:p>
    <w:p>
      <w:r>
        <w:rPr>
          <w:sz w:val="20"/>
          <w:szCs w:val="20"/>
        </w:rPr>
        <w:t xml:space="preserve">المحتوى: ما تحتاجه كل مرحلة Taaqol كأدلة لغوية حقيقية — لا stubs.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18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المرحلة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نوع الدليل المطلوب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مصدره في Hokom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مستوى الصعوبة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licensing_boundary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SlotCandidate مع خصائص الصوت/الشكل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P1_SLOT_CANDIDATE output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متوسط — P1 موجود</w:t>
            </w:r>
          </w:p>
        </w:tc>
      </w:tr>
      <w:tr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dal_only (Stage 1)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LicensingBoundaryVerdict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محوّل جديد (Phase 2)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مرتفع — نوع جديد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verbal_madlul (Stage 2)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DalOnlyCandidate من Stage 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مخرج Stage 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متوسط — cascade</w:t>
            </w:r>
          </w:p>
        </w:tc>
      </w:tr>
      <w:tr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contractable_unit (Stage 4)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VerbalMadlulCandidate من Stage 2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مخرج Stage 2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متوسط — cascade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formal_shape registries (Stage 6)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SlotGeometry context + word class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P5_MUFRAD_WORD_CONTRACTS output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مرتفع — يحتاج P5 مفتوحًا</w:t>
            </w:r>
          </w:p>
        </w:tc>
      </w:tr>
      <w:tr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mufrad_dalalah_closure (Stage 7)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FormalShapeCandidate من Stage 6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مخرج Stage 6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متوسط — cascade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ifadah_candidate (Stage 9)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RelationClosure — محجوب (single token)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غير متاح لمفرد</w:t>
            </w:r>
          </w:p>
        </w:tc>
      </w:tr>
      <w:tr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hukm_candidate (Stage 10)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IfadahCandidate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محجوب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غير متاح لمفرد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manat_candidate (Stage 11)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HukmCandidate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محجوب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غير متاح لمفرد</w:t>
            </w:r>
          </w:p>
        </w:tc>
      </w:tr>
      <w:tr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tanzil_candidate (Stage 12)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ManatCandidate + TanzilBridge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محجوب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غير متاح لمفرد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mantuq_closure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HukmCandidate + ManatCandidate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محجوب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غير متاح لمفرد</w:t>
            </w:r>
          </w:p>
        </w:tc>
      </w:tr>
      <w:tr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mafhum_closure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MantuqClosure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محجوب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غير متاح لمفرد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GPT Reasonableness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GPTAnswerInput (LLM output)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لا يوجد — يحتاج LLM integration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مرتفع جداً</w:t>
            </w:r>
          </w:p>
        </w:tc>
      </w:tr>
    </w:tbl>
    <w:p/>
    <w:p>
      <w:r>
        <w:rPr>
          <w:b/>
          <w:bCs/>
          <w:color w:val="C00000"/>
          <w:sz w:val="20"/>
          <w:szCs w:val="20"/>
        </w:rPr>
        <w:t xml:space="preserve">⚠ المراحل 9–12 وما بعدها محجوبة دستوريًا للتحليل أحادي الرمز. تستلزم جملة كاملة (2+ ContractableUnit).</w:t>
      </w:r>
    </w:p>
    <w:p/>
    <w:p>
      <w:pPr>
        <w:pStyle w:val="Heading3"/>
      </w:pPr>
      <w:r>
        <w:t xml:space="preserve">08_HOKOM_TAAQOL_ADAPTER_MATRIX.csv</w:t>
      </w:r>
    </w:p>
    <w:p>
      <w:r>
        <w:rPr>
          <w:sz w:val="20"/>
          <w:szCs w:val="20"/>
        </w:rPr>
        <w:t xml:space="preserve">المحتوى: مصفوفة المحوّلات المطلوب بناؤها — من نوع Hokom إلى نوع Taaqol.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400"/>
        <w:gridCol w:w="1000"/>
      </w:tblGrid>
      <w:tr>
        <w:trPr>
          <w:tblHeader/>
        </w:trPr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المحوّل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من (Hokom)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إلى (Taaqol)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الملف المقترح</w:t>
            </w:r>
          </w:p>
        </w:tc>
        <w:tc>
          <w:tcPr>
            <w:tcW w:type="dxa" w:w="1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يحجبه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licensing_boundary_adapter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SlotCandidate (P1 output)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LicensingBoundaryVerdict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pipeline/taaqol_integration/adapters/licensing_boundary.py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DalOnly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dal_only_adapter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LicensingBoundaryVerdict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DalOnlyCandidate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pipeline/taaqol_integration/adapters/dal_only.py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VerbalMadlul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verbal_madlul_adapter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DalOnlyCandidate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VerbalMadlulCandidate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pipeline/taaqol_integration/adapters/verbal_madlul.py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ContractableUnit · Binding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contractable_unit_adapter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VerbalMadlulCandidate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ContractableUnitGeometry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pipeline/taaqol_integration/adapters/contractable_unit.py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FormalShape (غير مباشر)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formal_shape_adapter (×6)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P5 MufradWordCandidate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FormalShapeCandidate (6 أنواع)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pipeline/taaqol_integration/adapters/formal_shape.py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MufradDalalah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mufrad_dalalah_adapter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FormalShapeCandidate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MufradDalalahClosure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pipeline/taaqol_integration/adapters/mufrad_dalalah.py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Ifadah (مستقبلًا)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hukm_adapter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IfadahCandidate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HukmCandidate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pipeline/taaqol_integration/adapters/hukm.py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Manat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manat_adapter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HukmCandidate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ManatCandidate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pipeline/taaqol_integration/adapters/manat.py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Tanzil · MantuqClosure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tanzil_bridge_adapter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ManatCandidate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TanzilCandidate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pipeline/taaqol_integration/adapters/tanzil.py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AnswerAudit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registry_content_builder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Hokom morphological data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tuple[RegistryEntry, ...]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pipeline/p2_projection/registry_builder.py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P2 fix</w:t>
            </w:r>
          </w:p>
        </w:tc>
      </w:tr>
    </w:tbl>
    <w:p/>
    <w:p>
      <w:r>
        <w:rPr>
          <w:b/>
          <w:bCs/>
          <w:color w:val="C00000"/>
          <w:sz w:val="20"/>
          <w:szCs w:val="20"/>
        </w:rPr>
        <w:t xml:space="preserve">⚠ كل محوّل يجب أن يستوفي القيود الدستورية: trace_id حقيقي · non_meaning_proof صريح · rank ≤ الحد المسموح · لا gold leakage.</w:t>
      </w:r>
    </w:p>
    <w:p/>
    <w:p>
      <w:pPr>
        <w:pStyle w:val="Heading3"/>
      </w:pPr>
      <w:r>
        <w:t xml:space="preserve">09_CONTEXT_AND_MAQAM_REQUIREMENTS.md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300"/>
      </w:tblGrid>
      <w:tr>
        <w:trPr>
          <w:tblHeader/>
        </w:trP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العنصر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التفصيل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الدالة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sz w:val="18"/>
                <w:szCs w:val="18"/>
              </w:rPr>
              <w:t xml:space="preserve">prove_maqam_context_boundary() في weight/maqam_context_boundary.py</w:t>
            </w:r>
          </w:p>
        </w:tc>
      </w:tr>
      <w:tr>
        <w:tc>
          <w:tcPr>
            <w:tcW w:type="dxa" w:w="2500"/>
            <w:shd w:fill="EBF3FB" w:val="clear"/>
          </w:tcPr>
          <w:p>
            <w:r>
              <w:rPr>
                <w:sz w:val="18"/>
                <w:szCs w:val="18"/>
              </w:rPr>
              <w:t xml:space="preserve">متى تُطبَّق</w:t>
            </w:r>
          </w:p>
        </w:tc>
        <w:tc>
          <w:tcPr>
            <w:tcW w:type="dxa" w:w="6300"/>
            <w:shd w:fill="EBF3FB" w:val="clear"/>
          </w:tcPr>
          <w:p>
            <w:r>
              <w:rPr>
                <w:sz w:val="18"/>
                <w:szCs w:val="18"/>
              </w:rPr>
              <w:t xml:space="preserve">عندما يتوفر سياق جملة كاملة — ليس لتحليل المفرد المنعزل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المدخل المطلوب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sz w:val="18"/>
                <w:szCs w:val="18"/>
              </w:rPr>
              <w:t xml:space="preserve">MaqamContext — يحدد نوع التواصل (خبر، إنشاء، سؤال، إلخ)</w:t>
            </w:r>
          </w:p>
        </w:tc>
      </w:tr>
      <w:tr>
        <w:tc>
          <w:tcPr>
            <w:tcW w:type="dxa" w:w="2500"/>
            <w:shd w:fill="EBF3FB" w:val="clear"/>
          </w:tcPr>
          <w:p>
            <w:r>
              <w:rPr>
                <w:sz w:val="18"/>
                <w:szCs w:val="18"/>
              </w:rPr>
              <w:t xml:space="preserve">في gpt/maqam_boundary.py</w:t>
            </w:r>
          </w:p>
        </w:tc>
        <w:tc>
          <w:tcPr>
            <w:tcW w:type="dxa" w:w="6300"/>
            <w:shd w:fill="EBF3FB" w:val="clear"/>
          </w:tcPr>
          <w:p>
            <w:r>
              <w:rPr>
                <w:sz w:val="18"/>
                <w:szCs w:val="18"/>
              </w:rPr>
              <w:t xml:space="preserve">classify_maqam_communication_mode(question_type) + build_maqam_gpt(answer_input)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الموضع في السلسلة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sz w:val="18"/>
                <w:szCs w:val="18"/>
              </w:rPr>
              <w:t xml:space="preserve">بعد MufradDalalah — قبل الحكم النهائي على المعنى</w:t>
            </w:r>
          </w:p>
        </w:tc>
      </w:tr>
      <w:tr>
        <w:tc>
          <w:tcPr>
            <w:tcW w:type="dxa" w:w="2500"/>
            <w:shd w:fill="EBF3FB" w:val="clear"/>
          </w:tcPr>
          <w:p>
            <w:r>
              <w:rPr>
                <w:sz w:val="18"/>
                <w:szCs w:val="18"/>
              </w:rPr>
              <w:t xml:space="preserve">حالة التكامل الحالية</w:t>
            </w:r>
          </w:p>
        </w:tc>
        <w:tc>
          <w:tcPr>
            <w:tcW w:type="dxa" w:w="63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 — تتبع Phase 5 أو Phase 8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القيد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sz w:val="18"/>
                <w:szCs w:val="18"/>
              </w:rPr>
              <w:t xml:space="preserve">لا يمكن استدعاؤها بدون سياق جملة — لا تصنيف افتراضي مسموح</w:t>
            </w:r>
          </w:p>
        </w:tc>
      </w:tr>
    </w:tbl>
    <w:p/>
    <w:p>
      <w:pPr>
        <w:pStyle w:val="Heading3"/>
      </w:pPr>
      <w:r>
        <w:t xml:space="preserve">10_FAILURE_AND_RESIDUAL_TAXONOMY.md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3600"/>
      </w:tblGrid>
      <w:tr>
        <w:trPr>
          <w:tblHeader/>
        </w:trP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رمز الفشل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المصدر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قابل للإعادة؟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الإجراء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FORBIDDEN_STRAIGHT_LINE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Taaqol core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لا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CERTIFICATE عبر بوابة عامة — فاتال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RANK_PROMOTION_WITHOUT_GATE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Taaqol core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لا</w:t>
            </w:r>
          </w:p>
        </w:tc>
        <w:tc>
          <w:tcPr>
            <w:tcW w:type="dxa" w:w="3600"/>
            <w:shd w:fill="EBF3FB" w:val="clear"/>
          </w:tcPr>
          <w:p>
            <w:r>
              <w:rPr>
                <w:sz w:val="18"/>
                <w:szCs w:val="18"/>
              </w:rPr>
              <w:t xml:space="preserve">ترقية رتبة بدون بوابة — مرفوض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GATE_REQUIRED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Taaqol core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نعم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أدلة فارغة — قابل للمحاولة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FORBIDDEN_LEAP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Taaqol Gamma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لا</w:t>
            </w:r>
          </w:p>
        </w:tc>
        <w:tc>
          <w:tcPr>
            <w:tcW w:type="dxa" w:w="3600"/>
            <w:shd w:fill="EBF3FB" w:val="clear"/>
          </w:tcPr>
          <w:p>
            <w:r>
              <w:rPr>
                <w:sz w:val="18"/>
                <w:szCs w:val="18"/>
              </w:rPr>
              <w:t xml:space="preserve">رفض Gamma أو مسجّل الخط المستقيم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BLOCKED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Taaqol core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لا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بقية حاجبة — غير قابل للمحاولة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DEFERRED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Taaqol core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نعم</w:t>
            </w:r>
          </w:p>
        </w:tc>
        <w:tc>
          <w:tcPr>
            <w:tcW w:type="dxa" w:w="3600"/>
            <w:shd w:fill="EBF3FB" w:val="clear"/>
          </w:tcPr>
          <w:p>
            <w:r>
              <w:rPr>
                <w:sz w:val="18"/>
                <w:szCs w:val="18"/>
              </w:rPr>
              <w:t xml:space="preserve">قابل للإعادة عند توفر الأدلة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registry_load_failure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Hokom P2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نعم (بعد الإصلاح)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P2 blocker — يُصلَح في Phase 1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TAAQOL_RUNTIME_UNAVAILABLE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Hokom bridge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نعم</w:t>
            </w:r>
          </w:p>
        </w:tc>
        <w:tc>
          <w:tcPr>
            <w:tcW w:type="dxa" w:w="3600"/>
            <w:shd w:fill="EBF3FB" w:val="clear"/>
          </w:tcPr>
          <w:p>
            <w:r>
              <w:rPr>
                <w:sz w:val="18"/>
                <w:szCs w:val="18"/>
              </w:rPr>
              <w:t xml:space="preserve">Python &lt; 3.11 أو import failure — DEFERRED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SLOT_GRAPH_CONSTRUCTION_FAILED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Hokom bridge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نعم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بناء SlotGraph فشل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GAMMA_EVALUATION_FAILED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Hokom bridge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نعم</w:t>
            </w:r>
          </w:p>
        </w:tc>
        <w:tc>
          <w:tcPr>
            <w:tcW w:type="dxa" w:w="3600"/>
            <w:shd w:fill="EBF3FB" w:val="clear"/>
          </w:tcPr>
          <w:p>
            <w:r>
              <w:rPr>
                <w:sz w:val="18"/>
                <w:szCs w:val="18"/>
              </w:rPr>
              <w:t xml:space="preserve">gamma() رمت exception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TRANSITION_GATE_FAILED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Hokom bridge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نعم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gate.decide() رمت exception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SEGMENTATION_NO_LEXICAL_HOST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Hokom bridge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لا</w:t>
            </w:r>
          </w:p>
        </w:tc>
        <w:tc>
          <w:tcPr>
            <w:tcW w:type="dxa" w:w="3600"/>
            <w:shd w:fill="EBF3FB" w:val="clear"/>
          </w:tcPr>
          <w:p>
            <w:r>
              <w:rPr>
                <w:sz w:val="18"/>
                <w:szCs w:val="18"/>
              </w:rPr>
              <w:t xml:space="preserve">كلمة بدون مركز معجمي — clitic only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DOMAIN_MISSING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Taaqol PR-16C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لا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domain غير صحيح في RegistryEntry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REQUIRED_SLOT_EMPTY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Taaqol PR-16C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لا</w:t>
            </w:r>
          </w:p>
        </w:tc>
        <w:tc>
          <w:tcPr>
            <w:tcW w:type="dxa" w:w="3600"/>
            <w:shd w:fill="EBF3FB" w:val="clear"/>
          </w:tcPr>
          <w:p>
            <w:r>
              <w:rPr>
                <w:sz w:val="18"/>
                <w:szCs w:val="18"/>
              </w:rPr>
              <w:t xml:space="preserve">key فارغ أو لا تطابق في السجل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HIDDEN_RESIDUAL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Taaqol carriers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لا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residual مخفي في carrier — فاتال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TRACE_MISSING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Taaqol carriers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لا</w:t>
            </w:r>
          </w:p>
        </w:tc>
        <w:tc>
          <w:tcPr>
            <w:tcW w:type="dxa" w:w="3600"/>
            <w:shd w:fill="EBF3FB" w:val="clear"/>
          </w:tcPr>
          <w:p>
            <w:r>
              <w:rPr>
                <w:sz w:val="18"/>
                <w:szCs w:val="18"/>
              </w:rPr>
              <w:t xml:space="preserve">trace_ref فارغ — كل carrier يحتاجه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BOUNDARY_MISSING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Taaqol carriers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لا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non_meaning_proof فارغ في RegistryEntry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RANK_EXCEEDS_CEILING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Taaqol carriers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لا</w:t>
            </w:r>
          </w:p>
        </w:tc>
        <w:tc>
          <w:tcPr>
            <w:tcW w:type="dxa" w:w="3600"/>
            <w:shd w:fill="EBF3FB" w:val="clear"/>
          </w:tcPr>
          <w:p>
            <w:r>
              <w:rPr>
                <w:sz w:val="18"/>
                <w:szCs w:val="18"/>
              </w:rPr>
              <w:t xml:space="preserve">rank &gt; REGISTRY_RANK_CEILING</w:t>
            </w:r>
          </w:p>
        </w:tc>
      </w:tr>
    </w:tbl>
    <w:p/>
    <w:p>
      <w:pPr>
        <w:pStyle w:val="Heading3"/>
      </w:pPr>
      <w:r>
        <w:t xml:space="preserve">11_PROVENANCE_AND_VERSIONING_POLICY.md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300"/>
      </w:tblGrid>
      <w:tr>
        <w:trPr>
          <w:tblHeader/>
        </w:trP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القاعدة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التفصيل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trace_id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sz w:val="18"/>
                <w:szCs w:val="18"/>
              </w:rPr>
              <w:t xml:space="preserve">يجب أن يأتي من PipelineTrace حقيقي — مُحرَّم توليد IDs اصطناعية (HOKOM_P5:, HOKOM_TRACE:, إلخ)</w:t>
            </w:r>
          </w:p>
        </w:tc>
      </w:tr>
      <w:tr>
        <w:tc>
          <w:tcPr>
            <w:tcW w:type="dxa" w:w="2500"/>
            <w:shd w:fill="EBF3FB" w:val="clear"/>
          </w:tcPr>
          <w:p>
            <w:r>
              <w:rPr>
                <w:sz w:val="18"/>
                <w:szCs w:val="18"/>
              </w:rPr>
              <w:t xml:space="preserve">vendor_sha</w:t>
            </w:r>
          </w:p>
        </w:tc>
        <w:tc>
          <w:tcPr>
            <w:tcW w:type="dxa" w:w="6300"/>
            <w:shd w:fill="EBF3FB" w:val="clear"/>
          </w:tcPr>
          <w:p>
            <w:r>
              <w:rPr>
                <w:sz w:val="18"/>
                <w:szCs w:val="18"/>
              </w:rPr>
              <w:t xml:space="preserve">VENDOR_SHA=35381739410071ac21dd96702ecbb2acb493f90d — يُثبَّت في كل قرار Taaqol عبر _get_taaqol_sha_full()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hokom_commit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sz w:val="18"/>
                <w:szCs w:val="18"/>
              </w:rPr>
              <w:t xml:space="preserve">يُثبَّت بـ git rev-parse HEAD — يُسجَّل مع كل HokomTaaqolDecision</w:t>
            </w:r>
          </w:p>
        </w:tc>
      </w:tr>
      <w:tr>
        <w:tc>
          <w:tcPr>
            <w:tcW w:type="dxa" w:w="2500"/>
            <w:shd w:fill="EBF3FB" w:val="clear"/>
          </w:tcPr>
          <w:p>
            <w:r>
              <w:rPr>
                <w:sz w:val="18"/>
                <w:szCs w:val="18"/>
              </w:rPr>
              <w:t xml:space="preserve">non_meaning_proof</w:t>
            </w:r>
          </w:p>
        </w:tc>
        <w:tc>
          <w:tcPr>
            <w:tcW w:type="dxa" w:w="6300"/>
            <w:shd w:fill="EBF3FB" w:val="clear"/>
          </w:tcPr>
          <w:p>
            <w:r>
              <w:rPr>
                <w:sz w:val="18"/>
                <w:szCs w:val="18"/>
              </w:rPr>
              <w:t xml:space="preserve">حقل إلزامي في كل RegistryEntry — جملة صريحة تثبت أن المدخل ليس دلالة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RegistryEntry.trace_ref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sz w:val="18"/>
                <w:szCs w:val="18"/>
              </w:rPr>
              <w:t xml:space="preserve">يجب أن يحتوي trace_id حقيقي من المرحلة التي أنتجته</w:t>
            </w:r>
          </w:p>
        </w:tc>
      </w:tr>
      <w:tr>
        <w:tc>
          <w:tcPr>
            <w:tcW w:type="dxa" w:w="2500"/>
            <w:shd w:fill="EBF3FB" w:val="clear"/>
          </w:tcPr>
          <w:p>
            <w:r>
              <w:rPr>
                <w:sz w:val="18"/>
                <w:szCs w:val="18"/>
              </w:rPr>
              <w:t xml:space="preserve">لا submodule update بدون إذن</w:t>
            </w:r>
          </w:p>
        </w:tc>
        <w:tc>
          <w:tcPr>
            <w:tcW w:type="dxa" w:w="6300"/>
            <w:shd w:fill="EBF3FB" w:val="clear"/>
          </w:tcPr>
          <w:p>
            <w:r>
              <w:rPr>
                <w:sz w:val="18"/>
                <w:szCs w:val="18"/>
              </w:rPr>
              <w:t xml:space="preserve">أي تحديث لـ vendor/Taaqol-GPT يستلزم إذنًا صريحًا + تحديث VENDOR_SHA في جميع الملفات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تجميد carrier قبل التطبيق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sz w:val="18"/>
                <w:szCs w:val="18"/>
              </w:rPr>
              <w:t xml:space="preserve">لا يُبنى محوّل إلا بعد تجميد بنية الـ carrier الذي يُخرجه</w:t>
            </w:r>
          </w:p>
        </w:tc>
      </w:tr>
      <w:tr>
        <w:tc>
          <w:tcPr>
            <w:tcW w:type="dxa" w:w="2500"/>
            <w:shd w:fill="EBF3FB" w:val="clear"/>
          </w:tcPr>
          <w:p>
            <w:r>
              <w:rPr>
                <w:sz w:val="18"/>
                <w:szCs w:val="18"/>
              </w:rPr>
              <w:t xml:space="preserve">لا commit</w:t>
            </w:r>
          </w:p>
        </w:tc>
        <w:tc>
          <w:tcPr>
            <w:tcW w:type="dxa" w:w="6300"/>
            <w:shd w:fill="EBF3FB" w:val="clear"/>
          </w:tcPr>
          <w:p>
            <w:r>
              <w:rPr>
                <w:sz w:val="18"/>
                <w:szCs w:val="18"/>
              </w:rPr>
              <w:t xml:space="preserve">القيد الدستوري — commit = NOT AUTHORIZED حتى إذن صريح منفصل</w:t>
            </w:r>
          </w:p>
        </w:tc>
      </w:tr>
    </w:tbl>
    <w:p/>
    <w:p>
      <w:pPr>
        <w:pStyle w:val="Heading3"/>
      </w:pPr>
      <w:r>
        <w:t xml:space="preserve">12_TEST_AND_EVALUATION_MATRIX.csv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400"/>
      </w:tblGrid>
      <w:tr>
        <w:trPr>
          <w:tblHeader/>
        </w:trPr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المرحلة</w:t>
            </w:r>
          </w:p>
        </w:tc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الاختبار المطلوب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شرط النجاح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موجود؟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P2 Registry fix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تشغيل P2 adapter مع registry_matches صحيح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blocker غير نشط · ACCEPTED · P3 يفتح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لا — يُبنى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licensing_boundary adapter</w:t>
            </w:r>
          </w:p>
        </w:tc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prove_licensing_boundary() تُنتج LicensingBoundaryVerdict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trace_ref حقيقي · rank ≤ ceiling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لا — يُبنى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DalOnly (Stage 1)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prove_dal() تعمل مع LicensingBoundaryVerdict حقيقي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DalOnlyCandidate صحيح · لا HIDDEN_RESIDUAL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لا — يُبنى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VerbalMadlul (Stage 2)</w:t>
            </w:r>
          </w:p>
        </w:tc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prove_verbal_madlul() مع DalOnlyCandidate حقيقي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VerbalMadlulCandidate صحيح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لا — يُبنى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ContractableUnit (Stage 4)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prove_contractable_unit() مع VerbalMadlulCandidate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ContractableUnitGeometry صحيح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لا — يُبنى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FormalShape (Stage 6)</w:t>
            </w:r>
          </w:p>
        </w:tc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build_word_class_registry() يُعيد نتيجة صحيحة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FormalShapeCandidate بحقول مجمّدة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لا — يُبنى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MufradDalalah (Stage 7)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prove_mufrad_dalalah_closure() مع FormalShapeCandidate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MufradDalalahClosure مغلق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لا — يُبنى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Hukm (Stage 10)</w:t>
            </w:r>
          </w:p>
        </w:tc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prove_hukm_candidate() مع IfadahCandidate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HukmCandidate صحيح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يتطلب جملة كاملة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MantuqClosure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prove_mantuq_closure() مع Hukm+Manat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MantuqClosure مغلق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يتطلب جملة كاملة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GPT Reasonableness</w:t>
            </w:r>
          </w:p>
        </w:tc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prove_gpt_answer_reasonableness_verdict()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ReasonablenessVerdict صحيح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18"/>
                <w:szCs w:val="18"/>
              </w:rPr>
              <w:t xml:space="preserve">يتطلب LLM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Regression suite (existing)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pytest -x -q (7286 tests)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B1_CLOSED=1 · 0 failed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موجود ✔</w:t>
            </w:r>
          </w:p>
        </w:tc>
      </w:tr>
    </w:tbl>
    <w:p/>
    <w:p>
      <w:pPr>
        <w:pStyle w:val="Heading3"/>
      </w:pPr>
      <w:r>
        <w:t xml:space="preserve">13_STAGE_ACCEPTANCE_GATES.md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4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المرحلة</w:t>
            </w:r>
          </w:p>
        </w:tc>
        <w:tc>
          <w:tcPr>
            <w:tcW w:type="dxa" w:w="4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بوابة القبول (ما يجب إثباته لإغلاقها)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ما لا يُعدّ إغلاقًا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P2 fix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18"/>
                <w:szCs w:val="18"/>
              </w:rPr>
              <w:t xml:space="preserve">P2 adapter يُنتج ACCEPTED مع registry_matches حقيقية · blocker_id غير نشط · P3 يفتح · suite يمر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P2 يمر باختبار وحيد بدون P3</w:t>
            </w:r>
          </w:p>
        </w:tc>
      </w:tr>
      <w:tr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licensing_boundary</w:t>
            </w:r>
          </w:p>
        </w:tc>
        <w:tc>
          <w:tcPr>
            <w:tcW w:type="dxa" w:w="4200"/>
            <w:shd w:fill="EBF3FB" w:val="clear"/>
          </w:tcPr>
          <w:p>
            <w:r>
              <w:rPr>
                <w:sz w:val="18"/>
                <w:szCs w:val="18"/>
              </w:rPr>
              <w:t xml:space="preserve">LicensingBoundaryVerdict يُنتَج من SlotCandidate حقيقي · trace_ref صحيح · لا exception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stub يُعيد قيمة ثابتة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DalOnly (Stage 1)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18"/>
                <w:szCs w:val="18"/>
              </w:rPr>
              <w:t xml:space="preserve">prove_dal() تُنتج DalOnlyCandidate · _INTERNAL_EXCEPTIONS = [] · B3 لا يزال يمر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import ناجح فقط</w:t>
            </w:r>
          </w:p>
        </w:tc>
      </w:tr>
      <w:tr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VerbalMadlul (Stage 2)</w:t>
            </w:r>
          </w:p>
        </w:tc>
        <w:tc>
          <w:tcPr>
            <w:tcW w:type="dxa" w:w="4200"/>
            <w:shd w:fill="EBF3FB" w:val="clear"/>
          </w:tcPr>
          <w:p>
            <w:r>
              <w:rPr>
                <w:sz w:val="18"/>
                <w:szCs w:val="18"/>
              </w:rPr>
              <w:t xml:space="preserve">prove_verbal_madlul() تُنتج VerbalMadlulCandidate · cascade من Stage 1 حقيقي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تشغيل منعزل بمدخل اصطناعي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ContractableUnit (Stage 4)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18"/>
                <w:szCs w:val="18"/>
              </w:rPr>
              <w:t xml:space="preserve">prove_contractable_unit() مع cascade حقيقي · لا gold leakage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نتيجة hardcoded</w:t>
            </w:r>
          </w:p>
        </w:tc>
      </w:tr>
      <w:tr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FormalShape (Stage 6)</w:t>
            </w:r>
          </w:p>
        </w:tc>
        <w:tc>
          <w:tcPr>
            <w:tcW w:type="dxa" w:w="4200"/>
            <w:shd w:fill="EBF3FB" w:val="clear"/>
          </w:tcPr>
          <w:p>
            <w:r>
              <w:rPr>
                <w:sz w:val="18"/>
                <w:szCs w:val="18"/>
              </w:rPr>
              <w:t xml:space="preserve">الـ 6 registries تُبنى · FormalShapeCandidate بحقول صحيحة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تحميل ملف JSON ثابت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MufradDalalah (Stage 7)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18"/>
                <w:szCs w:val="18"/>
              </w:rPr>
              <w:t xml:space="preserve">prove_mufrad_dalalah_closure() مغلق · MufradDalalahClosure.closure_state = MINIMALLY_CLOSED أو أعلى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ClosureState=OPEN</w:t>
            </w:r>
          </w:p>
        </w:tc>
      </w:tr>
      <w:tr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GPT Reasonableness</w:t>
            </w:r>
          </w:p>
        </w:tc>
        <w:tc>
          <w:tcPr>
            <w:tcW w:type="dxa" w:w="4200"/>
            <w:shd w:fill="EBF3FB" w:val="clear"/>
          </w:tcPr>
          <w:p>
            <w:r>
              <w:rPr>
                <w:sz w:val="18"/>
                <w:szCs w:val="18"/>
              </w:rPr>
              <w:t xml:space="preserve">LLM حقيقي متصل · prove_gpt_answer_reasonableness_verdict() يُنتج verdict صحيح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mock LLM</w:t>
            </w:r>
          </w:p>
        </w:tc>
      </w:tr>
    </w:tbl>
    <w:p/>
    <w:p>
      <w:pPr>
        <w:pStyle w:val="Heading3"/>
      </w:pPr>
      <w:r>
        <w:t xml:space="preserve">14_IMPLEMENTATION_DEPENDENCY_GRAPH.md</w:t>
      </w:r>
    </w:p>
    <w:p>
      <w:r>
        <w:rPr>
          <w:sz w:val="20"/>
          <w:szCs w:val="20"/>
        </w:rPr>
        <w:t xml:space="preserve">المسار الحرج (Critical Path) — كل خطوة تحجب التالية: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P1_SLOT_CANDIDATE (موجود)
    ↓
licensing_boundary_adapter  [Phase 2]
    ↓
prove_dal() / DalOnly  [Phase 3a]
    ↓
prove_verbal_madlul()  [Phase 3b]
    ↓
prove_contractable_unit()  [Phase 3c]
    ↓
FormalShape registries (×6)  [Phase 4]
    ↓
prove_mufrad_dalalah_closure()  [Phase 5]
P2 fix  [Phase 1] ← مستقل، يجب أن يُغلق أولاً لفتح P3–P12
GPT Reasonableness  [Phase 8] ← مسار مستقل تمامًا
    ↓
AnswerAudit + TanzilBridge  [Phase 9] ← يحتاج المساريْن</w:t>
      </w:r>
    </w:p>
    <w:p/>
    <w:p>
      <w:r>
        <w:rPr>
          <w:b/>
          <w:bCs/>
          <w:color w:val="C00000"/>
          <w:sz w:val="20"/>
          <w:szCs w:val="20"/>
        </w:rPr>
        <w:t xml:space="preserve">⚠ المراحل 9–12 (Ifadah, Hukm, Manat, Tanzil) تتطلب جملة كاملة — لا يمكن اختبارها على مفرد. يجب تجهيز corpus جُمَل حقيقية قبل البدء بها.</w:t>
      </w:r>
    </w:p>
    <w:p/>
    <w:p>
      <w:pPr>
        <w:pStyle w:val="Heading3"/>
      </w:pPr>
      <w:r>
        <w:t xml:space="preserve">15_MANAGER_DEMO_ACCEPTANCE_SCENARIO.md</w:t>
      </w:r>
    </w:p>
    <w:p>
      <w:r>
        <w:rPr>
          <w:sz w:val="20"/>
          <w:szCs w:val="20"/>
        </w:rPr>
        <w:t xml:space="preserve">سيناريو العرض التوضيحي للمدير — ما الذي يراه ويُقنعه بالشراء.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4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مرحلة العرض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ما يراه المدير</w:t>
            </w:r>
          </w:p>
        </w:tc>
        <w:tc>
          <w:tcPr>
            <w:tcW w:type="dxa" w:w="3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شرط القبول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Phase A — ما يعمل الآن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تشغيل آية الدين → 19 مرحلة → حكم Taaqol (LICENSED/DEFERRED) → تقرير بالطبقات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sz w:val="18"/>
                <w:szCs w:val="18"/>
              </w:rPr>
              <w:t xml:space="preserve">B3_CLOSED=1 · P0/P1 مكتملة · Taaqol core يعمل</w:t>
            </w:r>
          </w:p>
        </w:tc>
      </w:tr>
      <w:tr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Phase B — بعد P2 fix</w:t>
            </w:r>
          </w:p>
        </w:tc>
        <w:tc>
          <w:tcPr>
            <w:tcW w:type="dxa" w:w="3200"/>
            <w:shd w:fill="EBF3FB" w:val="clear"/>
          </w:tcPr>
          <w:p>
            <w:r>
              <w:rPr>
                <w:sz w:val="18"/>
                <w:szCs w:val="18"/>
              </w:rPr>
              <w:t xml:space="preserve">نفس العرض + P2 مفتوح + P3/P4/P5 مفتوحة → تحليل صرفي كامل</w:t>
            </w:r>
          </w:p>
        </w:tc>
        <w:tc>
          <w:tcPr>
            <w:tcW w:type="dxa" w:w="3400"/>
            <w:shd w:fill="EBF3FB" w:val="clear"/>
          </w:tcPr>
          <w:p>
            <w:r>
              <w:rPr>
                <w:sz w:val="18"/>
                <w:szCs w:val="18"/>
              </w:rPr>
              <w:t xml:space="preserve">P2 ACCEPTED · suite 7286+ يمر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Phase C — بعد DalOnly→ContractableUnit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كل كلمة تُصنَّف بـ DalOnly/VerbalMadlul مع cascade حقيقي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sz w:val="18"/>
                <w:szCs w:val="18"/>
              </w:rPr>
              <w:t xml:space="preserve">Stages 1–4 مغلقة · لا stubs</w:t>
            </w:r>
          </w:p>
        </w:tc>
      </w:tr>
      <w:tr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Phase D — بعد FormalShape+MufradDalalah</w:t>
            </w:r>
          </w:p>
        </w:tc>
        <w:tc>
          <w:tcPr>
            <w:tcW w:type="dxa" w:w="3200"/>
            <w:shd w:fill="EBF3FB" w:val="clear"/>
          </w:tcPr>
          <w:p>
            <w:r>
              <w:rPr>
                <w:sz w:val="18"/>
                <w:szCs w:val="18"/>
              </w:rPr>
              <w:t xml:space="preserve">تحليل الشكل الصوري + دلالة المفرد لكل كلمة</w:t>
            </w:r>
          </w:p>
        </w:tc>
        <w:tc>
          <w:tcPr>
            <w:tcW w:type="dxa" w:w="3400"/>
            <w:shd w:fill="EBF3FB" w:val="clear"/>
          </w:tcPr>
          <w:p>
            <w:r>
              <w:rPr>
                <w:sz w:val="18"/>
                <w:szCs w:val="18"/>
              </w:rPr>
              <w:t xml:space="preserve">Stages 6–7 مغلقة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Phase E — عرض جملة كاملة (مستقبلي)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تحليل الجملة كاملة → Hukm → Manat → Tanzil → AnswerAudit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sz w:val="18"/>
                <w:szCs w:val="18"/>
              </w:rPr>
              <w:t xml:space="preserve">يتطلب corpus جمل + Stage 5</w:t>
            </w:r>
          </w:p>
        </w:tc>
      </w:tr>
      <w:tr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ما يُحذَر منه في العرض</w:t>
            </w:r>
          </w:p>
        </w:tc>
        <w:tc>
          <w:tcPr>
            <w:tcW w:type="dxa" w:w="3200"/>
            <w:shd w:fill="EBF3FB" w:val="clear"/>
          </w:tcPr>
          <w:p>
            <w:r>
              <w:rPr>
                <w:sz w:val="18"/>
                <w:szCs w:val="18"/>
              </w:rPr>
              <w:t xml:space="preserve">لا تُظهر مراحل Taaqol 9–12 كمنجزة. لا تقل "Taaqol Production Ready". لا تستخدم بيانات hardcoded.</w:t>
            </w:r>
          </w:p>
        </w:tc>
        <w:tc>
          <w:tcPr>
            <w:tcW w:type="dxa" w:w="3400"/>
            <w:shd w:fill="EBF3FB" w:val="clear"/>
          </w:tcPr>
          <w:p>
            <w:r>
              <w:rPr>
                <w:sz w:val="18"/>
                <w:szCs w:val="18"/>
              </w:rPr>
              <w:t xml:space="preserve">الصدق التقني واجب</w:t>
            </w:r>
          </w:p>
        </w:tc>
      </w:tr>
    </w:tbl>
    <w:p/>
    <w:p>
      <w:pPr>
        <w:pStyle w:val="Heading3"/>
      </w:pPr>
      <w:r>
        <w:t xml:space="preserve">16_REQUIREMENTS_READINESS_REPORT.md</w:t>
      </w:r>
    </w:p>
    <w:p>
      <w:r>
        <w:rPr>
          <w:sz w:val="20"/>
          <w:szCs w:val="20"/>
        </w:rPr>
        <w:t xml:space="preserve">تقرير جاهزية المتطلبات — ما يمكن الشروع فيه وما يحتاج مدخلات.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000"/>
      </w:tblGrid>
      <w:tr>
        <w:trPr>
          <w:tblHeader/>
        </w:trP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الملف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جاهزية المعلومات</w:t>
            </w:r>
          </w:p>
        </w:tc>
        <w:tc>
          <w:tcPr>
            <w:tcW w:type="dxa" w:w="4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المدخل المفقود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00_SCOPE_AND_BOUNDARIES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✔ مكتمل من AUDIT-01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لا شيء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01_CANONICAL_CORPUS_MANIFEST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✔ corpus 150 موجود</w:t>
            </w:r>
          </w:p>
        </w:tc>
        <w:tc>
          <w:tcPr>
            <w:tcW w:type="dxa" w:w="4000"/>
            <w:shd w:fill="EBF3FB" w:val="clear"/>
          </w:tcPr>
          <w:p>
            <w:r>
              <w:rPr>
                <w:sz w:val="18"/>
                <w:szCs w:val="18"/>
              </w:rPr>
              <w:t xml:space="preserve">تأكيد المالك: هل يكفي لـ Taaqol stages؟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02_HOKOM_STAGE_OWNERSHIP_MATRIX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✔ مكتمل من p2_p5.py + AUDIT-01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لا شيء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03_TAAQOL_RUNTIME_INVENTORY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✔ مكتمل من AUDIT-01</w:t>
            </w:r>
          </w:p>
        </w:tc>
        <w:tc>
          <w:tcPr>
            <w:tcW w:type="dxa" w:w="4000"/>
            <w:shd w:fill="EBF3FB" w:val="clear"/>
          </w:tcPr>
          <w:p>
            <w:r>
              <w:rPr>
                <w:sz w:val="18"/>
                <w:szCs w:val="18"/>
              </w:rPr>
              <w:t xml:space="preserve">لا شيء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04_VENDOR_MAIN_PARITY_REPORT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⚠ VENDOR_SHA معروف — GitHub SHA مجهول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المالك يشغّل أمر curl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05_P2_REGISTRY_CONTRACT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✔ مكتمل من p2_p5.py + registry_contract.py</w:t>
            </w:r>
          </w:p>
        </w:tc>
        <w:tc>
          <w:tcPr>
            <w:tcW w:type="dxa" w:w="4000"/>
            <w:shd w:fill="EBF3FB" w:val="clear"/>
          </w:tcPr>
          <w:p>
            <w:r>
              <w:rPr>
                <w:sz w:val="18"/>
                <w:szCs w:val="18"/>
              </w:rPr>
              <w:t xml:space="preserve">لا شيء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06_LEXICAL_REGISTRY_SCHEMA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✔ PR-16C محدد بالكامل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لا شيء — البنية مجمّدة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07_LINGUISTIC_EVIDENCE_REQUIREMENTS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✔ مكتمل من native_continuation.py + AUDIT-01</w:t>
            </w:r>
          </w:p>
        </w:tc>
        <w:tc>
          <w:tcPr>
            <w:tcW w:type="dxa" w:w="4000"/>
            <w:shd w:fill="EBF3FB" w:val="clear"/>
          </w:tcPr>
          <w:p>
            <w:r>
              <w:rPr>
                <w:sz w:val="18"/>
                <w:szCs w:val="18"/>
              </w:rPr>
              <w:t xml:space="preserve">لا شيء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08_HOKOM_TAAQOL_ADAPTER_MATRIX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✔ مكتمل من type analysis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لا شيء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09_CONTEXT_AND_MAQAM_REQUIREMENTS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✔ مكتمل من maqam_context_boundary.py</w:t>
            </w:r>
          </w:p>
        </w:tc>
        <w:tc>
          <w:tcPr>
            <w:tcW w:type="dxa" w:w="4000"/>
            <w:shd w:fill="EBF3FB" w:val="clear"/>
          </w:tcPr>
          <w:p>
            <w:r>
              <w:rPr>
                <w:sz w:val="18"/>
                <w:szCs w:val="18"/>
              </w:rPr>
              <w:t xml:space="preserve">لا شيء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10_FAILURE_AND_RESIDUAL_TAXONOMY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✔ مكتمل من failure_taxonomy + bridge.py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لا شيء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11_PROVENANCE_AND_VERSIONING_POLICY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✔ مكتمل من bridge.py</w:t>
            </w:r>
          </w:p>
        </w:tc>
        <w:tc>
          <w:tcPr>
            <w:tcW w:type="dxa" w:w="4000"/>
            <w:shd w:fill="EBF3FB" w:val="clear"/>
          </w:tcPr>
          <w:p>
            <w:r>
              <w:rPr>
                <w:sz w:val="18"/>
                <w:szCs w:val="18"/>
              </w:rPr>
              <w:t xml:space="preserve">لا شيء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12_TEST_AND_EVALUATION_MATRIX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⚠ الاختبارات الجديدة تحتاج تصميمًا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تصميم الاختبارات بعد تجميد الـ adapters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13_STAGE_ACCEPTANCE_GATES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✔ مكتمل من تحليل المشروع</w:t>
            </w:r>
          </w:p>
        </w:tc>
        <w:tc>
          <w:tcPr>
            <w:tcW w:type="dxa" w:w="4000"/>
            <w:shd w:fill="EBF3FB" w:val="clear"/>
          </w:tcPr>
          <w:p>
            <w:r>
              <w:rPr>
                <w:sz w:val="18"/>
                <w:szCs w:val="18"/>
              </w:rPr>
              <w:t xml:space="preserve">لا شيء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14_IMPLEMENTATION_DEPENDENCY_GRAPH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✔ مكتمل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لا شيء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15_MANAGER_DEMO_ACCEPTANCE_SCENARIO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⚠ يحتاج تأكيد المالك</w:t>
            </w:r>
          </w:p>
        </w:tc>
        <w:tc>
          <w:tcPr>
            <w:tcW w:type="dxa" w:w="4000"/>
            <w:shd w:fill="EBF3FB" w:val="clear"/>
          </w:tcPr>
          <w:p>
            <w:r>
              <w:rPr>
                <w:sz w:val="18"/>
                <w:szCs w:val="18"/>
              </w:rPr>
              <w:t xml:space="preserve">ما الذي يريد المدير رؤيته تحديدًا؟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16_REQUIREMENTS_READINESS_REPORT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✔ هذا الملف نفسه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/>
    <w:p>
      <w:r>
        <w:rPr>
          <w:b/>
          <w:bCs/>
          <w:sz w:val="20"/>
          <w:szCs w:val="20"/>
        </w:rPr>
        <w:t xml:space="preserve">ملخص الجاهزية:</w:t>
      </w:r>
    </w:p>
    <w:p>
      <w:r>
        <w:rPr>
          <w:sz w:val="20"/>
          <w:szCs w:val="20"/>
        </w:rPr>
        <w:t xml:space="preserve">✔ جاهز للبدء فورًا: Phases 1 و2 و3a (P2 fix + licensing_boundary + DalOnly)</w:t>
      </w:r>
    </w:p>
    <w:p>
      <w:r>
        <w:rPr>
          <w:sz w:val="20"/>
          <w:szCs w:val="20"/>
        </w:rPr>
        <w:t xml:space="preserve">⚠ يحتاج مدخل المالك: VENDOR_MAIN_SHA · تأكيد الكوربس · سيناريو العرض</w:t>
      </w:r>
    </w:p>
    <w:p>
      <w:r>
        <w:rPr>
          <w:sz w:val="20"/>
          <w:szCs w:val="20"/>
        </w:rPr>
        <w:t xml:space="preserve">✗ غير ممكن حتى يُحل المسار الحرج: Phases 4–7 (تتوقف على Phase 3)</w:t>
      </w:r>
    </w:p>
    <w:p/>
    <w:p>
      <w:pPr>
        <w:pStyle w:val="Heading1"/>
      </w:pPr>
      <w:r>
        <w:t xml:space="preserve">ملخص: ما "أنهينا" وما لم "ننهِ"</w:t>
      </w:r>
    </w:p>
    <w:p/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800"/>
      </w:tblGrid>
      <w:tr>
        <w:trPr>
          <w:tblHeader/>
        </w:trPr>
        <w:tc>
          <w:tcPr>
            <w:tcW w:type="dxa" w:w="4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العنصر</w:t>
            </w:r>
          </w:p>
        </w:tc>
        <w:tc>
          <w:tcPr>
            <w:tcW w:type="dxa" w:w="4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الحالة الصادقة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Taaqol core (7 ops) — SlotGraph, Gamma, TransitionGate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✔ مُنجَز ومُثبَت (B3_CLOSED=1)</w:t>
            </w:r>
          </w:p>
        </w:tc>
      </w:tr>
      <w:tr>
        <w:tc>
          <w:tcPr>
            <w:tcW w:type="dxa" w:w="4000"/>
            <w:shd w:fill="EBF3FB" w:val="clear"/>
          </w:tcPr>
          <w:p>
            <w:r>
              <w:rPr>
                <w:sz w:val="18"/>
                <w:szCs w:val="18"/>
              </w:rPr>
              <w:t xml:space="preserve">FAIL-CLOSED + provenance chain</w:t>
            </w:r>
          </w:p>
        </w:tc>
        <w:tc>
          <w:tcPr>
            <w:tcW w:type="dxa" w:w="4800"/>
            <w:shd w:fill="EBF3FB" w:val="clear"/>
          </w:tcPr>
          <w:p>
            <w:r>
              <w:rPr>
                <w:sz w:val="18"/>
                <w:szCs w:val="18"/>
              </w:rPr>
              <w:t xml:space="preserve">✔ مُنجَز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19-stage Hokom pipeline — P0/P1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✔ مكتملة</w:t>
            </w:r>
          </w:p>
        </w:tc>
      </w:tr>
      <w:tr>
        <w:tc>
          <w:tcPr>
            <w:tcW w:type="dxa" w:w="4000"/>
            <w:shd w:fill="EBF3FB" w:val="clear"/>
          </w:tcPr>
          <w:p>
            <w:r>
              <w:rPr>
                <w:sz w:val="18"/>
                <w:szCs w:val="18"/>
              </w:rPr>
              <w:t xml:space="preserve">P2_REGISTRY_PROJECTION</w:t>
            </w:r>
          </w:p>
        </w:tc>
        <w:tc>
          <w:tcPr>
            <w:tcW w:type="dxa" w:w="4800"/>
            <w:shd w:fill="EBF3FB" w:val="clear"/>
          </w:tcPr>
          <w:p>
            <w:r>
              <w:rPr>
                <w:sz w:val="18"/>
                <w:szCs w:val="18"/>
              </w:rPr>
              <w:t xml:space="preserve">✗ LIVE_BLOCKED — يحجب P3–P12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DalOnly → Tanzil (weight/ chain)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✗ لم يبدأ — type mismatch</w:t>
            </w:r>
          </w:p>
        </w:tc>
      </w:tr>
      <w:tr>
        <w:tc>
          <w:tcPr>
            <w:tcW w:type="dxa" w:w="4000"/>
            <w:shd w:fill="EBF3FB" w:val="clear"/>
          </w:tcPr>
          <w:p>
            <w:r>
              <w:rPr>
                <w:sz w:val="18"/>
                <w:szCs w:val="18"/>
              </w:rPr>
              <w:t xml:space="preserve">GPT Reasonableness (R1–R8)</w:t>
            </w:r>
          </w:p>
        </w:tc>
        <w:tc>
          <w:tcPr>
            <w:tcW w:type="dxa" w:w="4800"/>
            <w:shd w:fill="EBF3FB" w:val="clear"/>
          </w:tcPr>
          <w:p>
            <w:r>
              <w:rPr>
                <w:sz w:val="18"/>
                <w:szCs w:val="18"/>
              </w:rPr>
              <w:t xml:space="preserve">✗ لم يبدأ — يحتاج LLM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AnswerAudit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✗ مُشار إليه فقط — لم يُنفَّذ</w:t>
            </w:r>
          </w:p>
        </w:tc>
      </w:tr>
      <w:tr>
        <w:tc>
          <w:tcPr>
            <w:tcW w:type="dxa" w:w="4000"/>
            <w:shd w:fill="EBF3FB" w:val="clear"/>
          </w:tcPr>
          <w:p>
            <w:r>
              <w:rPr>
                <w:sz w:val="18"/>
                <w:szCs w:val="18"/>
              </w:rPr>
              <w:t xml:space="preserve">LAFZI / WADI chains</w:t>
            </w:r>
          </w:p>
        </w:tc>
        <w:tc>
          <w:tcPr>
            <w:tcW w:type="dxa" w:w="4800"/>
            <w:shd w:fill="EBF3FB" w:val="clear"/>
          </w:tcPr>
          <w:p>
            <w:r>
              <w:rPr>
                <w:sz w:val="18"/>
                <w:szCs w:val="18"/>
              </w:rPr>
              <w:t xml:space="preserve">✗ خارج النطاق — لا تحليل صوتي في Hokom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Taaqol "Production Ready"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✗ — Research Alpha رسميًا</w:t>
            </w:r>
          </w:p>
        </w:tc>
      </w:tr>
    </w:tbl>
    <w:p/>
    <w:p>
      <w:r>
        <w:rPr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18"/>
          <w:szCs w:val="18"/>
        </w:rPr>
        <w:t xml:space="preserve">IMPLEMENTATION_PLAN_01 — تاريخ: 2026-08-01 — VENDOR_SHA: 35381739410071ac21dd96702ecbb2acb493f90d</w:t>
      </w:r>
    </w:p>
    <w:p>
      <w:r>
        <w:rPr>
          <w:b/>
          <w:bCs/>
          <w:sz w:val="18"/>
          <w:szCs w:val="18"/>
        </w:rPr>
        <w:t xml:space="preserve">PLAN_AUTHORIZED = YES · IMPLEMENTATION_AUTHORIZED = بانتظار موافقة صريحة على كل مرحلة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التنفيذ الكاملة — Taaqol-GPT × Hokom</dc:title>
  <dc:creator>Hokom Implementation Plan</dc:creator>
  <cp:lastModifiedBy>Un-named</cp:lastModifiedBy>
  <cp:revision>1</cp:revision>
  <dcterms:created xsi:type="dcterms:W3CDTF">2026-08-01T12:16:49.554Z</dcterms:created>
  <dcterms:modified xsi:type="dcterms:W3CDTF">2026-08-01T12:16:49.558Z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