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4819"/>
        <w:gridCol w:w="4819"/>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 xml:space="preserve">송영신(이사), </w:t>
            </w:r>
            <w:r>
              <w:rPr>
                <w:rFonts w:ascii="맑은 고딕" w:hAnsi="맑은 고딕" w:eastAsia="맑은 고딕"/>
                <w:b w:val="0"/>
                <w:color w:val="C00000"/>
                <w:sz w:val="20"/>
              </w:rPr>
              <w:t>〔과장 성명〕</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 xml:space="preserve">2026. 7. 1. ~ </w:t>
            </w:r>
            <w:r>
              <w:rPr>
                <w:rFonts w:ascii="맑은 고딕" w:hAnsi="맑은 고딕" w:eastAsia="맑은 고딕"/>
                <w:b w:val="0"/>
                <w:color w:val="C00000"/>
                <w:sz w:val="20"/>
              </w:rPr>
              <w:t>〔        〕</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 기준</w:t>
        <w:tab/>
        <w:t>2</w:t>
      </w:r>
    </w:p>
    <w:p>
      <w:pPr>
        <w:tabs>
          <w:tab w:pos="9638" w:val="right" w:leader="dot"/>
        </w:tabs>
        <w:spacing w:after="40"/>
        <w:ind w:left="0"/>
      </w:pPr>
      <w:r>
        <w:rPr>
          <w:rFonts w:ascii="맑은 고딕" w:hAnsi="맑은 고딕" w:eastAsia="맑은 고딕"/>
          <w:b/>
          <w:sz w:val="20"/>
        </w:rPr>
        <w:t>2. 과제 개요 및 디투오 역할</w:t>
        <w:tab/>
        <w:t>2</w:t>
      </w:r>
    </w:p>
    <w:p>
      <w:pPr>
        <w:tabs>
          <w:tab w:pos="9638" w:val="right" w:leader="dot"/>
        </w:tabs>
        <w:spacing w:after="40"/>
        <w:ind w:left="0"/>
      </w:pPr>
      <w:r>
        <w:rPr>
          <w:rFonts w:ascii="맑은 고딕" w:hAnsi="맑은 고딕" w:eastAsia="맑은 고딕"/>
          <w:b/>
          <w:sz w:val="20"/>
        </w:rPr>
        <w:t>3. 실증지 우사 개요</w:t>
        <w:tab/>
        <w:t>3</w:t>
      </w:r>
    </w:p>
    <w:p>
      <w:pPr>
        <w:tabs>
          <w:tab w:pos="9638" w:val="right" w:leader="dot"/>
        </w:tabs>
        <w:spacing w:after="40"/>
        <w:ind w:left="0"/>
      </w:pPr>
      <w:r>
        <w:rPr>
          <w:rFonts w:ascii="맑은 고딕" w:hAnsi="맑은 고딕" w:eastAsia="맑은 고딕"/>
          <w:b/>
          <w:sz w:val="20"/>
        </w:rPr>
        <w:t>4. 표준 작업 절차 — 1일 2회 교반 및 HBP 침상 관리</w:t>
        <w:tab/>
        <w:t>4</w:t>
      </w:r>
    </w:p>
    <w:p>
      <w:pPr>
        <w:tabs>
          <w:tab w:pos="9638" w:val="right" w:leader="dot"/>
        </w:tabs>
        <w:spacing w:after="40"/>
        <w:ind w:left="0"/>
      </w:pPr>
      <w:r>
        <w:rPr>
          <w:rFonts w:ascii="맑은 고딕" w:hAnsi="맑은 고딕" w:eastAsia="맑은 고딕"/>
          <w:b/>
          <w:sz w:val="20"/>
        </w:rPr>
        <w:t>5. 연구 기록</w:t>
        <w:tab/>
        <w:t>4</w:t>
      </w:r>
    </w:p>
    <w:p>
      <w:pPr>
        <w:tabs>
          <w:tab w:pos="9638" w:val="right" w:leader="dot"/>
        </w:tabs>
        <w:spacing w:after="40"/>
        <w:ind w:left="340"/>
      </w:pPr>
      <w:r>
        <w:rPr>
          <w:rFonts w:ascii="맑은 고딕" w:hAnsi="맑은 고딕" w:eastAsia="맑은 고딕"/>
          <w:b w:val="0"/>
          <w:sz w:val="19"/>
        </w:rPr>
        <w:t>[기록 1] 일일 교반·침상 관리 기록 개시</w:t>
        <w:tab/>
        <w:t>4</w:t>
      </w:r>
    </w:p>
    <w:p>
      <w:pPr>
        <w:tabs>
          <w:tab w:pos="9638" w:val="right" w:leader="dot"/>
        </w:tabs>
        <w:spacing w:after="40"/>
        <w:ind w:left="340"/>
      </w:pPr>
      <w:r>
        <w:rPr>
          <w:rFonts w:ascii="맑은 고딕" w:hAnsi="맑은 고딕" w:eastAsia="맑은 고딕"/>
          <w:b w:val="0"/>
          <w:sz w:val="19"/>
        </w:rPr>
        <w:t>[기록 2] 정책기관 실증지 방문 — HBP·과제 소개</w:t>
        <w:tab/>
        <w:t>4</w:t>
      </w:r>
    </w:p>
    <w:p>
      <w:pPr>
        <w:tabs>
          <w:tab w:pos="9638" w:val="right" w:leader="dot"/>
        </w:tabs>
        <w:spacing w:after="40"/>
        <w:ind w:left="340"/>
      </w:pPr>
      <w:r>
        <w:rPr>
          <w:rFonts w:ascii="맑은 고딕" w:hAnsi="맑은 고딕" w:eastAsia="맑은 고딕"/>
          <w:b w:val="0"/>
          <w:sz w:val="19"/>
        </w:rPr>
        <w:t>[기록 3] 해외(ODA) 방문단 대상 HBP·과제 소개</w:t>
        <w:tab/>
        <w:t>5</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5</w:t>
      </w:r>
    </w:p>
    <w:p>
      <w:pPr>
        <w:tabs>
          <w:tab w:pos="9638" w:val="right" w:leader="dot"/>
        </w:tabs>
        <w:spacing w:after="40"/>
        <w:ind w:left="340"/>
      </w:pPr>
      <w:r>
        <w:rPr>
          <w:rFonts w:ascii="맑은 고딕" w:hAnsi="맑은 고딕" w:eastAsia="맑은 고딕"/>
          <w:b w:val="0"/>
          <w:sz w:val="19"/>
        </w:rPr>
        <w:t>[기록 5] 수행기관 간담회 발표</w:t>
        <w:tab/>
        <w:t>5</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6</w:t>
      </w:r>
    </w:p>
    <w:p>
      <w:pPr>
        <w:tabs>
          <w:tab w:pos="9638" w:val="right" w:leader="dot"/>
        </w:tabs>
        <w:spacing w:after="40"/>
        <w:ind w:left="0"/>
      </w:pPr>
      <w:r>
        <w:rPr>
          <w:rFonts w:ascii="맑은 고딕" w:hAnsi="맑은 고딕" w:eastAsia="맑은 고딕"/>
          <w:b/>
          <w:sz w:val="20"/>
        </w:rPr>
        <w:t>6. 수기 기록지</w:t>
        <w:tab/>
        <w:t>7</w:t>
      </w:r>
    </w:p>
    <w:p>
      <w:pPr>
        <w:tabs>
          <w:tab w:pos="9638" w:val="right" w:leader="dot"/>
        </w:tabs>
        <w:spacing w:after="40"/>
        <w:ind w:left="340"/>
      </w:pPr>
      <w:r>
        <w:rPr>
          <w:rFonts w:ascii="맑은 고딕" w:hAnsi="맑은 고딕" w:eastAsia="맑은 고딕"/>
          <w:b w:val="0"/>
          <w:sz w:val="19"/>
        </w:rPr>
        <w:t>기록지 A. 일일 교반·침상 관리 기록 (주간)</w:t>
        <w:tab/>
        <w:t>7</w:t>
      </w:r>
    </w:p>
    <w:p>
      <w:pPr>
        <w:tabs>
          <w:tab w:pos="9638" w:val="right" w:leader="dot"/>
        </w:tabs>
        <w:spacing w:after="40"/>
        <w:ind w:left="340"/>
      </w:pPr>
      <w:r>
        <w:rPr>
          <w:rFonts w:ascii="맑은 고딕" w:hAnsi="맑은 고딕" w:eastAsia="맑은 고딕"/>
          <w:b w:val="0"/>
          <w:sz w:val="19"/>
        </w:rPr>
        <w:t>기록지 B. 주간 침상 측정 기록</w:t>
        <w:tab/>
        <w:t>8</w:t>
      </w:r>
    </w:p>
    <w:p>
      <w:pPr>
        <w:tabs>
          <w:tab w:pos="9638" w:val="right" w:leader="dot"/>
        </w:tabs>
        <w:spacing w:after="40"/>
        <w:ind w:left="340"/>
      </w:pPr>
      <w:r>
        <w:rPr>
          <w:rFonts w:ascii="맑은 고딕" w:hAnsi="맑은 고딕" w:eastAsia="맑은 고딕"/>
          <w:b w:val="0"/>
          <w:sz w:val="19"/>
        </w:rPr>
        <w:t>기록지 C. 베딩 재료 입고·투입 기록</w:t>
        <w:tab/>
        <w:t>9</w:t>
      </w:r>
    </w:p>
    <w:p>
      <w:pPr>
        <w:tabs>
          <w:tab w:pos="9638" w:val="right" w:leader="dot"/>
        </w:tabs>
        <w:spacing w:after="40"/>
        <w:ind w:left="340"/>
      </w:pPr>
      <w:r>
        <w:rPr>
          <w:rFonts w:ascii="맑은 고딕" w:hAnsi="맑은 고딕" w:eastAsia="맑은 고딕"/>
          <w:b w:val="0"/>
          <w:sz w:val="19"/>
        </w:rPr>
        <w:t>기록지 D. 영업·홍보 활동 기록</w:t>
        <w:tab/>
        <w:t>10</w:t>
      </w:r>
    </w:p>
    <w:p>
      <w:pPr>
        <w:tabs>
          <w:tab w:pos="9638" w:val="right" w:leader="dot"/>
        </w:tabs>
        <w:spacing w:after="40"/>
        <w:ind w:left="340"/>
      </w:pPr>
      <w:r>
        <w:rPr>
          <w:rFonts w:ascii="맑은 고딕" w:hAnsi="맑은 고딕" w:eastAsia="맑은 고딕"/>
          <w:b w:val="0"/>
          <w:sz w:val="19"/>
        </w:rPr>
        <w:t>기록지 E. 연구 기록 (공란)</w:t>
        <w:tab/>
        <w:t>11</w:t>
      </w:r>
    </w:p>
    <w:p>
      <w:pPr>
        <w:spacing w:after="60" w:before="0"/>
      </w:pPr>
      <w:r>
        <w:rPr>
          <w:rFonts w:ascii="맑은 고딕" w:hAnsi="맑은 고딕" w:eastAsia="맑은 고딕"/>
          <w:b w:val="0"/>
          <w:sz w:val="17"/>
        </w:rPr>
        <w:t>※ 기록지 A~E는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xml:space="preserve">• 수치는 측정값 그대로 적고, 계획값은 '(계획)'으로 구분한다. 빨간색 </w:t>
      </w:r>
      <w:r>
        <w:rPr>
          <w:rFonts w:ascii="맑은 고딕" w:hAnsi="맑은 고딕" w:eastAsia="맑은 고딕"/>
          <w:b w:val="0"/>
          <w:color w:val="C00000"/>
          <w:sz w:val="19"/>
        </w:rPr>
        <w:t>〔 〕</w:t>
      </w:r>
      <w:r>
        <w:rPr>
          <w:rFonts w:ascii="맑은 고딕" w:hAnsi="맑은 고딕" w:eastAsia="맑은 고딕"/>
          <w:b w:val="0"/>
          <w:sz w:val="19"/>
        </w:rPr>
        <w:t xml:space="preserve"> 항목은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keepNext/>
        <w:spacing w:after="100" w:before="200"/>
      </w:pPr>
      <w:r>
        <w:rPr>
          <w:rFonts w:ascii="맑은 고딕" w:hAnsi="맑은 고딕" w:eastAsia="맑은 고딕"/>
          <w:b/>
          <w:sz w:val="26"/>
        </w:rPr>
        <w:t>2. 과제 개요 및 디투오 역할</w:t>
      </w:r>
    </w:p>
    <w:tbl>
      <w:tblPr>
        <w:tblStyle w:val="TableGrid"/>
        <w:tblW w:type="auto" w:w="0"/>
        <w:jc w:val="center"/>
        <w:tblLayout w:type="fixed"/>
        <w:tblLook w:firstColumn="1" w:firstRow="1" w:lastColumn="0" w:lastRow="0" w:noHBand="0" w:noVBand="1" w:val="04A0"/>
      </w:tblPr>
      <w:tblGrid>
        <w:gridCol w:w="4819"/>
        <w:gridCol w:w="4819"/>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설계·부품·조립·양산 / 충남대학교(공동): 자율주행·플랫폼 설계 / ㈜디투오(공동, 수요사): 실증 및 테스트, 영업·판매</w:t>
            </w:r>
          </w:p>
        </w:tc>
      </w:tr>
    </w:tbl>
    <w:p>
      <w:pPr>
        <w:spacing w:after="40"/>
      </w:pP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041"/>
            <w:shd w:val="clear" w:color="auto" w:fill="EDEDED"/>
          </w:tcPr>
          <w:p>
            <w:pPr>
              <w:spacing w:after="20" w:line="252" w:lineRule="auto"/>
              <w:jc w:val="center"/>
            </w:pPr>
            <w:r/>
            <w:r>
              <w:rPr>
                <w:rFonts w:ascii="맑은 고딕" w:hAnsi="맑은 고딕" w:eastAsia="맑은 고딕"/>
                <w:b/>
                <w:sz w:val="18"/>
              </w:rPr>
              <w:t>디투오 역할</w:t>
            </w:r>
          </w:p>
        </w:tc>
        <w:tc>
          <w:tcPr>
            <w:tcW w:type="dxa" w:w="6009"/>
            <w:shd w:val="clear" w:color="auto" w:fill="EDEDED"/>
          </w:tcPr>
          <w:p>
            <w:pPr>
              <w:spacing w:after="20" w:line="252" w:lineRule="auto"/>
              <w:jc w:val="center"/>
            </w:pPr>
            <w:r/>
            <w:r>
              <w:rPr>
                <w:rFonts w:ascii="맑은 고딕" w:hAnsi="맑은 고딕" w:eastAsia="맑은 고딕"/>
                <w:b/>
                <w:sz w:val="18"/>
              </w:rPr>
              <w:t>내용</w:t>
            </w:r>
          </w:p>
        </w:tc>
        <w:tc>
          <w:tcPr>
            <w:tcW w:type="dxa" w:w="1587"/>
            <w:shd w:val="clear" w:color="auto" w:fill="EDEDED"/>
          </w:tcPr>
          <w:p>
            <w:pPr>
              <w:spacing w:after="20" w:line="252" w:lineRule="auto"/>
              <w:jc w:val="center"/>
            </w:pPr>
            <w:r/>
            <w:r>
              <w:rPr>
                <w:rFonts w:ascii="맑은 고딕" w:hAnsi="맑은 고딕" w:eastAsia="맑은 고딕"/>
                <w:b/>
                <w:sz w:val="18"/>
              </w:rPr>
              <w:t>연차</w:t>
            </w:r>
          </w:p>
        </w:tc>
      </w:tr>
      <w:tr>
        <w:tc>
          <w:tcPr>
            <w:tcW w:type="dxa" w:w="2041"/>
          </w:tcPr>
          <w:p>
            <w:pPr>
              <w:spacing w:after="20" w:line="252" w:lineRule="auto"/>
            </w:pPr>
            <w:r/>
            <w:r>
              <w:rPr>
                <w:rFonts w:ascii="맑은 고딕" w:hAnsi="맑은 고딕" w:eastAsia="맑은 고딕"/>
                <w:b w:val="0"/>
                <w:sz w:val="18"/>
              </w:rPr>
              <w:t>① 실증지 HBP 침상 관리</w:t>
            </w:r>
          </w:p>
        </w:tc>
        <w:tc>
          <w:tcPr>
            <w:tcW w:type="dxa" w:w="6009"/>
          </w:tcPr>
          <w:p>
            <w:pPr>
              <w:spacing w:after="20" w:line="252" w:lineRule="auto"/>
            </w:pPr>
            <w:r/>
            <w:r>
              <w:rPr>
                <w:rFonts w:ascii="맑은 고딕" w:hAnsi="맑은 고딕" w:eastAsia="맑은 고딕"/>
                <w:b w:val="0"/>
                <w:sz w:val="18"/>
              </w:rPr>
              <w:t>실증 우사의 HBP(Humus Bedded Pack) 침상(톱밥+피트모스, 60 cm 이상)을 유지하고, 1일 2회 수동 교반과 일일 점검으로 기준 데이터(수동 작업 기준선)를 확보</w:t>
            </w:r>
          </w:p>
        </w:tc>
        <w:tc>
          <w:tcPr>
            <w:tcW w:type="dxa" w:w="1587"/>
          </w:tcPr>
          <w:p>
            <w:pPr>
              <w:spacing w:after="20" w:line="252" w:lineRule="auto"/>
            </w:pPr>
            <w:r/>
            <w:r>
              <w:rPr>
                <w:rFonts w:ascii="맑은 고딕" w:hAnsi="맑은 고딕" w:eastAsia="맑은 고딕"/>
                <w:b w:val="0"/>
                <w:sz w:val="18"/>
              </w:rPr>
              <w:t>1~3년차</w:t>
            </w:r>
          </w:p>
        </w:tc>
      </w:tr>
      <w:tr>
        <w:tc>
          <w:tcPr>
            <w:tcW w:type="dxa" w:w="2041"/>
          </w:tcPr>
          <w:p>
            <w:pPr>
              <w:spacing w:after="20" w:line="252" w:lineRule="auto"/>
            </w:pPr>
            <w:r/>
            <w:r>
              <w:rPr>
                <w:rFonts w:ascii="맑은 고딕" w:hAnsi="맑은 고딕" w:eastAsia="맑은 고딕"/>
                <w:b w:val="0"/>
                <w:sz w:val="18"/>
              </w:rPr>
              <w:t>② 시제품 실증</w:t>
            </w:r>
          </w:p>
        </w:tc>
        <w:tc>
          <w:tcPr>
            <w:tcW w:type="dxa" w:w="6009"/>
          </w:tcPr>
          <w:p>
            <w:pPr>
              <w:spacing w:after="20" w:line="252" w:lineRule="auto"/>
            </w:pPr>
            <w:r/>
            <w:r>
              <w:rPr>
                <w:rFonts w:ascii="맑은 고딕" w:hAnsi="맑은 고딕" w:eastAsia="맑은 고딕"/>
                <w:b w:val="0"/>
                <w:sz w:val="18"/>
              </w:rPr>
              <w:t>GMW·충남대가 제작한 시제품을 실증 우사에 투입하여 작업 성능·안전성을 현장에서 확인하고, 수동 기준선과 비교·개선 의견 제공</w:t>
            </w:r>
          </w:p>
        </w:tc>
        <w:tc>
          <w:tcPr>
            <w:tcW w:type="dxa" w:w="1587"/>
          </w:tcPr>
          <w:p>
            <w:pPr>
              <w:spacing w:after="20" w:line="252" w:lineRule="auto"/>
            </w:pPr>
            <w:r/>
            <w:r>
              <w:rPr>
                <w:rFonts w:ascii="맑은 고딕" w:hAnsi="맑은 고딕" w:eastAsia="맑은 고딕"/>
                <w:b w:val="0"/>
                <w:sz w:val="18"/>
              </w:rPr>
              <w:t>2~3년차</w:t>
            </w:r>
          </w:p>
        </w:tc>
      </w:tr>
      <w:tr>
        <w:tc>
          <w:tcPr>
            <w:tcW w:type="dxa" w:w="2041"/>
          </w:tcPr>
          <w:p>
            <w:pPr>
              <w:spacing w:after="20" w:line="252" w:lineRule="auto"/>
            </w:pPr>
            <w:r/>
            <w:r>
              <w:rPr>
                <w:rFonts w:ascii="맑은 고딕" w:hAnsi="맑은 고딕" w:eastAsia="맑은 고딕"/>
                <w:b w:val="0"/>
                <w:sz w:val="18"/>
              </w:rPr>
              <w:t>③ 영업·판매</w:t>
            </w:r>
          </w:p>
        </w:tc>
        <w:tc>
          <w:tcPr>
            <w:tcW w:type="dxa" w:w="6009"/>
          </w:tcPr>
          <w:p>
            <w:pPr>
              <w:spacing w:after="20" w:line="252" w:lineRule="auto"/>
            </w:pPr>
            <w:r/>
            <w:r>
              <w:rPr>
                <w:rFonts w:ascii="맑은 고딕" w:hAnsi="맑은 고딕" w:eastAsia="맑은 고딕"/>
                <w:b w:val="0"/>
                <w:sz w:val="18"/>
              </w:rPr>
              <w:t>실증 레퍼런스를 바탕으로 정책기관·지자체·농가·해외 방문단 대상 소개, 농가 교육·컨설팅, 사업화 제품 판매</w:t>
            </w:r>
          </w:p>
        </w:tc>
        <w:tc>
          <w:tcPr>
            <w:tcW w:type="dxa" w:w="1587"/>
          </w:tcPr>
          <w:p>
            <w:pPr>
              <w:spacing w:after="20" w:line="252" w:lineRule="auto"/>
            </w:pPr>
            <w:r/>
            <w:r>
              <w:rPr>
                <w:rFonts w:ascii="맑은 고딕" w:hAnsi="맑은 고딕" w:eastAsia="맑은 고딕"/>
                <w:b w:val="0"/>
                <w:sz w:val="18"/>
              </w:rPr>
              <w:t>1~3년차 (판매 3년차)</w:t>
            </w:r>
          </w:p>
        </w:tc>
      </w:tr>
    </w:tbl>
    <w:p>
      <w:pPr>
        <w:spacing w:after="40"/>
      </w:pPr>
    </w:p>
    <w:p>
      <w:pPr>
        <w:spacing w:after="60" w:before="60"/>
      </w:pPr>
      <w:r>
        <w:rPr>
          <w:rFonts w:ascii="맑은 고딕" w:hAnsi="맑은 고딕" w:eastAsia="맑은 고딕"/>
          <w:b/>
          <w:sz w:val="19"/>
        </w:rPr>
        <w:t>1차년도 디투오 목표: 실사용 환경 정의 및 현장 실증 준비(1차 실증지 확보·준비) — 결과물: 실증지 정의, 일일 점검 기준 데이터, 실증지 요구사항</w:t>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56 HP 트랙터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color w:val="C00000"/>
                <w:sz w:val="17"/>
              </w:rPr>
              <w:t>〔모델·작업폭〕</w:t>
            </w:r>
          </w:p>
        </w:tc>
      </w:tr>
    </w:tbl>
    <w:p>
      <w:pPr>
        <w:spacing w:after="40"/>
      </w:pP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7.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 xml:space="preserve">25~30 cm (설정 </w:t>
            </w:r>
            <w:r>
              <w:rPr>
                <w:rFonts w:ascii="맑은 고딕" w:hAnsi="맑은 고딕" w:eastAsia="맑은 고딕"/>
                <w:b w:val="0"/>
                <w:color w:val="C00000"/>
                <w:sz w:val="17"/>
              </w:rPr>
              <w:t>〔  〕</w:t>
            </w:r>
            <w:r>
              <w:rPr>
                <w:rFonts w:ascii="맑은 고딕" w:hAnsi="맑은 고딕" w:eastAsia="맑은 고딕"/>
                <w:b w:val="0"/>
                <w:sz w:val="17"/>
              </w:rPr>
              <w:t>cm)</w:t>
            </w:r>
          </w:p>
        </w:tc>
        <w:tc>
          <w:tcPr>
            <w:tcW w:type="dxa" w:w="2835"/>
          </w:tcPr>
          <w:p>
            <w:pPr>
              <w:spacing w:after="20" w:line="252" w:lineRule="auto"/>
            </w:pPr>
            <w:r/>
            <w:r>
              <w:rPr>
                <w:rFonts w:ascii="맑은 고딕" w:hAnsi="맑은 고딕" w:eastAsia="맑은 고딕"/>
                <w:b w:val="0"/>
                <w:sz w:val="17"/>
              </w:rPr>
              <w:t>주 1회 실측 — 기록지 B</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 xml:space="preserve">로터리 회전수 </w:t>
            </w:r>
            <w:r>
              <w:rPr>
                <w:rFonts w:ascii="맑은 고딕" w:hAnsi="맑은 고딕" w:eastAsia="맑은 고딕"/>
                <w:b w:val="0"/>
                <w:color w:val="C00000"/>
                <w:sz w:val="17"/>
              </w:rPr>
              <w:t>〔  〕</w:t>
            </w:r>
            <w:r>
              <w:rPr>
                <w:rFonts w:ascii="맑은 고딕" w:hAnsi="맑은 고딕" w:eastAsia="맑은 고딕"/>
                <w:b w:val="0"/>
                <w:sz w:val="17"/>
              </w:rPr>
              <w:t xml:space="preserve">rpm / 주행 </w:t>
            </w:r>
            <w:r>
              <w:rPr>
                <w:rFonts w:ascii="맑은 고딕" w:hAnsi="맑은 고딕" w:eastAsia="맑은 고딕"/>
                <w:b w:val="0"/>
                <w:color w:val="C00000"/>
                <w:sz w:val="17"/>
              </w:rPr>
              <w:t>〔  〕</w:t>
            </w:r>
            <w:r>
              <w:rPr>
                <w:rFonts w:ascii="맑은 고딕" w:hAnsi="맑은 고딕" w:eastAsia="맑은 고딕"/>
                <w:b w:val="0"/>
                <w:sz w:val="17"/>
              </w:rPr>
              <w:t xml:space="preserve">단 / 회전 방식·반경 </w:t>
            </w:r>
            <w:r>
              <w:rPr>
                <w:rFonts w:ascii="맑은 고딕" w:hAnsi="맑은 고딕" w:eastAsia="맑은 고딕"/>
                <w:b w:val="0"/>
                <w:color w:val="C00000"/>
                <w:sz w:val="17"/>
              </w:rPr>
              <w:t>〔  〕</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C</w:t>
            </w:r>
          </w:p>
        </w:tc>
      </w:tr>
      <w:tr>
        <w:tc>
          <w:tcPr>
            <w:tcW w:type="dxa" w:w="1928"/>
          </w:tcPr>
          <w:p>
            <w:pPr>
              <w:spacing w:after="20" w:line="252" w:lineRule="auto"/>
            </w:pPr>
            <w:r/>
            <w:r>
              <w:rPr>
                <w:rFonts w:ascii="맑은 고딕" w:hAnsi="맑은 고딕" w:eastAsia="맑은 고딕"/>
                <w:b w:val="0"/>
                <w:sz w:val="17"/>
              </w:rPr>
              <w:t>주 1회(월)</w:t>
            </w:r>
          </w:p>
        </w:tc>
        <w:tc>
          <w:tcPr>
            <w:tcW w:type="dxa" w:w="4876"/>
          </w:tcPr>
          <w:p>
            <w:pPr>
              <w:spacing w:after="20" w:line="252" w:lineRule="auto"/>
            </w:pPr>
            <w:r/>
            <w:r>
              <w:rPr>
                <w:rFonts w:ascii="맑은 고딕" w:hAnsi="맑은 고딕" w:eastAsia="맑은 고딕"/>
                <w:b w:val="0"/>
                <w:sz w:val="17"/>
              </w:rPr>
              <w:t>침상 두께·교반 깊이·온도·수분·암모니아(교반 전·후) 측정</w:t>
            </w:r>
          </w:p>
        </w:tc>
        <w:tc>
          <w:tcPr>
            <w:tcW w:type="dxa" w:w="2835"/>
          </w:tcPr>
          <w:p>
            <w:pPr>
              <w:spacing w:after="20" w:line="252" w:lineRule="auto"/>
            </w:pPr>
            <w:r/>
            <w:r>
              <w:rPr>
                <w:rFonts w:ascii="맑은 고딕" w:hAnsi="맑은 고딕" w:eastAsia="맑은 고딕"/>
                <w:b w:val="0"/>
                <w:sz w:val="17"/>
              </w:rPr>
              <w:t>기록지 B</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100" w:before="200"/>
      </w:pPr>
      <w:r>
        <w:rPr>
          <w:rFonts w:ascii="맑은 고딕" w:hAnsi="맑은 고딕" w:eastAsia="맑은 고딕"/>
          <w:b/>
          <w:sz w:val="26"/>
        </w:rPr>
        <w:t>5. 연구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7. 1.  /  2026. 7.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7.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 평균 교반 시간: </w:t>
            </w:r>
            <w:r>
              <w:rPr>
                <w:rFonts w:ascii="맑은 고딕" w:hAnsi="맑은 고딕" w:eastAsia="맑은 고딕"/>
                <w:b w:val="0"/>
                <w:color w:val="C00000"/>
                <w:sz w:val="18"/>
              </w:rPr>
              <w:t>〔  〕</w:t>
            </w:r>
            <w:r>
              <w:rPr>
                <w:rFonts w:ascii="맑은 고딕" w:hAnsi="맑은 고딕" w:eastAsia="맑은 고딕"/>
                <w:b w:val="0"/>
                <w:sz w:val="18"/>
              </w:rPr>
              <w:t xml:space="preserve">분/회   • 침상 두께: </w:t>
            </w:r>
            <w:r>
              <w:rPr>
                <w:rFonts w:ascii="맑은 고딕" w:hAnsi="맑은 고딕" w:eastAsia="맑은 고딕"/>
                <w:b w:val="0"/>
                <w:color w:val="C00000"/>
                <w:sz w:val="18"/>
              </w:rPr>
              <w:t>〔  〕</w:t>
            </w:r>
            <w:r>
              <w:rPr>
                <w:rFonts w:ascii="맑은 고딕" w:hAnsi="맑은 고딕" w:eastAsia="맑은 고딕"/>
                <w:b w:val="0"/>
                <w:sz w:val="18"/>
              </w:rPr>
              <w:t xml:space="preserve">cm   • 수분·냄새 등급 평균: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p>
          <w:p>
            <w:pPr>
              <w:spacing w:after="20" w:line="252" w:lineRule="auto"/>
            </w:pPr>
            <w:r>
              <w:rPr>
                <w:rFonts w:ascii="맑은 고딕" w:hAnsi="맑은 고딕" w:eastAsia="맑은 고딕"/>
                <w:b w:val="0"/>
                <w:sz w:val="18"/>
              </w:rPr>
              <w:t xml:space="preserve">• 관찰 사항: </w:t>
            </w:r>
            <w:r>
              <w:rPr>
                <w:rFonts w:ascii="맑은 고딕" w:hAnsi="맑은 고딕" w:eastAsia="맑은 고딕"/>
                <w:b w:val="0"/>
                <w:color w:val="C00000"/>
                <w:sz w:val="18"/>
              </w:rPr>
              <w:t>〔예: 소 회피, 기둥 주변 미교반, 과습 구역〕</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일일 수기 기록(2026. 7.~), 일일 깔개 관리 점검표(2026. 9. 21.~), 작업 사진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xml:space="preserve">농림축산식품부 축산경영과장, 낙농진흥회, 경기도청 축산국 실증지 방문 — HBP 시스템 운영 현황 및 본 과제(자율주행 깔개 관리 로봇) 소개 </w:t>
            </w:r>
            <w:r>
              <w:rPr>
                <w:rFonts w:ascii="맑은 고딕" w:hAnsi="맑은 고딕" w:eastAsia="맑은 고딕"/>
                <w:b w:val="0"/>
                <w:color w:val="C00000"/>
                <w:sz w:val="18"/>
              </w:rPr>
              <w:t>〔참석자 성명·직위〕</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질의·의견: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사진, 방명록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해외(ODA) 방문단 대상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w:t>
            </w:r>
            <w:r>
              <w:rPr>
                <w:rFonts w:ascii="맑은 고딕" w:hAnsi="맑은 고딕" w:eastAsia="맑은 고딕"/>
                <w:b w:val="0"/>
                <w:color w:val="C00000"/>
                <w:sz w:val="18"/>
              </w:rPr>
              <w:t>〔방문일〕</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방문단에 HBP와 본 과제를 소개하여 해외 수요를 확인한다.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xml:space="preserve">방문단 </w:t>
            </w:r>
            <w:r>
              <w:rPr>
                <w:rFonts w:ascii="맑은 고딕" w:hAnsi="맑은 고딕" w:eastAsia="맑은 고딕"/>
                <w:b w:val="0"/>
                <w:color w:val="C00000"/>
                <w:sz w:val="18"/>
              </w:rPr>
              <w:t>〔국가·기관·인원〕</w:t>
            </w:r>
            <w:r>
              <w:rPr>
                <w:rFonts w:ascii="맑은 고딕" w:hAnsi="맑은 고딕" w:eastAsia="맑은 고딕"/>
                <w:b w:val="0"/>
                <w:sz w:val="18"/>
              </w:rPr>
              <w:t xml:space="preserve"> 대상 실증지 소개 — HBP 침상 시스템, 본 과제 및 향후 해외 보급 계획 설명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방문단 관심 사항: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사진, 방문 일정표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우사 도면 1·2차, 평면도 v3, 중간점검 제출자료, 현장 사진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결정 사항: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간담회 발표자료(D2O 파트), 회의록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연구비 집행계획서(2026. 10. 23.), 견적서·발주서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6. 수기 기록지</w:t>
      </w:r>
    </w:p>
    <w:p>
      <w:pPr>
        <w:spacing w:after="40" w:before="0"/>
      </w:pPr>
      <w:r>
        <w:rPr>
          <w:rFonts w:ascii="맑은 고딕" w:hAnsi="맑은 고딕" w:eastAsia="맑은 고딕"/>
          <w:b/>
          <w:sz w:val="23"/>
        </w:rPr>
        <w:t>기록지 A. 일일 교반·침상 관리 기록 (1주 1장)</w:t>
      </w:r>
    </w:p>
    <w:p>
      <w:pPr>
        <w:spacing w:after="60" w:before="0"/>
      </w:pPr>
      <w:r>
        <w:rPr>
          <w:rFonts w:ascii="맑은 고딕" w:hAnsi="맑은 고딕" w:eastAsia="맑은 고딕"/>
          <w:b w:val="0"/>
          <w:sz w:val="18"/>
        </w:rPr>
        <w:t xml:space="preserve">기간: 2026.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우군: 착유우 </w:t>
      </w:r>
      <w:r>
        <w:rPr>
          <w:rFonts w:ascii="맑은 고딕" w:hAnsi="맑은 고딕" w:eastAsia="맑은 고딕"/>
          <w:b w:val="0"/>
          <w:color w:val="C00000"/>
          <w:sz w:val="18"/>
        </w:rPr>
        <w:t>〔  〕</w:t>
      </w:r>
      <w:r>
        <w:rPr>
          <w:rFonts w:ascii="맑은 고딕" w:hAnsi="맑은 고딕" w:eastAsia="맑은 고딕"/>
          <w:b w:val="0"/>
          <w:sz w:val="18"/>
        </w:rPr>
        <w:t xml:space="preserve">두 / 건유·육성우 </w:t>
      </w:r>
      <w:r>
        <w:rPr>
          <w:rFonts w:ascii="맑은 고딕" w:hAnsi="맑은 고딕" w:eastAsia="맑은 고딕"/>
          <w:b w:val="0"/>
          <w:color w:val="C00000"/>
          <w:sz w:val="18"/>
        </w:rPr>
        <w:t>〔  〕</w:t>
      </w:r>
      <w:r>
        <w:rPr>
          <w:rFonts w:ascii="맑은 고딕" w:hAnsi="맑은 고딕" w:eastAsia="맑은 고딕"/>
          <w:b w:val="0"/>
          <w:sz w:val="18"/>
        </w:rPr>
        <w:t xml:space="preserve">두     장비: 56 HP 트랙터 + 로터리     쪽번호: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164"/>
        <w:gridCol w:w="1164"/>
        <w:gridCol w:w="1164"/>
        <w:gridCol w:w="1164"/>
        <w:gridCol w:w="1164"/>
        <w:gridCol w:w="1164"/>
        <w:gridCol w:w="1164"/>
        <w:gridCol w:w="1164"/>
        <w:gridCol w:w="1164"/>
        <w:gridCol w:w="1164"/>
        <w:gridCol w:w="1164"/>
        <w:gridCol w:w="1164"/>
        <w:gridCol w:w="1164"/>
      </w:tblGrid>
      <w:tr>
        <w:trPr>
          <w:trHeight w:val="498"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907"/>
            <w:shd w:val="clear" w:color="auto" w:fill="EDEDED"/>
          </w:tcPr>
          <w:p>
            <w:pPr>
              <w:spacing w:after="20" w:line="252" w:lineRule="auto"/>
              <w:jc w:val="center"/>
            </w:pPr>
            <w:r/>
            <w:r>
              <w:rPr>
                <w:rFonts w:ascii="맑은 고딕" w:hAnsi="맑은 고딕" w:eastAsia="맑은 고딕"/>
                <w:b/>
                <w:sz w:val="16"/>
              </w:rPr>
              <w:t>베딩 추가</w:t>
            </w:r>
          </w:p>
          <w:p>
            <w:pPr>
              <w:spacing w:after="20" w:line="252" w:lineRule="auto"/>
              <w:jc w:val="center"/>
            </w:pPr>
            <w:r>
              <w:rPr>
                <w:rFonts w:ascii="맑은 고딕" w:hAnsi="맑은 고딕" w:eastAsia="맑은 고딕"/>
                <w:b/>
                <w:sz w:val="16"/>
              </w:rPr>
              <w:t>(m³)</w:t>
            </w:r>
          </w:p>
        </w:tc>
        <w:tc>
          <w:tcPr>
            <w:tcW w:type="dxa" w:w="680"/>
            <w:shd w:val="clear" w:color="auto" w:fill="EDEDED"/>
          </w:tcPr>
          <w:p>
            <w:pPr>
              <w:spacing w:after="20" w:line="252" w:lineRule="auto"/>
              <w:jc w:val="center"/>
            </w:pPr>
            <w:r/>
            <w:r>
              <w:rPr>
                <w:rFonts w:ascii="맑은 고딕" w:hAnsi="맑은 고딕" w:eastAsia="맑은 고딕"/>
                <w:b/>
                <w:sz w:val="16"/>
              </w:rPr>
              <w:t>주유</w:t>
            </w:r>
          </w:p>
          <w:p>
            <w:pPr>
              <w:spacing w:after="20" w:line="252" w:lineRule="auto"/>
              <w:jc w:val="center"/>
            </w:pPr>
            <w:r>
              <w:rPr>
                <w:rFonts w:ascii="맑은 고딕" w:hAnsi="맑은 고딕" w:eastAsia="맑은 고딕"/>
                <w:b/>
                <w:sz w:val="16"/>
              </w:rPr>
              <w:t>(L)</w:t>
            </w:r>
          </w:p>
        </w:tc>
        <w:tc>
          <w:tcPr>
            <w:tcW w:type="dxa" w:w="3515"/>
            <w:shd w:val="clear" w:color="auto" w:fill="EDEDED"/>
          </w:tcPr>
          <w:p>
            <w:pPr>
              <w:spacing w:after="20" w:line="252" w:lineRule="auto"/>
              <w:jc w:val="center"/>
            </w:pPr>
            <w:r/>
            <w:r>
              <w:rPr>
                <w:rFonts w:ascii="맑은 고딕" w:hAnsi="맑은 고딕" w:eastAsia="맑은 고딕"/>
                <w:b/>
                <w:sz w:val="16"/>
              </w:rPr>
              <w:t>특이사항 (변경·사유·관찰)</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bl>
    <w:p>
      <w:pPr>
        <w:spacing w:after="40"/>
      </w:pPr>
    </w:p>
    <w:p>
      <w:pPr>
        <w:spacing w:after="60" w:before="40"/>
      </w:pPr>
      <w:r>
        <w:rPr>
          <w:rFonts w:ascii="맑은 고딕" w:hAnsi="맑은 고딕" w:eastAsia="맑은 고딕"/>
          <w:b w:val="0"/>
          <w:sz w:val="18"/>
        </w:rPr>
        <w:t xml:space="preserve">통로 분뇨 배출(스키드로더) 매일 ☐  /  베딩 사용 경과일: </w:t>
      </w:r>
      <w:r>
        <w:rPr>
          <w:rFonts w:ascii="맑은 고딕" w:hAnsi="맑은 고딕" w:eastAsia="맑은 고딕"/>
          <w:b w:val="0"/>
          <w:color w:val="C00000"/>
          <w:sz w:val="18"/>
        </w:rPr>
        <w:t>〔  〕</w:t>
      </w:r>
      <w:r>
        <w:rPr>
          <w:rFonts w:ascii="맑은 고딕" w:hAnsi="맑은 고딕" w:eastAsia="맑은 고딕"/>
          <w:b w:val="0"/>
          <w:sz w:val="18"/>
        </w:rPr>
        <w:t>일  /  주간 점검(연구책임자): ____________ (서명)   점검일: ________</w:t>
      </w:r>
    </w:p>
    <w:p>
      <w:pPr>
        <w:pageBreakBefore/>
        <w:spacing w:after="40" w:before="80"/>
      </w:pPr>
      <w:r>
        <w:rPr>
          <w:rFonts w:ascii="맑은 고딕" w:hAnsi="맑은 고딕" w:eastAsia="맑은 고딕"/>
          <w:b/>
          <w:sz w:val="23"/>
        </w:rPr>
        <w:t>기록지 B. 주간 침상 측정 기록 (매주 월요일 아침 교반 후)</w:t>
      </w:r>
    </w:p>
    <w:p>
      <w:pPr>
        <w:spacing w:after="60" w:before="0"/>
      </w:pPr>
      <w:r>
        <w:rPr>
          <w:rFonts w:ascii="맑은 고딕" w:hAnsi="맑은 고딕" w:eastAsia="맑은 고딕"/>
          <w:b w:val="0"/>
          <w:sz w:val="18"/>
        </w:rPr>
        <w:t xml:space="preserve">측정일: </w:t>
      </w:r>
      <w:r>
        <w:rPr>
          <w:rFonts w:ascii="맑은 고딕" w:hAnsi="맑은 고딕" w:eastAsia="맑은 고딕"/>
          <w:b w:val="0"/>
          <w:color w:val="C00000"/>
          <w:sz w:val="18"/>
        </w:rPr>
        <w:t>〔      〕</w:t>
      </w:r>
      <w:r>
        <w:rPr>
          <w:rFonts w:ascii="맑은 고딕" w:hAnsi="맑은 고딕" w:eastAsia="맑은 고딕"/>
          <w:b w:val="0"/>
          <w:sz w:val="18"/>
        </w:rPr>
        <w:t xml:space="preserve">   측정자: </w:t>
      </w:r>
      <w:r>
        <w:rPr>
          <w:rFonts w:ascii="맑은 고딕" w:hAnsi="맑은 고딕" w:eastAsia="맑은 고딕"/>
          <w:b w:val="0"/>
          <w:color w:val="C00000"/>
          <w:sz w:val="18"/>
        </w:rPr>
        <w:t>〔      〕</w:t>
      </w:r>
      <w:r>
        <w:rPr>
          <w:rFonts w:ascii="맑은 고딕" w:hAnsi="맑은 고딕" w:eastAsia="맑은 고딕"/>
          <w:b w:val="0"/>
          <w:sz w:val="18"/>
        </w:rPr>
        <w:t xml:space="preserve">   기온: </w:t>
      </w:r>
      <w:r>
        <w:rPr>
          <w:rFonts w:ascii="맑은 고딕" w:hAnsi="맑은 고딕" w:eastAsia="맑은 고딕"/>
          <w:b w:val="0"/>
          <w:color w:val="C00000"/>
          <w:sz w:val="18"/>
        </w:rPr>
        <w:t>〔   〕</w:t>
      </w:r>
      <w:r>
        <w:rPr>
          <w:rFonts w:ascii="맑은 고딕" w:hAnsi="맑은 고딕" w:eastAsia="맑은 고딕"/>
          <w:b w:val="0"/>
          <w:sz w:val="18"/>
        </w:rPr>
        <w:t xml:space="preserve">℃   측정 장비: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351" w:hRule="atLeast"/>
        </w:trPr>
        <w:tc>
          <w:tcPr>
            <w:tcW w:type="dxa" w:w="2835"/>
            <w:shd w:val="clear" w:color="auto" w:fill="EDEDED"/>
          </w:tcPr>
          <w:p>
            <w:pPr>
              <w:spacing w:after="20" w:line="252" w:lineRule="auto"/>
              <w:jc w:val="center"/>
            </w:pPr>
            <w:r/>
            <w:r>
              <w:rPr>
                <w:rFonts w:ascii="맑은 고딕" w:hAnsi="맑은 고딕" w:eastAsia="맑은 고딕"/>
                <w:b/>
                <w:sz w:val="17"/>
              </w:rPr>
              <w:t>항목</w:t>
            </w:r>
          </w:p>
        </w:tc>
        <w:tc>
          <w:tcPr>
            <w:tcW w:type="dxa" w:w="1474"/>
            <w:shd w:val="clear" w:color="auto" w:fill="EDEDED"/>
          </w:tcPr>
          <w:p>
            <w:pPr>
              <w:spacing w:after="20" w:line="252" w:lineRule="auto"/>
              <w:jc w:val="center"/>
            </w:pPr>
            <w:r/>
            <w:r>
              <w:rPr>
                <w:rFonts w:ascii="맑은 고딕" w:hAnsi="맑은 고딕" w:eastAsia="맑은 고딕"/>
                <w:b/>
                <w:sz w:val="17"/>
              </w:rPr>
              <w:t>동</w:t>
            </w:r>
          </w:p>
        </w:tc>
        <w:tc>
          <w:tcPr>
            <w:tcW w:type="dxa" w:w="1247"/>
            <w:shd w:val="clear" w:color="auto" w:fill="EDEDED"/>
          </w:tcPr>
          <w:p>
            <w:pPr>
              <w:spacing w:after="20" w:line="252" w:lineRule="auto"/>
              <w:jc w:val="center"/>
            </w:pPr>
            <w:r/>
            <w:r>
              <w:rPr>
                <w:rFonts w:ascii="맑은 고딕" w:hAnsi="맑은 고딕" w:eastAsia="맑은 고딕"/>
                <w:b/>
                <w:sz w:val="17"/>
              </w:rPr>
              <w:t>지점1</w:t>
            </w:r>
          </w:p>
        </w:tc>
        <w:tc>
          <w:tcPr>
            <w:tcW w:type="dxa" w:w="1247"/>
            <w:shd w:val="clear" w:color="auto" w:fill="EDEDED"/>
          </w:tcPr>
          <w:p>
            <w:pPr>
              <w:spacing w:after="20" w:line="252" w:lineRule="auto"/>
              <w:jc w:val="center"/>
            </w:pPr>
            <w:r/>
            <w:r>
              <w:rPr>
                <w:rFonts w:ascii="맑은 고딕" w:hAnsi="맑은 고딕" w:eastAsia="맑은 고딕"/>
                <w:b/>
                <w:sz w:val="17"/>
              </w:rPr>
              <w:t>지점2</w:t>
            </w:r>
          </w:p>
        </w:tc>
        <w:tc>
          <w:tcPr>
            <w:tcW w:type="dxa" w:w="1247"/>
            <w:shd w:val="clear" w:color="auto" w:fill="EDEDED"/>
          </w:tcPr>
          <w:p>
            <w:pPr>
              <w:spacing w:after="20" w:line="252" w:lineRule="auto"/>
              <w:jc w:val="center"/>
            </w:pPr>
            <w:r/>
            <w:r>
              <w:rPr>
                <w:rFonts w:ascii="맑은 고딕" w:hAnsi="맑은 고딕" w:eastAsia="맑은 고딕"/>
                <w:b/>
                <w:sz w:val="17"/>
              </w:rPr>
              <w:t>지점3</w:t>
            </w:r>
          </w:p>
        </w:tc>
        <w:tc>
          <w:tcPr>
            <w:tcW w:type="dxa" w:w="1247"/>
            <w:shd w:val="clear" w:color="auto" w:fill="EDEDED"/>
          </w:tcPr>
          <w:p>
            <w:pPr>
              <w:spacing w:after="20" w:line="252" w:lineRule="auto"/>
              <w:jc w:val="center"/>
            </w:pPr>
            <w:r/>
            <w:r>
              <w:rPr>
                <w:rFonts w:ascii="맑은 고딕" w:hAnsi="맑은 고딕" w:eastAsia="맑은 고딕"/>
                <w:b/>
                <w:sz w:val="17"/>
              </w:rPr>
              <w:t>지점4</w:t>
            </w:r>
          </w:p>
        </w:tc>
        <w:tc>
          <w:tcPr>
            <w:tcW w:type="dxa" w:w="1247"/>
            <w:shd w:val="clear" w:color="auto" w:fill="EDEDED"/>
          </w:tcPr>
          <w:p>
            <w:pPr>
              <w:spacing w:after="20" w:line="252" w:lineRule="auto"/>
              <w:jc w:val="center"/>
            </w:pPr>
            <w:r/>
            <w:r>
              <w:rPr>
                <w:rFonts w:ascii="맑은 고딕" w:hAnsi="맑은 고딕" w:eastAsia="맑은 고딕"/>
                <w:b/>
                <w:sz w:val="17"/>
              </w:rPr>
              <w:t>지점5</w:t>
            </w:r>
          </w:p>
        </w:tc>
        <w:tc>
          <w:tcPr>
            <w:tcW w:type="dxa" w:w="1247"/>
            <w:shd w:val="clear" w:color="auto" w:fill="EDEDED"/>
          </w:tcPr>
          <w:p>
            <w:pPr>
              <w:spacing w:after="20" w:line="252" w:lineRule="auto"/>
              <w:jc w:val="center"/>
            </w:pPr>
            <w:r/>
            <w:r>
              <w:rPr>
                <w:rFonts w:ascii="맑은 고딕" w:hAnsi="맑은 고딕" w:eastAsia="맑은 고딕"/>
                <w:b/>
                <w:sz w:val="17"/>
              </w:rPr>
              <w:t>평균</w:t>
            </w:r>
          </w:p>
        </w:tc>
        <w:tc>
          <w:tcPr>
            <w:tcW w:type="dxa" w:w="2608"/>
            <w:shd w:val="clear" w:color="auto" w:fill="EDEDED"/>
          </w:tcPr>
          <w:p>
            <w:pPr>
              <w:spacing w:after="20" w:line="252" w:lineRule="auto"/>
              <w:jc w:val="center"/>
            </w:pPr>
            <w:r/>
            <w:r>
              <w:rPr>
                <w:rFonts w:ascii="맑은 고딕" w:hAnsi="맑은 고딕" w:eastAsia="맑은 고딕"/>
                <w:b/>
                <w:sz w:val="17"/>
              </w:rPr>
              <w:t>비고</w:t>
            </w:r>
          </w:p>
        </w:tc>
      </w:tr>
      <w:tr>
        <w:trPr>
          <w:trHeight w:val="351" w:hRule="atLeast"/>
        </w:trPr>
        <w:tc>
          <w:tcPr>
            <w:tcW w:type="dxa" w:w="2835"/>
          </w:tcPr>
          <w:p>
            <w:pPr>
              <w:spacing w:after="20" w:line="252" w:lineRule="auto"/>
            </w:pPr>
            <w:r/>
            <w:r>
              <w:rPr>
                <w:rFonts w:ascii="맑은 고딕" w:hAnsi="맑은 고딕" w:eastAsia="맑은 고딕"/>
                <w:b w:val="0"/>
                <w:sz w:val="17"/>
              </w:rPr>
              <w:t>침상 두께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교반 깊이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온도 표층 / 20 cm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수분 (등급 /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암모니아 교반 전 / 후 (ppm)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bl>
    <w:p>
      <w:pPr>
        <w:spacing w:after="40"/>
      </w:pPr>
    </w:p>
    <w:p>
      <w:pPr>
        <w:spacing w:after="60" w:before="40"/>
      </w:pPr>
      <w:r>
        <w:rPr>
          <w:rFonts w:ascii="맑은 고딕" w:hAnsi="맑은 고딕" w:eastAsia="맑은 고딕"/>
          <w:b w:val="0"/>
          <w:sz w:val="18"/>
        </w:rPr>
        <w:t>측정자 서명: ____________     점검(연구책임자): ____________ (서명)     점검일: ________</w:t>
      </w:r>
    </w:p>
    <w:p>
      <w:pPr>
        <w:pageBreakBefore/>
        <w:spacing w:after="40" w:before="80"/>
      </w:pPr>
      <w:r>
        <w:rPr>
          <w:rFonts w:ascii="맑은 고딕" w:hAnsi="맑은 고딕" w:eastAsia="맑은 고딕"/>
          <w:b/>
          <w:sz w:val="23"/>
        </w:rPr>
        <w:t>기록지 C. 베딩 재료 입고·투입 기록</w:t>
      </w:r>
    </w:p>
    <w:tbl>
      <w:tblPr>
        <w:tblStyle w:val="TableGrid"/>
        <w:tblW w:type="auto" w:w="0"/>
        <w:jc w:val="center"/>
        <w:tblLayout w:type="fixed"/>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rHeight w:val="425"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1474"/>
            <w:shd w:val="clear" w:color="auto" w:fill="EDEDED"/>
          </w:tcPr>
          <w:p>
            <w:pPr>
              <w:spacing w:after="20" w:line="252" w:lineRule="auto"/>
              <w:jc w:val="center"/>
            </w:pPr>
            <w:r/>
            <w:r>
              <w:rPr>
                <w:rFonts w:ascii="맑은 고딕" w:hAnsi="맑은 고딕" w:eastAsia="맑은 고딕"/>
                <w:b/>
                <w:sz w:val="17"/>
              </w:rPr>
              <w:t>구분</w:t>
            </w:r>
          </w:p>
        </w:tc>
        <w:tc>
          <w:tcPr>
            <w:tcW w:type="dxa" w:w="1474"/>
            <w:shd w:val="clear" w:color="auto" w:fill="EDEDED"/>
          </w:tcPr>
          <w:p>
            <w:pPr>
              <w:spacing w:after="20" w:line="252" w:lineRule="auto"/>
              <w:jc w:val="center"/>
            </w:pPr>
            <w:r/>
            <w:r>
              <w:rPr>
                <w:rFonts w:ascii="맑은 고딕" w:hAnsi="맑은 고딕" w:eastAsia="맑은 고딕"/>
                <w:b/>
                <w:sz w:val="17"/>
              </w:rPr>
              <w:t>품목</w:t>
            </w:r>
          </w:p>
        </w:tc>
        <w:tc>
          <w:tcPr>
            <w:tcW w:type="dxa" w:w="1361"/>
            <w:shd w:val="clear" w:color="auto" w:fill="EDEDED"/>
          </w:tcPr>
          <w:p>
            <w:pPr>
              <w:spacing w:after="20" w:line="252" w:lineRule="auto"/>
              <w:jc w:val="center"/>
            </w:pPr>
            <w:r/>
            <w:r>
              <w:rPr>
                <w:rFonts w:ascii="맑은 고딕" w:hAnsi="맑은 고딕" w:eastAsia="맑은 고딕"/>
                <w:b/>
                <w:sz w:val="17"/>
              </w:rPr>
              <w:t>수량 (포·m³)</w:t>
            </w:r>
          </w:p>
        </w:tc>
        <w:tc>
          <w:tcPr>
            <w:tcW w:type="dxa" w:w="1701"/>
            <w:shd w:val="clear" w:color="auto" w:fill="EDEDED"/>
          </w:tcPr>
          <w:p>
            <w:pPr>
              <w:spacing w:after="20" w:line="252" w:lineRule="auto"/>
              <w:jc w:val="center"/>
            </w:pPr>
            <w:r/>
            <w:r>
              <w:rPr>
                <w:rFonts w:ascii="맑은 고딕" w:hAnsi="맑은 고딕" w:eastAsia="맑은 고딕"/>
                <w:b/>
                <w:sz w:val="17"/>
              </w:rPr>
              <w:t>입고/투입 구역</w:t>
            </w:r>
          </w:p>
        </w:tc>
        <w:tc>
          <w:tcPr>
            <w:tcW w:type="dxa" w:w="1928"/>
            <w:shd w:val="clear" w:color="auto" w:fill="EDEDED"/>
          </w:tcPr>
          <w:p>
            <w:pPr>
              <w:spacing w:after="20" w:line="252" w:lineRule="auto"/>
              <w:jc w:val="center"/>
            </w:pPr>
            <w:r/>
            <w:r>
              <w:rPr>
                <w:rFonts w:ascii="맑은 고딕" w:hAnsi="맑은 고딕" w:eastAsia="맑은 고딕"/>
                <w:b/>
                <w:sz w:val="17"/>
              </w:rPr>
              <w:t>침상 상태(투입 전)</w:t>
            </w:r>
          </w:p>
        </w:tc>
        <w:tc>
          <w:tcPr>
            <w:tcW w:type="dxa" w:w="1247"/>
            <w:shd w:val="clear" w:color="auto" w:fill="EDEDED"/>
          </w:tcPr>
          <w:p>
            <w:pPr>
              <w:spacing w:after="20" w:line="252" w:lineRule="auto"/>
              <w:jc w:val="center"/>
            </w:pPr>
            <w:r/>
            <w:r>
              <w:rPr>
                <w:rFonts w:ascii="맑은 고딕" w:hAnsi="맑은 고딕" w:eastAsia="맑은 고딕"/>
                <w:b/>
                <w:sz w:val="17"/>
              </w:rPr>
              <w:t>두께 변화 (cm)</w:t>
            </w:r>
          </w:p>
        </w:tc>
        <w:tc>
          <w:tcPr>
            <w:tcW w:type="dxa" w:w="2494"/>
            <w:shd w:val="clear" w:color="auto" w:fill="EDEDED"/>
          </w:tcPr>
          <w:p>
            <w:pPr>
              <w:spacing w:after="20" w:line="252" w:lineRule="auto"/>
              <w:jc w:val="center"/>
            </w:pPr>
            <w:r/>
            <w:r>
              <w:rPr>
                <w:rFonts w:ascii="맑은 고딕" w:hAnsi="맑은 고딕" w:eastAsia="맑은 고딕"/>
                <w:b/>
                <w:sz w:val="17"/>
              </w:rPr>
              <w:t>증빙 (거래명세·사진 번호)</w:t>
            </w:r>
          </w:p>
        </w:tc>
        <w:tc>
          <w:tcPr>
            <w:tcW w:type="dxa" w:w="1020"/>
            <w:shd w:val="clear" w:color="auto" w:fill="EDEDED"/>
          </w:tcPr>
          <w:p>
            <w:pPr>
              <w:spacing w:after="20" w:line="252" w:lineRule="auto"/>
              <w:jc w:val="center"/>
            </w:pPr>
            <w:r/>
            <w:r>
              <w:rPr>
                <w:rFonts w:ascii="맑은 고딕" w:hAnsi="맑은 고딕" w:eastAsia="맑은 고딕"/>
                <w:b/>
                <w:sz w:val="17"/>
              </w:rPr>
              <w:t>작성자</w:t>
            </w:r>
          </w:p>
        </w:tc>
        <w:tc>
          <w:tcPr>
            <w:tcW w:type="dxa" w:w="907"/>
            <w:shd w:val="clear" w:color="auto" w:fill="EDEDED"/>
          </w:tcPr>
          <w:p>
            <w:pPr>
              <w:spacing w:after="20" w:line="252" w:lineRule="auto"/>
              <w:jc w:val="center"/>
            </w:pPr>
            <w:r/>
            <w:r>
              <w:rPr>
                <w:rFonts w:ascii="맑은 고딕" w:hAnsi="맑은 고딕" w:eastAsia="맑은 고딕"/>
                <w:b/>
                <w:sz w:val="17"/>
              </w:rPr>
              <w:t>서명</w:t>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p>
      <w:pPr>
        <w:pageBreakBefore/>
        <w:spacing w:after="40" w:before="80"/>
      </w:pPr>
      <w:r>
        <w:rPr>
          <w:rFonts w:ascii="맑은 고딕" w:hAnsi="맑은 고딕" w:eastAsia="맑은 고딕"/>
          <w:b/>
          <w:sz w:val="23"/>
        </w:rPr>
        <w:t>기록지 D. 영업·홍보 활동 기록</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567"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2381"/>
            <w:shd w:val="clear" w:color="auto" w:fill="EDEDED"/>
          </w:tcPr>
          <w:p>
            <w:pPr>
              <w:spacing w:after="20" w:line="252" w:lineRule="auto"/>
              <w:jc w:val="center"/>
            </w:pPr>
            <w:r/>
            <w:r>
              <w:rPr>
                <w:rFonts w:ascii="맑은 고딕" w:hAnsi="맑은 고딕" w:eastAsia="맑은 고딕"/>
                <w:b/>
                <w:sz w:val="17"/>
              </w:rPr>
              <w:t>대상 (기관·농가·방문단)</w:t>
            </w:r>
          </w:p>
        </w:tc>
        <w:tc>
          <w:tcPr>
            <w:tcW w:type="dxa" w:w="794"/>
            <w:shd w:val="clear" w:color="auto" w:fill="EDEDED"/>
          </w:tcPr>
          <w:p>
            <w:pPr>
              <w:spacing w:after="20" w:line="252" w:lineRule="auto"/>
              <w:jc w:val="center"/>
            </w:pPr>
            <w:r/>
            <w:r>
              <w:rPr>
                <w:rFonts w:ascii="맑은 고딕" w:hAnsi="맑은 고딕" w:eastAsia="맑은 고딕"/>
                <w:b/>
                <w:sz w:val="17"/>
              </w:rPr>
              <w:t>인원</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061"/>
            <w:shd w:val="clear" w:color="auto" w:fill="EDEDED"/>
          </w:tcPr>
          <w:p>
            <w:pPr>
              <w:spacing w:after="20" w:line="252" w:lineRule="auto"/>
              <w:jc w:val="center"/>
            </w:pPr>
            <w:r/>
            <w:r>
              <w:rPr>
                <w:rFonts w:ascii="맑은 고딕" w:hAnsi="맑은 고딕" w:eastAsia="맑은 고딕"/>
                <w:b/>
                <w:sz w:val="17"/>
              </w:rPr>
              <w:t>소개 내용 (HBP·갈전구리·실증 현황)</w:t>
            </w:r>
          </w:p>
        </w:tc>
        <w:tc>
          <w:tcPr>
            <w:tcW w:type="dxa" w:w="2494"/>
            <w:shd w:val="clear" w:color="auto" w:fill="EDEDED"/>
          </w:tcPr>
          <w:p>
            <w:pPr>
              <w:spacing w:after="20" w:line="252" w:lineRule="auto"/>
              <w:jc w:val="center"/>
            </w:pPr>
            <w:r/>
            <w:r>
              <w:rPr>
                <w:rFonts w:ascii="맑은 고딕" w:hAnsi="맑은 고딕" w:eastAsia="맑은 고딕"/>
                <w:b/>
                <w:sz w:val="17"/>
              </w:rPr>
              <w:t>반응·요청 사항</w:t>
            </w:r>
          </w:p>
        </w:tc>
        <w:tc>
          <w:tcPr>
            <w:tcW w:type="dxa" w:w="1701"/>
            <w:shd w:val="clear" w:color="auto" w:fill="EDEDED"/>
          </w:tcPr>
          <w:p>
            <w:pPr>
              <w:spacing w:after="20" w:line="252" w:lineRule="auto"/>
              <w:jc w:val="center"/>
            </w:pPr>
            <w:r/>
            <w:r>
              <w:rPr>
                <w:rFonts w:ascii="맑은 고딕" w:hAnsi="맑은 고딕" w:eastAsia="맑은 고딕"/>
                <w:b/>
                <w:sz w:val="17"/>
              </w:rPr>
              <w:t>후속 조치</w:t>
            </w:r>
          </w:p>
        </w:tc>
        <w:tc>
          <w:tcPr>
            <w:tcW w:type="dxa" w:w="1134"/>
            <w:shd w:val="clear" w:color="auto" w:fill="EDEDED"/>
          </w:tcPr>
          <w:p>
            <w:pPr>
              <w:spacing w:after="20" w:line="252" w:lineRule="auto"/>
              <w:jc w:val="center"/>
            </w:pPr>
            <w:r/>
            <w:r>
              <w:rPr>
                <w:rFonts w:ascii="맑은 고딕" w:hAnsi="맑은 고딕" w:eastAsia="맑은 고딕"/>
                <w:b/>
                <w:sz w:val="17"/>
              </w:rPr>
              <w:t>증빙 번호</w:t>
            </w:r>
          </w:p>
        </w:tc>
        <w:tc>
          <w:tcPr>
            <w:tcW w:type="dxa" w:w="1247"/>
            <w:shd w:val="clear" w:color="auto" w:fill="EDEDED"/>
          </w:tcPr>
          <w:p>
            <w:pPr>
              <w:spacing w:after="20" w:line="252" w:lineRule="auto"/>
              <w:jc w:val="center"/>
            </w:pPr>
            <w:r/>
            <w:r>
              <w:rPr>
                <w:rFonts w:ascii="맑은 고딕" w:hAnsi="맑은 고딕" w:eastAsia="맑은 고딕"/>
                <w:b/>
                <w:sz w:val="17"/>
              </w:rPr>
              <w:t>작성자 서명</w:t>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bl>
    <w:p>
      <w:pPr>
        <w:spacing w:after="40"/>
      </w:pPr>
    </w:p>
    <w:p>
      <w:pPr>
        <w:sectPr>
          <w:pgSz w:w="16838" w:h="11906" w:orient="landscape"/>
          <w:pgMar w:top="850" w:right="850" w:bottom="850" w:left="850" w:header="720" w:footer="720" w:gutter="0"/>
          <w:cols w:space="720"/>
          <w:docGrid w:linePitch="360"/>
        </w:sectPr>
      </w:pPr>
    </w:p>
    <w:p>
      <w:pPr>
        <w:spacing w:after="80" w:before="0"/>
      </w:pPr>
      <w:r>
        <w:rPr>
          <w:rFonts w:ascii="맑은 고딕" w:hAnsi="맑은 고딕" w:eastAsia="맑은 고딕"/>
          <w:b/>
          <w:sz w:val="23"/>
        </w:rPr>
        <w:t>기록지 E. 연구 기록 (공란)</w:t>
      </w:r>
    </w:p>
    <w:tbl>
      <w:tblPr>
        <w:tblStyle w:val="TableGrid"/>
        <w:tblW w:type="auto" w:w="0"/>
        <w:jc w:val="center"/>
        <w:tblLayout w:type="fixed"/>
        <w:tblLook w:firstColumn="1" w:firstRow="1" w:lastColumn="0" w:lastRow="0" w:noHBand="0" w:noVBand="1" w:val="04A0"/>
      </w:tblPr>
      <w:tblGrid>
        <w:gridCol w:w="4819"/>
        <w:gridCol w:w="4819"/>
      </w:tblGrid>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 번호</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기록일 / 수행일</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제목</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목적</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수행 내용</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결과 · 관찰</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향후 계획</w:t>
            </w:r>
          </w:p>
        </w:tc>
        <w:tc>
          <w:tcPr>
            <w:tcW w:type="dxa" w:w="7824"/>
          </w:tcPr>
          <w:p>
            <w:pPr>
              <w:spacing w:after="20" w:line="252" w:lineRule="auto"/>
            </w:pPr>
            <w: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첨부</w:t>
            </w:r>
          </w:p>
        </w:tc>
        <w:tc>
          <w:tcPr>
            <w:tcW w:type="dxa" w:w="7824"/>
          </w:tcPr>
          <w:p>
            <w:pPr>
              <w:spacing w:after="20" w:line="252" w:lineRule="auto"/>
            </w:pPr>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