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b/>
          <w:color w:val="1F6F8B"/>
          <w:sz w:val="26"/>
        </w:rPr>
        <w:t>GENETICS CO., LTD.</w:t>
      </w:r>
    </w:p>
    <w:p>
      <w:r>
        <w:rPr>
          <w:b/>
          <w:color w:val="0B2E4F"/>
          <w:sz w:val="60"/>
        </w:rPr>
        <w:t>Company Profile</w:t>
      </w:r>
    </w:p>
    <w:p>
      <w:r>
        <w:rPr>
          <w:color w:val="555555"/>
          <w:sz w:val="28"/>
        </w:rPr>
        <w:t>Dairy Embryo Production, Embryo Transfer and</w:t>
        <w:br/>
        <w:t>Korean Holstein Sexed Embryo Export</w:t>
      </w:r>
    </w:p>
    <w:p>
      <w:pPr>
        <w:spacing w:before="600"/>
      </w:pPr>
      <w:r>
        <w:rPr>
          <w:b/>
          <w:sz w:val="24"/>
        </w:rPr>
        <w:t>Prepared for the Ministry of Economy and Finance</w:t>
        <w:br/>
        <w:t>of the Republic of Uzbekistan</w:t>
      </w:r>
    </w:p>
    <w:p>
      <w:r>
        <w:rPr>
          <w:color w:val="555555"/>
          <w:sz w:val="22"/>
        </w:rPr>
        <w:t>October 2026</w:t>
      </w:r>
    </w:p>
    <w:p>
      <w:pPr>
        <w:spacing w:before="4000"/>
      </w:pPr>
      <w:r>
        <w:rPr>
          <w:color w:val="555555"/>
          <w:sz w:val="20"/>
        </w:rPr>
        <w:t>Genetics Co., Ltd.  ·  Korea Animal Hospital</w:t>
        <w:br/>
        <w:t>Anseong, Gyeonggi-do, Republic of Korea</w:t>
      </w:r>
    </w:p>
    <w:p>
      <w:r>
        <w:br w:type="page"/>
      </w:r>
    </w:p>
    <w:p>
      <w:pPr>
        <w:keepNext/>
        <w:spacing w:before="280" w:after="80"/>
        <w:pBdr>
          <w:bottom w:val="single" w:sz="8" w:space="1" w:color="1F6F8B"/>
        </w:pBdr>
      </w:pPr>
      <w:r>
        <w:rPr>
          <w:b/>
          <w:color w:val="0B2E4F"/>
          <w:sz w:val="30"/>
        </w:rPr>
        <w:t>1. Genetics at a Glance</w:t>
      </w:r>
    </w:p>
    <w:p>
      <w:r>
        <w:rPr>
          <w:b w:val="0"/>
          <w:i w:val="0"/>
        </w:rPr>
        <w:t xml:space="preserve">Genetics Co., Ltd. is a Korean livestock biotechnology company specialised in </w:t>
      </w:r>
      <w:r>
        <w:rPr>
          <w:b/>
          <w:i w:val="0"/>
        </w:rPr>
        <w:t>dairy embryo production, embryo transfer and reproduction management</w:t>
      </w:r>
      <w:r>
        <w:rPr>
          <w:b w:val="0"/>
          <w:i w:val="0"/>
        </w:rPr>
        <w:t xml:space="preserve">. Together with its affiliated veterinary hospital, Korea Animal Hospital, the company produces and transfers Holstein embryos for Korean dairy farms and exports </w:t>
      </w:r>
      <w:r>
        <w:rPr>
          <w:b/>
          <w:i w:val="0"/>
        </w:rPr>
        <w:t>Korean Holstein sexed (female) dairy embryos</w:t>
      </w:r>
      <w:r>
        <w:rPr>
          <w:b w:val="0"/>
          <w:i w:val="0"/>
        </w:rPr>
        <w:t xml:space="preserve"> to Central Asia.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E8F1F5"/>
          </w:tcPr>
          <w:p>
            <w:r>
              <w:rPr>
                <w:b/>
                <w:color w:val="0B2E4F"/>
                <w:sz w:val="22"/>
              </w:rPr>
              <w:t>Key figures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 xml:space="preserve">•  Established in </w:t>
            </w:r>
            <w:r>
              <w:rPr>
                <w:b/>
                <w:i w:val="0"/>
                <w:sz w:val="20"/>
              </w:rPr>
              <w:t>2005</w:t>
            </w:r>
            <w:r>
              <w:rPr>
                <w:b w:val="0"/>
                <w:i w:val="0"/>
                <w:sz w:val="20"/>
              </w:rPr>
              <w:t>, based in Anseong, Gyeonggi-do – the centre of Korea's dairy industry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 xml:space="preserve">•  About </w:t>
            </w:r>
            <w:r>
              <w:rPr>
                <w:b/>
                <w:i w:val="0"/>
                <w:sz w:val="20"/>
              </w:rPr>
              <w:t>3,000 embryo transfers</w:t>
            </w:r>
            <w:r>
              <w:rPr>
                <w:b w:val="0"/>
                <w:i w:val="0"/>
                <w:sz w:val="20"/>
              </w:rPr>
              <w:t xml:space="preserve"> and about </w:t>
            </w:r>
            <w:r>
              <w:rPr>
                <w:b/>
                <w:i w:val="0"/>
                <w:sz w:val="20"/>
              </w:rPr>
              <w:t>4,000 embryos sold</w:t>
            </w:r>
            <w:r>
              <w:rPr>
                <w:b w:val="0"/>
                <w:i w:val="0"/>
                <w:sz w:val="20"/>
              </w:rPr>
              <w:t xml:space="preserve"> per year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 xml:space="preserve">•  Conception rate of about </w:t>
            </w:r>
            <w:r>
              <w:rPr>
                <w:b/>
                <w:i w:val="0"/>
                <w:sz w:val="20"/>
              </w:rPr>
              <w:t>60%</w:t>
            </w:r>
            <w:r>
              <w:rPr>
                <w:b w:val="0"/>
                <w:i w:val="0"/>
                <w:sz w:val="20"/>
              </w:rPr>
              <w:t xml:space="preserve"> for our sexed, frozen IVF embryos transferred abroad over the last five years (company field data)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 xml:space="preserve">•  Embryo export and on-site transfer support in </w:t>
            </w:r>
            <w:r>
              <w:rPr>
                <w:b/>
                <w:i w:val="0"/>
                <w:sz w:val="20"/>
              </w:rPr>
              <w:t>Mongolia, Uzbekistan and Kyrgyzstan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 xml:space="preserve">•  About three years of Korean Holstein sexed embryo supply to </w:t>
            </w:r>
            <w:r>
              <w:rPr>
                <w:b/>
                <w:i w:val="0"/>
                <w:sz w:val="20"/>
              </w:rPr>
              <w:t>Uzbekistan</w:t>
            </w:r>
            <w:r>
              <w:rPr>
                <w:b w:val="0"/>
                <w:i w:val="0"/>
                <w:sz w:val="20"/>
              </w:rPr>
              <w:t xml:space="preserve"> in cooperation with Korea's </w:t>
            </w:r>
            <w:r>
              <w:rPr>
                <w:b/>
                <w:i w:val="0"/>
                <w:sz w:val="20"/>
              </w:rPr>
              <w:t>Rural Development Administration (RDA)</w:t>
            </w:r>
          </w:p>
        </w:tc>
      </w:tr>
    </w:tbl>
    <w:p>
      <w:pPr>
        <w:spacing w:after="40"/>
      </w:pPr>
    </w:p>
    <w:p>
      <w:pPr>
        <w:keepNext/>
        <w:spacing w:before="280" w:after="80"/>
        <w:pBdr>
          <w:bottom w:val="single" w:sz="8" w:space="1" w:color="1F6F8B"/>
        </w:pBdr>
      </w:pPr>
      <w:r>
        <w:rPr>
          <w:b/>
          <w:color w:val="0B2E4F"/>
          <w:sz w:val="30"/>
        </w:rPr>
        <w:t>2. Company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1"/>
      </w:tblGrid>
      <w:tr>
        <w:trPr>
          <w:cantSplit/>
          <w:tblHeader/>
        </w:trPr>
        <w:tc>
          <w:tcPr>
            <w:tcW w:type="dxa" w:w="2041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7370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Company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Genetics Co., Ltd. (Republic of Korea)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Affiliate</w:t>
            </w:r>
          </w:p>
        </w:tc>
        <w:tc>
          <w:tcPr>
            <w:tcW w:type="dxa" w:w="7370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Korea Animal Hospital – veterinary hospital specialised in embryo transfer and reproduction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Established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2005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Location</w:t>
            </w:r>
          </w:p>
        </w:tc>
        <w:tc>
          <w:tcPr>
            <w:tcW w:type="dxa" w:w="7370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29-67 Yanghyeop-gil, Bogae-myeon, Anseong-si, Gyeonggi-do, Republic of Korea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CEO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Dr. Hyunjae Ha, DVM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Veterinary team</w:t>
            </w:r>
          </w:p>
        </w:tc>
        <w:tc>
          <w:tcPr>
            <w:tcW w:type="dxa" w:w="7370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Dr. Hyunjae Ha, Dr. Kwangtaek Lim, Dr. Donghwan Shin, Dr. Mincheol Kim, supported by laboratory researchers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Core business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In-vitro embryo production (IVF), sexed embryos, embryo transfer, genomic selection, recipient-cow programmes, reproduction consulting, embryo export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Related businesses</w:t>
            </w:r>
          </w:p>
        </w:tc>
        <w:tc>
          <w:tcPr>
            <w:tcW w:type="dxa" w:w="7370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Song Young Shin Farm (A2A2 Jersey dairy and dairy processing); precision-livestock monitoring with rumen sensors (CowTalk AI); livestock environment technology (D2O)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1F6F8B"/>
          <w:sz w:val="23"/>
        </w:rPr>
        <w:t>Founder and CEO – Dr. Hyunjae Ha, DVM</w:t>
      </w:r>
    </w:p>
    <w:p>
      <w:pPr>
        <w:pStyle w:val="ListBullet"/>
        <w:spacing w:after="40"/>
      </w:pPr>
      <w:r>
        <w:rPr>
          <w:b w:val="0"/>
          <w:i w:val="0"/>
        </w:rPr>
        <w:t>Doctor of Veterinary Medicine, Konkuk University (1999); Adjunct Professor, Konkuk University.</w:t>
      </w:r>
    </w:p>
    <w:p>
      <w:pPr>
        <w:pStyle w:val="ListBullet"/>
        <w:spacing w:after="40"/>
      </w:pPr>
      <w:r>
        <w:rPr>
          <w:b w:val="0"/>
          <w:i w:val="0"/>
        </w:rPr>
        <w:t>More than 25 years in large-animal veterinary practice and 18+ years in embryo transfer and in-vitro fertilisation.</w:t>
      </w:r>
    </w:p>
    <w:p>
      <w:pPr>
        <w:pStyle w:val="ListBullet"/>
        <w:spacing w:after="40"/>
      </w:pPr>
      <w:r>
        <w:rPr>
          <w:b w:val="0"/>
          <w:i w:val="0"/>
        </w:rPr>
        <w:t>Breeder of A2A2 Jersey cattle and operator of an organic dairy farm for over 15 years.</w:t>
      </w:r>
    </w:p>
    <w:p>
      <w:pPr>
        <w:pStyle w:val="ListBullet"/>
        <w:spacing w:after="40"/>
      </w:pPr>
      <w:r>
        <w:rPr>
          <w:b w:val="0"/>
          <w:i w:val="0"/>
        </w:rPr>
        <w:t>First to introduce smaXtec rumen-sensor monitoring to Korean dairy farms.</w:t>
      </w:r>
    </w:p>
    <w:p>
      <w:pPr>
        <w:pStyle w:val="ListBullet"/>
        <w:spacing w:after="40"/>
      </w:pPr>
      <w:r>
        <w:rPr>
          <w:b w:val="0"/>
          <w:i w:val="0"/>
        </w:rPr>
        <w:t>Hands-on experience of embryo export and local transfer programmes in Central Asia (Mongolia, Uzbekistan, Kyrgyzstan).</w:t>
      </w:r>
    </w:p>
    <w:p>
      <w:pPr>
        <w:keepNext/>
        <w:spacing w:before="280" w:after="80"/>
        <w:pBdr>
          <w:bottom w:val="single" w:sz="8" w:space="1" w:color="1F6F8B"/>
        </w:pBdr>
      </w:pPr>
      <w:r>
        <w:rPr>
          <w:b/>
          <w:color w:val="0B2E4F"/>
          <w:sz w:val="30"/>
        </w:rPr>
        <w:t>3. What We 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144"/>
      </w:tblGrid>
      <w:tr>
        <w:trPr>
          <w:cantSplit/>
          <w:tblHeader/>
        </w:trPr>
        <w:tc>
          <w:tcPr>
            <w:tcW w:type="dxa" w:w="2268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Business area</w:t>
            </w:r>
          </w:p>
        </w:tc>
        <w:tc>
          <w:tcPr>
            <w:tcW w:type="dxa" w:w="7143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Embryo production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In-vitro production of Holstein embryos fertilised with sexed semen; grading, freezing and inventory management in our own laboratory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Embryo transfer</w:t>
            </w:r>
          </w:p>
        </w:tc>
        <w:tc>
          <w:tcPr>
            <w:tcW w:type="dxa" w:w="7143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 of fresh and frozen embryos on dairy farms by our veterinary team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Recipient programmes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Recipient selection, oestrus synchronisation and pregnancy diagnosis protocols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Genetic improvement</w:t>
            </w:r>
          </w:p>
        </w:tc>
        <w:tc>
          <w:tcPr>
            <w:tcW w:type="dxa" w:w="7143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Genomic selection and long-term breeding plans for dairy herds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Embryo export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Export of Korean Holstein sexed dairy embryos with health certificates and embryo identification records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Training and consulting</w:t>
            </w:r>
          </w:p>
        </w:tc>
        <w:tc>
          <w:tcPr>
            <w:tcW w:type="dxa" w:w="7143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Training of local veterinarians and technicians in embryo transfer, thawing, pregnancy diagnosis and heifer rearing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Digital follow-up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Herd monitoring with rumen sensors and data platform (CowTalk AI) for reproduction and health management</w:t>
            </w:r>
          </w:p>
        </w:tc>
      </w:tr>
    </w:tbl>
    <w:p>
      <w:pPr>
        <w:spacing w:after="40"/>
      </w:pPr>
    </w:p>
    <w:p>
      <w:pPr>
        <w:keepNext/>
        <w:spacing w:before="280" w:after="80"/>
        <w:pBdr>
          <w:bottom w:val="single" w:sz="8" w:space="1" w:color="1F6F8B"/>
        </w:pBdr>
      </w:pPr>
      <w:r>
        <w:rPr>
          <w:b/>
          <w:color w:val="0B2E4F"/>
          <w:sz w:val="30"/>
        </w:rPr>
        <w:t>4. Production Technology and Quality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742"/>
      </w:tblGrid>
      <w:tr>
        <w:trPr>
          <w:cantSplit/>
          <w:tblHeader/>
        </w:trPr>
        <w:tc>
          <w:tcPr>
            <w:tcW w:type="dxa" w:w="1701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3969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What we do</w:t>
            </w:r>
          </w:p>
        </w:tc>
        <w:tc>
          <w:tcPr>
            <w:tcW w:type="dxa" w:w="3742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Why it matters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Oocyte source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Oocytes collected from ovaries of Korean Holstein cows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Large-scale, cost-efficient embryo production from the Korean Holstein population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Fertilisation</w:t>
            </w:r>
          </w:p>
        </w:tc>
        <w:tc>
          <w:tcPr>
            <w:tcW w:type="dxa" w:w="3969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In-vitro fertilisation with </w:t>
            </w:r>
            <w:r>
              <w:rPr>
                <w:b/>
                <w:i w:val="0"/>
                <w:sz w:val="18"/>
              </w:rPr>
              <w:t>sexed semen</w:t>
            </w:r>
            <w:r>
              <w:rPr>
                <w:b w:val="0"/>
                <w:i w:val="0"/>
                <w:sz w:val="18"/>
              </w:rPr>
              <w:t xml:space="preserve"> from selected sires</w:t>
            </w:r>
          </w:p>
        </w:tc>
        <w:tc>
          <w:tcPr>
            <w:tcW w:type="dxa" w:w="3742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About 90% female calves expected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Individual culture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Each embryo is cultured </w:t>
            </w:r>
            <w:r>
              <w:rPr>
                <w:b/>
                <w:i w:val="0"/>
                <w:sz w:val="18"/>
              </w:rPr>
              <w:t>individually</w:t>
            </w:r>
            <w:r>
              <w:rPr>
                <w:b w:val="0"/>
                <w:i w:val="0"/>
                <w:sz w:val="18"/>
              </w:rPr>
              <w:t>, not in pooled batches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Every embryo keeps its dam and sire identity – full traceability for breeding records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Grading</w:t>
            </w:r>
          </w:p>
        </w:tc>
        <w:tc>
          <w:tcPr>
            <w:tcW w:type="dxa" w:w="3969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Embryos graded by stage and quality following IETS guidance</w:t>
            </w:r>
          </w:p>
        </w:tc>
        <w:tc>
          <w:tcPr>
            <w:tcW w:type="dxa" w:w="3742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Only transferable-grade embryos are frozen and exported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Freezing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Slow freezing in ethylene glycol for direct transfer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Thawed and transferred on the farm like a semen straw – simple for field technicians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Documentation</w:t>
            </w:r>
          </w:p>
        </w:tc>
        <w:tc>
          <w:tcPr>
            <w:tcW w:type="dxa" w:w="3969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Embryo ID list, donor/sire records, health certificate per the importing country's requirements</w:t>
            </w:r>
          </w:p>
        </w:tc>
        <w:tc>
          <w:tcPr>
            <w:tcW w:type="dxa" w:w="3742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Supports import approval and national breeding records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 xml:space="preserve">Field results depend strongly on recipient management. Our ~60% conception rate abroad was achieved with well-managed recipients; our recommended recipient is a </w:t>
      </w:r>
      <w:r>
        <w:rPr>
          <w:b/>
          <w:i w:val="0"/>
          <w:sz w:val="20"/>
        </w:rPr>
        <w:t>maiden heifer of breeding age</w:t>
      </w:r>
      <w:r>
        <w:rPr>
          <w:b w:val="0"/>
          <w:i w:val="0"/>
          <w:sz w:val="20"/>
        </w:rPr>
        <w:t xml:space="preserve"> in good body condition.</w:t>
      </w:r>
    </w:p>
    <w:p>
      <w:pPr>
        <w:keepNext/>
        <w:spacing w:before="280" w:after="80"/>
        <w:pBdr>
          <w:bottom w:val="single" w:sz="8" w:space="1" w:color="1F6F8B"/>
        </w:pBdr>
      </w:pPr>
      <w:r>
        <w:rPr>
          <w:b/>
          <w:color w:val="0B2E4F"/>
          <w:sz w:val="30"/>
        </w:rPr>
        <w:t>5. Why Korean Holstein Sexed Embryos</w:t>
      </w:r>
    </w:p>
    <w:p>
      <w:pPr>
        <w:pStyle w:val="ListBullet"/>
        <w:spacing w:after="40"/>
      </w:pPr>
      <w:r>
        <w:rPr>
          <w:b/>
          <w:i w:val="0"/>
        </w:rPr>
        <w:t>Proven genetics:</w:t>
      </w:r>
      <w:r>
        <w:rPr>
          <w:b w:val="0"/>
          <w:i w:val="0"/>
        </w:rPr>
        <w:t xml:space="preserve"> the Korean Holstein population has been improved for decades with top sires from North America and Europe and national milk recording.</w:t>
      </w:r>
    </w:p>
    <w:p>
      <w:pPr>
        <w:pStyle w:val="ListBullet"/>
        <w:spacing w:after="40"/>
      </w:pPr>
      <w:r>
        <w:rPr>
          <w:b/>
          <w:i w:val="0"/>
        </w:rPr>
        <w:t>Climate fit:</w:t>
      </w:r>
      <w:r>
        <w:rPr>
          <w:b w:val="0"/>
          <w:i w:val="0"/>
        </w:rPr>
        <w:t xml:space="preserve"> Korean herds are raised in intensive housing under hot summers and cold winters – conditions comparable in many respects to Uzbekistan's continental climate.</w:t>
      </w:r>
    </w:p>
    <w:p>
      <w:pPr>
        <w:pStyle w:val="ListBullet"/>
        <w:spacing w:after="40"/>
      </w:pPr>
      <w:r>
        <w:rPr>
          <w:b/>
          <w:i w:val="0"/>
        </w:rPr>
        <w:t>Female calves:</w:t>
      </w:r>
      <w:r>
        <w:rPr>
          <w:b w:val="0"/>
          <w:i w:val="0"/>
        </w:rPr>
        <w:t xml:space="preserve"> sexed semen means mainly female calves – the replacement heifers dairy farms need.</w:t>
      </w:r>
    </w:p>
    <w:p>
      <w:pPr>
        <w:pStyle w:val="ListBullet"/>
        <w:spacing w:after="40"/>
      </w:pPr>
      <w:r>
        <w:rPr>
          <w:b/>
          <w:i w:val="0"/>
        </w:rPr>
        <w:t>Lower biosecurity risk:</w:t>
      </w:r>
      <w:r>
        <w:rPr>
          <w:b w:val="0"/>
          <w:i w:val="0"/>
        </w:rPr>
        <w:t xml:space="preserve"> embryos handled to WOAH/IETS standards carry a much lower risk of disease transmission than live animals.</w:t>
      </w:r>
    </w:p>
    <w:p>
      <w:pPr>
        <w:pStyle w:val="ListBullet"/>
        <w:spacing w:after="40"/>
      </w:pPr>
      <w:r>
        <w:rPr>
          <w:b/>
          <w:i w:val="0"/>
        </w:rPr>
        <w:t>Efficient logistics:</w:t>
      </w:r>
      <w:r>
        <w:rPr>
          <w:b w:val="0"/>
          <w:i w:val="0"/>
        </w:rPr>
        <w:t xml:space="preserve"> thousands of embryos travel in one liquid-nitrogen container on a regular flight, without the cost, stress and losses of live-animal transport.</w:t>
      </w:r>
    </w:p>
    <w:p>
      <w:pPr>
        <w:pStyle w:val="ListBullet"/>
        <w:spacing w:after="40"/>
      </w:pPr>
      <w:r>
        <w:rPr>
          <w:b/>
          <w:i w:val="0"/>
        </w:rPr>
        <w:t>Local benefit:</w:t>
      </w:r>
      <w:r>
        <w:rPr>
          <w:b w:val="0"/>
          <w:i w:val="0"/>
        </w:rPr>
        <w:t xml:space="preserve"> calves are born in the importing country, local heifers are used as recipients, and local veterinarians gain new skills.</w:t>
      </w:r>
    </w:p>
    <w:p>
      <w:pPr>
        <w:keepNext/>
        <w:spacing w:before="280" w:after="80"/>
        <w:pBdr>
          <w:bottom w:val="single" w:sz="8" w:space="1" w:color="1F6F8B"/>
        </w:pBdr>
      </w:pPr>
      <w:r>
        <w:rPr>
          <w:b/>
          <w:color w:val="0B2E4F"/>
          <w:sz w:val="30"/>
        </w:rPr>
        <w:t>6. International Experience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1"/>
      </w:tblGrid>
      <w:tr>
        <w:trPr>
          <w:cantSplit/>
          <w:tblHeader/>
        </w:trPr>
        <w:tc>
          <w:tcPr>
            <w:tcW w:type="dxa" w:w="2041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Country</w:t>
            </w:r>
          </w:p>
        </w:tc>
        <w:tc>
          <w:tcPr>
            <w:tcW w:type="dxa" w:w="7370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Activities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Uzbekistan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Korean Holstein sexed embryo supply for about three years in cooperation with RDA; on-site transfer support; smart-farming rumen-sensor pilot on about 50 cows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Mongolia</w:t>
            </w:r>
          </w:p>
        </w:tc>
        <w:tc>
          <w:tcPr>
            <w:tcW w:type="dxa" w:w="7370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Dairy embryo export and on-site transfer support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Kyrgyzstan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Dairy embryo export and on-site transfer support</w:t>
            </w:r>
          </w:p>
        </w:tc>
      </w:tr>
    </w:tbl>
    <w:p>
      <w:pPr>
        <w:spacing w:after="40"/>
      </w:pPr>
    </w:p>
    <w:p>
      <w:pPr>
        <w:keepNext/>
        <w:spacing w:before="280" w:after="80"/>
        <w:pBdr>
          <w:bottom w:val="single" w:sz="8" w:space="1" w:color="1F6F8B"/>
        </w:pBdr>
      </w:pPr>
      <w:r>
        <w:rPr>
          <w:b/>
          <w:color w:val="0B2E4F"/>
          <w:sz w:val="30"/>
        </w:rPr>
        <w:t>Contact</w:t>
      </w:r>
    </w:p>
    <w:p>
      <w:r>
        <w:rPr>
          <w:b/>
          <w:i w:val="0"/>
        </w:rPr>
        <w:t>Dr. Hyunjae Ha, DVM</w:t>
      </w:r>
      <w:r>
        <w:rPr>
          <w:b w:val="0"/>
          <w:i w:val="0"/>
        </w:rPr>
        <w:t xml:space="preserve"> – CEO, Genetics Co., Ltd. / Director, Korea Animal Hospital</w:t>
      </w:r>
    </w:p>
    <w:p>
      <w:r>
        <w:rPr>
          <w:b w:val="0"/>
          <w:i w:val="0"/>
        </w:rPr>
        <w:t>29-67 Yanghyeop-gil, Bogae-myeon, Anseong-si, Gyeonggi-do, Republic of Korea</w:t>
      </w:r>
    </w:p>
    <w:p>
      <w:r>
        <w:rPr>
          <w:b w:val="0"/>
          <w:i w:val="0"/>
        </w:rPr>
        <w:t>Tel. +82-31-674-4432   ·   E-mail: hhj3150@hanmail.net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Genetics Co., Ltd.  ·  Company Profile  · 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