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10</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11</w:t>
      </w:r>
    </w:p>
    <w:p>
      <w:pPr>
        <w:tabs>
          <w:tab w:pos="9638" w:val="right" w:leader="dot"/>
        </w:tabs>
        <w:spacing w:after="40"/>
        <w:ind w:left="0"/>
      </w:pPr>
      <w:r>
        <w:rPr>
          <w:rFonts w:ascii="맑은 고딕" w:hAnsi="맑은 고딕" w:eastAsia="맑은 고딕"/>
          <w:b/>
          <w:sz w:val="20"/>
        </w:rPr>
        <w:t>6. 제2부 실증 활동 기록</w:t>
        <w:tab/>
        <w:t>12</w:t>
      </w:r>
    </w:p>
    <w:p>
      <w:pPr>
        <w:tabs>
          <w:tab w:pos="9638" w:val="right" w:leader="dot"/>
        </w:tabs>
        <w:spacing w:after="40"/>
        <w:ind w:left="340"/>
      </w:pPr>
      <w:r>
        <w:rPr>
          <w:rFonts w:ascii="맑은 고딕" w:hAnsi="맑은 고딕" w:eastAsia="맑은 고딕"/>
          <w:b w:val="0"/>
          <w:sz w:val="19"/>
        </w:rPr>
        <w:t>[기록 1] 일일 교반·침상 관리 기록 개시</w:t>
        <w:tab/>
        <w:t>12</w:t>
      </w:r>
    </w:p>
    <w:p>
      <w:pPr>
        <w:tabs>
          <w:tab w:pos="9638" w:val="right" w:leader="dot"/>
        </w:tabs>
        <w:spacing w:after="40"/>
        <w:ind w:left="340"/>
      </w:pPr>
      <w:r>
        <w:rPr>
          <w:rFonts w:ascii="맑은 고딕" w:hAnsi="맑은 고딕" w:eastAsia="맑은 고딕"/>
          <w:b w:val="0"/>
          <w:sz w:val="19"/>
        </w:rPr>
        <w:t>[기록 2] 정책기관 실증지 방문 — HBP·과제 소개</w:t>
        <w:tab/>
        <w:t>12</w:t>
      </w:r>
    </w:p>
    <w:p>
      <w:pPr>
        <w:tabs>
          <w:tab w:pos="9638" w:val="right" w:leader="dot"/>
        </w:tabs>
        <w:spacing w:after="40"/>
        <w:ind w:left="340"/>
      </w:pPr>
      <w:r>
        <w:rPr>
          <w:rFonts w:ascii="맑은 고딕" w:hAnsi="맑은 고딕" w:eastAsia="맑은 고딕"/>
          <w:b w:val="0"/>
          <w:sz w:val="19"/>
        </w:rPr>
        <w:t>[기록 3] 해외 ODA 사업국 목장 방문 — HBP·과제 소개</w:t>
        <w:tab/>
        <w:t>12</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13</w:t>
      </w:r>
    </w:p>
    <w:p>
      <w:pPr>
        <w:tabs>
          <w:tab w:pos="9638" w:val="right" w:leader="dot"/>
        </w:tabs>
        <w:spacing w:after="40"/>
        <w:ind w:left="340"/>
      </w:pPr>
      <w:r>
        <w:rPr>
          <w:rFonts w:ascii="맑은 고딕" w:hAnsi="맑은 고딕" w:eastAsia="맑은 고딕"/>
          <w:b w:val="0"/>
          <w:sz w:val="19"/>
        </w:rPr>
        <w:t>[기록 5] 수행기관 간담회 발표</w:t>
        <w:tab/>
        <w:t>14</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14</w:t>
      </w:r>
    </w:p>
    <w:p>
      <w:pPr>
        <w:tabs>
          <w:tab w:pos="9638" w:val="right" w:leader="dot"/>
        </w:tabs>
        <w:spacing w:after="40"/>
        <w:ind w:left="0"/>
      </w:pPr>
      <w:r>
        <w:rPr>
          <w:rFonts w:ascii="맑은 고딕" w:hAnsi="맑은 고딕" w:eastAsia="맑은 고딕"/>
          <w:b/>
          <w:sz w:val="20"/>
        </w:rPr>
        <w:t>7. 제3부 수기 기록지</w:t>
        <w:tab/>
        <w:t>16</w:t>
      </w:r>
    </w:p>
    <w:p>
      <w:pPr>
        <w:tabs>
          <w:tab w:pos="9638" w:val="right" w:leader="dot"/>
        </w:tabs>
        <w:spacing w:after="40"/>
        <w:ind w:left="340"/>
      </w:pPr>
      <w:r>
        <w:rPr>
          <w:rFonts w:ascii="맑은 고딕" w:hAnsi="맑은 고딕" w:eastAsia="맑은 고딕"/>
          <w:b w:val="0"/>
          <w:sz w:val="19"/>
        </w:rPr>
        <w:t>기록지 A. 일일 교반·침상 관리 기록 (주간)</w:t>
        <w:tab/>
        <w:t>16</w:t>
      </w:r>
    </w:p>
    <w:p>
      <w:pPr>
        <w:tabs>
          <w:tab w:pos="9638" w:val="right" w:leader="dot"/>
        </w:tabs>
        <w:spacing w:after="40"/>
        <w:ind w:left="340"/>
      </w:pPr>
      <w:r>
        <w:rPr>
          <w:rFonts w:ascii="맑은 고딕" w:hAnsi="맑은 고딕" w:eastAsia="맑은 고딕"/>
          <w:b w:val="0"/>
          <w:sz w:val="19"/>
        </w:rPr>
        <w:t>기록지 B. 주간 침상 측정 기록</w:t>
        <w:tab/>
        <w:t>17</w:t>
      </w:r>
    </w:p>
    <w:p>
      <w:pPr>
        <w:tabs>
          <w:tab w:pos="9638" w:val="right" w:leader="dot"/>
        </w:tabs>
        <w:spacing w:after="40"/>
        <w:ind w:left="340"/>
      </w:pPr>
      <w:r>
        <w:rPr>
          <w:rFonts w:ascii="맑은 고딕" w:hAnsi="맑은 고딕" w:eastAsia="맑은 고딕"/>
          <w:b w:val="0"/>
          <w:sz w:val="19"/>
        </w:rPr>
        <w:t>기록지 C. 베딩 재료 입고·투입 기록</w:t>
        <w:tab/>
        <w:t>18</w:t>
      </w:r>
    </w:p>
    <w:p>
      <w:pPr>
        <w:tabs>
          <w:tab w:pos="9638" w:val="right" w:leader="dot"/>
        </w:tabs>
        <w:spacing w:after="40"/>
        <w:ind w:left="340"/>
      </w:pPr>
      <w:r>
        <w:rPr>
          <w:rFonts w:ascii="맑은 고딕" w:hAnsi="맑은 고딕" w:eastAsia="맑은 고딕"/>
          <w:b w:val="0"/>
          <w:sz w:val="19"/>
        </w:rPr>
        <w:t>기록지 D. 영업·홍보 활동 기록</w:t>
        <w:tab/>
        <w:t>19</w:t>
      </w:r>
    </w:p>
    <w:p>
      <w:pPr>
        <w:tabs>
          <w:tab w:pos="9638" w:val="right" w:leader="dot"/>
        </w:tabs>
        <w:spacing w:after="40"/>
        <w:ind w:left="340"/>
      </w:pPr>
      <w:r>
        <w:rPr>
          <w:rFonts w:ascii="맑은 고딕" w:hAnsi="맑은 고딕" w:eastAsia="맑은 고딕"/>
          <w:b w:val="0"/>
          <w:sz w:val="19"/>
        </w:rPr>
        <w:t>기록지 E. 연구 기록 (공란)</w:t>
        <w:tab/>
        <w:t>20</w:t>
      </w:r>
    </w:p>
    <w:p>
      <w:pPr>
        <w:tabs>
          <w:tab w:pos="9638" w:val="right" w:leader="dot"/>
        </w:tabs>
        <w:spacing w:after="40"/>
        <w:ind w:left="0"/>
      </w:pPr>
      <w:r>
        <w:rPr>
          <w:rFonts w:ascii="맑은 고딕" w:hAnsi="맑은 고딕" w:eastAsia="맑은 고딕"/>
          <w:b/>
          <w:sz w:val="20"/>
        </w:rPr>
        <w:t>8. 점검 기록 (연구책임자·관리자)</w:t>
        <w:tab/>
        <w:t>21</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7.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시간·침상 두께·수분·냄새 등급은 11월부터 기록지 A·B로 정량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7.~),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