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60"/>
      </w:pPr>
    </w:p>
    <w:p>
      <w:pPr>
        <w:spacing w:before="0" w:after="80"/>
        <w:jc w:val="center"/>
      </w:pPr>
      <w:r>
        <w:rPr>
          <w:rFonts w:ascii="맑은 고딕" w:hAnsi="맑은 고딕" w:eastAsia="맑은 고딕"/>
          <w:b/>
          <w:sz w:val="56"/>
        </w:rPr>
        <w:t>연 구 노 트</w:t>
      </w:r>
    </w:p>
    <w:p>
      <w:pPr>
        <w:spacing w:before="0" w:after="600"/>
        <w:jc w:val="center"/>
      </w:pPr>
      <w:r>
        <w:rPr>
          <w:rFonts w:ascii="맑은 고딕" w:hAnsi="맑은 고딕" w:eastAsia="맑은 고딕"/>
          <w:b w:val="0"/>
          <w:sz w:val="24"/>
        </w:rPr>
        <w:t>(서면 연구노트 · No. 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7370"/>
      </w:tblGrid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사업명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10대 메가프로젝트 기술산업화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과제번호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RS-2026-25508014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과제명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축사 환경 개선을 위한 자율주행 깔개 관리 축산 로봇 개발 및 사업화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농업회사법인 주식회사 디투오(D2O) — 공동연구개발기관 2 (수요기관)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담당 역할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 지원 (실사용 환경 정의 · 현장 실증 · 확산 기반 구축)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실증지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송영신목장 (경기도 안성시 미양면 갈전리 286-8)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연구책임자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 (이사, 국가연구자번호 11152141)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참여연구원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송영신(대표), 신규 채용 과장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〔성명 기재〕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전체 연구기간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 ~ 2028. 12. 31. (33개월)  /  1차년도: 2026. 4. 1. ~ 12. 31.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노트 사용기간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2026. 4. 1. ~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〔사용 종료일〕</w:t>
            </w:r>
          </w:p>
        </w:tc>
      </w:tr>
      <w:tr>
        <w:tc>
          <w:tcPr>
            <w:tcW w:type="dxa" w:w="2041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주관연구개발기관</w:t>
            </w:r>
          </w:p>
        </w:tc>
        <w:tc>
          <w:tcPr>
            <w:tcW w:type="dxa" w:w="7370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㈜지엠더블유(GMW)  /  공동 1: 충남대학교 산학협력단</w:t>
            </w:r>
          </w:p>
        </w:tc>
      </w:tr>
    </w:tbl>
    <w:p>
      <w:pPr>
        <w:spacing w:before="0" w:after="40"/>
      </w:pPr>
    </w:p>
    <w:p>
      <w:pPr>
        <w:spacing w:before="0" w:after="60"/>
      </w:pPr>
    </w:p>
    <w:p>
      <w:pPr>
        <w:spacing w:before="0" w:after="60"/>
        <w:jc w:val="center"/>
      </w:pPr>
      <w:r>
        <w:rPr>
          <w:rFonts w:ascii="맑은 고딕" w:hAnsi="맑은 고딕" w:eastAsia="맑은 고딕"/>
          <w:b w:val="0"/>
          <w:color w:val="595959"/>
          <w:sz w:val="17"/>
        </w:rPr>
        <w:t>본 연구노트는 「국가연구개발사업 연구노트 관리지침」에 따라 작성·관리하며, 무단 반출·복제를 금함.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목  차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1. 연구노트 작성·관리 기준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2. 과제 개요 및 디투오(D2O) 1차년도 목표</w:t>
        <w:tab/>
        <w:t>3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3. 과제 추진 경과 (1차년도)</w:t>
        <w:tab/>
        <w:t>4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4. 연구 기록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01] 실증지 개요 및 실증 우사 기본 조사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02] 현행 수동 교반 작업 방식 정리 (기준선)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03] 수요기반 작업 요구사항 도출 (초안)</w:t>
        <w:tab/>
        <w:t>5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04] 정책기관 실증지 방문 —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05] 해외(ODA) 방문단 대상 HBP·과제 소개</w:t>
        <w:tab/>
        <w:t>6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06] 컨소시엄 간담회 참석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[연구노트 07] 1차 실증 깔개 조성 계획 및 연구재료 도입 계획</w:t>
        <w:tab/>
        <w:t>7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/>
        </w:rPr>
        <w:t>5. 실증 기록 양식 (부록)</w:t>
        <w:tab/>
        <w:t>8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A. 실증 우사 환경 조사표</w:t>
        <w:tab/>
        <w:t>8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B. 일일 교반 작업일지 (수동 교반 기준선)</w:t>
        <w:tab/>
        <w:t>9</w:t>
      </w:r>
    </w:p>
    <w:p>
      <w:pPr>
        <w:tabs>
          <w:tab w:pos="9524" w:val="right" w:leader="dot"/>
        </w:tabs>
        <w:spacing w:after="80"/>
      </w:pPr>
      <w:r>
        <w:rPr>
          <w:rFonts w:ascii="맑은 고딕" w:hAnsi="맑은 고딕" w:eastAsia="맑은 고딕"/>
          <w:b w:val="0"/>
        </w:rPr>
        <w:t xml:space="preserve">    부록 C. 연구노트 공란 양식</w:t>
        <w:tab/>
        <w:t>10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color w:val="595959"/>
          <w:sz w:val="17"/>
        </w:rPr>
        <w:t>※ 쪽 번호는 출력 후 실제 쪽에 맞춰 수기 확인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1. 연구노트 작성·관리 기준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연구 수행 당일 기록을 원칙으로 하며, 사후 정리 기록은 "기록 구분: 사후 정리"로 표시하고 수행일 당시 증빙을 첨부한다.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모든 쪽에 쪽 번호·작성일·작성자 서명을 기재하고, 연구책임자(하현제)가 주기적으로 점검·서명한다.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수정 시 지우지 않고 두 줄 취소선 후 수정 내용·일자·서명을 남긴다. 수정액·덧붙이기 사용 금지.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수치는 측정값 그대로 기록하고, 추정·계획값은 반드시 "(계획)", "(추정)"으로 구분한다.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사진·작업일지·영수증·회의자료는 번호를 매겨 첨부하고 본문에 첨부번호를 적는다.</w:t>
      </w:r>
    </w:p>
    <w:p>
      <w:pPr>
        <w:spacing w:before="0" w:after="60"/>
        <w:ind w:left="283" w:hanging="227"/>
      </w:pPr>
      <w:r>
        <w:rPr>
          <w:rFonts w:ascii="맑은 고딕" w:hAnsi="맑은 고딕" w:eastAsia="맑은 고딕"/>
          <w:b w:val="0"/>
        </w:rPr>
        <w:t>• 빨간색 〔 〕 표시는 실제 측정·확인 후 기재해야 하는 항목이다. 추정치로 채우지 않는다.</w:t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2. 과제 개요 및 디투오(D2O) 1차년도 목표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최종 목표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AI 기반 자율주행 깔개 관리 축산 로봇 기술사업화 및 사업화를 통한 축사 내 악취·온실가스 발생량 감소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컨소시엄 역할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GMW(주관): 플랫폼 조립·제작, 양산 체계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충남대(공동1): 자율주행·작업기 핵심기술, 플랫폼 설계, 시작품 제작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D2O(공동2, 수요기관): 실사용 환경 정의, 현장 실증, 사업화 영업·교육·확산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기술이전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보유 특허(10-2145902 자율주행 작업차량 지능형 주행시스템, 10-2340543 부착형 농작업 경로 인식 장치) 전용실시권 계약 체결(2025. 9. 15.) 및 공증(2025. 10. 10.) — GMW·D2O 공동 실시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6009"/>
        <w:gridCol w:w="1814"/>
      </w:tblGrid>
      <w:tr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6009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D2O 1차년도(2026) 연구개발 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주요 결과물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우사 구조·바닥 상태 분석 → 차량 플랫폼 주행·작업 조건 정의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로터리 교반 작업 주기·작업 시간·작업 폭·깊이 등 수요기반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 정의서</w:t>
            </w:r>
          </w:p>
        </w:tc>
      </w:tr>
      <w:tr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현장 실증</w:t>
            </w:r>
          </w:p>
        </w:tc>
        <w:tc>
          <w:tcPr>
            <w:tcW w:type="dxa" w:w="6009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1차 시작품 현장 투입 및 실증 수행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개선 요구사항 도출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현장 실증 보고서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연관 정량목표(1차년도, 연구개발계획서): 자율주행 오차 10 cm · 교반 깊이 오차 20 mm · 미작업 비율 10 % · 작업 능률 1,500 m²/hr · 깔개 관리 로봇 실증 1건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3. 과제 추진 경과 (1차년도)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71"/>
        <w:gridCol w:w="5953"/>
        <w:gridCol w:w="1814"/>
      </w:tblGrid>
      <w:tr>
        <w:tc>
          <w:tcPr>
            <w:tcW w:type="dxa" w:w="187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5953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내용</w:t>
            </w:r>
          </w:p>
        </w:tc>
        <w:tc>
          <w:tcPr>
            <w:tcW w:type="dxa" w:w="181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2025. 9. 15.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충남대 특허 2건 기술이전·전용실시권 계약 (GMW·D2O)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계약서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2025. 10. 10.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전용실시권 계약 공정증서 공증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공정증서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2026. 4. 1.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착수 (1차년도 개시)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협약서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2026. 5. 27.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협약 서류 제출: 현금·현물 출자확약서, 개인정보 동의·연구윤리 서약서 등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제출 서류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〔일자〕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해외(ODA) 방문단 목장 견학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〔사진·명단〕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2026. 7. 30.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농식품부 축산경영과장·낙농진흥회·경기도 축산국 실증지 방문 — HBP·과제 소개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〔사진·방명록〕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2026. 9. 30.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컨소시엄 간담회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〔발표자료·회의록〕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연구비 집행계획 수립 (현장점검 대응)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집행계획 엑셀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2026. 10. 30.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전문기관(KIAT) 현장점검 — 실증지(송영신목장)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공문</w:t>
            </w:r>
          </w:p>
        </w:tc>
      </w:tr>
      <w:tr>
        <w:tc>
          <w:tcPr>
            <w:tcW w:type="dxa" w:w="1871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11. 1주 (계획)</w:t>
            </w:r>
          </w:p>
        </w:tc>
        <w:tc>
          <w:tcPr>
            <w:tcW w:type="dxa" w:w="5953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실증 깔개 조성: 피트모스·깔짚 도입</w:t>
            </w:r>
          </w:p>
        </w:tc>
        <w:tc>
          <w:tcPr>
            <w:tcW w:type="dxa" w:w="181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발주·납품 증빙</w:t>
            </w:r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color w:val="C00000"/>
          <w:sz w:val="18"/>
        </w:rPr>
        <w:t>※ 1차 시작품의 실증지 투입 일정은 GMW·충남대 제작 일정에 따라 확정 〔투입 예정일 확인〕</w:t>
      </w: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4. 연구 기록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01] 실증지 개요 및 실증 우사 기본 조사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〔조사일〕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우사 구조·바닥 상태 분석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자율주행 깔개 관리 로봇의 플랫폼 크기·주행 경로·작업 조건 설계에 필요한 실증 우사의 기본 제원을 확보한다.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실증지: 송영신목장(경기도 안성시 미양면 갈전리 286-8), A2A2 저지 유기 낙농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깔개 방식: HBP(Humus Bedding Pack) — 피트모스·깔짚 기반 깔개 우사, 트랙터 로터리 교반 운영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조사 항목(부록 A 조사표 사용): 우사 동수·면적, 깔개 구역 가로×세로, 출입구 폭·높이, 통로 폭, 기둥 간격·위치, 사료조·급수조 위치, 바닥 경사, 깔개 두께, 사육 두수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측정 도구: 줄자/레이저 거리계, 깔개 깊이 측정봉,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〔온도계·수분계 등〕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깔개 구역 면적: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m² (가로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× 세로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최소 통로·출입구 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/ 높이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→ 로봇 외형 상한 조건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기둥 간격: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m, 장애물 목록: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깔개 두께: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cm, 사육 두수: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두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조사 결과를 충남대(플랫폼 설계)·GMW(외장 제작)에 전달하고 회신 의견을 기록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〔전달일〕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부록 A 조사표, 우사 평면 스케치, 사진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02] 현행 수동 교반 작업 방식 정리 (기준선)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〔정리 기간〕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교반 주기·시간·방식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도입 전 수동 교반의 작업량·소요시간·연료 사용량을 기준선(대조군)으로 확보하여, 1차 실증 시 로봇의 노동력 절감·작업 능률을 비교할 근거로 삼는다.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장비: 대동 트랙터 + 로터리 작업기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〔모델명·마력·작업폭〕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현행 작업: 1일 1회, 회당 약 30분, 작업자 1인 수동 교반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기록 방법: 부록 B 일일 교반 작업일지 — 시작·종료 시각, 교반 면적, 연료 주유량, 깔개 상태(수분·온도·덩어리짐), 악취 관찰, 특이사항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주유는 법인카드 결제, 영수증 번호를 일지에 기재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평균 작업시간: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분/회 (기록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 평균)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능률: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m²/hr = 교반 면적 ÷ 소요시간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연료 사용량: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L/일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수동 작업 애로사항: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〔예: 가축 회피·선회 공간·먼지·암모니아 노출 등 관찰 내용〕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11월 깔개 조성 이후 매일 일지를 작성하여 1차 실증 전까지 최소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일 기준선 데이터 확보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부록 B 작업일지, 주유 영수증, 작업 사진·영상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03] 수요기반 작업 요구사항 도출 (초안)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〔작성일〕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실사용 환경 정의 — 수요기반 요구사항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연구노트 01·02의 현장 조사 결과와 연구개발계획서 정량목표를 연결하여, 로봇이 실증지에서 충족해야 할 작업 요구사항을 정리한다.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아래 표의 요구사항(초안)을 정리하여 주관기관·충남대와 협의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요구사항(초안) — 계획서 1차년도 목표값 기준, 현장값은 측정 후 기재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① 교반 주기: 현행 1일 1회 유지 가능할 것 (계절별 조정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② 작업 시간: 깔개 구역 1회 교반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분 이내 → 목표 능률 1,500 m²/hr(1차년도)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③ 교반 깊이: 설정 깊이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cm, 오차 20 mm 이내(1차년도)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④ 작업 폭: 로터리 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m — 통로·출입구 폭(연구노트 01) 이하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⑤ 미작업 비율: 10 % 이하 — 기둥·사료조 주변 사각지대 포함 평가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⑥ 주행 안전: 가축·작업자 인식 후 정지/회피, 자율주행 오차 10 cm 이내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⑦ 내환경: 암모니아·분뇨·먼지 환경 내부식·방진·방수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⑧ 운용: 리모컨 수동 조작 병행, 작업 스케줄 설정 기능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요구사항 정의서 v1로 확정 후 주관기관 제출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〔제출일〕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>, 1차 실증 시나리오에 반영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연구개발계획서 정량목표표, 협의 메일·회의록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04] 정책기관 실증지 방문 —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7.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정책기관 대상 소개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실증지의 HBP 깔개 운영과 본 과제(자율주행 깔개 관리 로봇)를 정책기관에 소개하여 향후 보급·확산 기반을 마련한다.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방문: 농림축산식품부 축산경영과장, 낙농진흥회, 경기도청 축산국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〔참석자 성명·직위〕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HBP(Humus Bedding Pack) 시스템 운영 현황, 갈전리 실증 프로젝트(산자부 과제) 개요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질의·의견: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〔방문자 질의 및 의견 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정책 연계 가능성(보급 사업 등) 후속 협의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방명록, 소개 자료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05] 해외(ODA) 방문단 대상 HBP·과제 소개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〔방문일〕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확산 기반 구축 — 해외 수요 확인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ODA 사업국 방문단에게 실증지 HBP와 본 과제를 소개하여 향후 해외 수출 수요를 확인한다.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〔국가·기관·인원〕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소개 내용: HBP 깔개 시스템, 갈전리 실증 프로젝트(산자부 과제), 향후 해외 수출 계획 설명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방문단 반응·관심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해외 실증·수출 후보국 목록화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사진, 방문 일정표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06] 컨소시엄 간담회 참석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〔기록일〕</w:t>
            </w:r>
            <w:r>
              <w:rPr>
                <w:rFonts w:ascii="맑은 고딕" w:hAnsi="맑은 고딕" w:eastAsia="맑은 고딕"/>
                <w:b w:val="0"/>
                <w:sz w:val="19"/>
              </w:rPr>
              <w:t xml:space="preserve">  /  2026. 9. 30.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 구분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사후 정리 기록 — 수행일 당시 증빙(사진·문서·메일 등)을 근거로 기록일에 정리함. 수행일로 소급 기재하지 않음.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관리 — 컨소시엄 협력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과제 수행 현황을 공유하고 기관 간 일정·역할을 조율한다.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참석: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〔기관·참석자〕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D2O 공유 내용: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〔실증지 준비 현황 등〕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결정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 xml:space="preserve">• D2O 조치 사항: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 〕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10. 30. 현장점검 대응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발표자료, 회의록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[연구노트 07] 1차 실증 깔개 조성 계획 및 연구재료 도입 계획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2026. 10. 22.  /  2026. 10. 22. (계획 수립)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현장 실증 준비 — 실증 깔개 조성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1차 시작품 투입 전에 실증 우사의 깔개(피트모스+깔짚)를 조성하고, 수동 교반 기준선 측정 체계를 갖춘다.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시기 근거: 11월~이듬해 봄은 국내 축우농가 대부분이 깔짚을 준비·정비하는 베딩 정비기로, 실증 깔개 조성과 기준선 측정을 이 시기에 시작함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연구재료(계획): 피트모스 1,116.4천원×10 = 11,164천원, 깔짚 1,100천원×10 = 11,000천원 — 11월 1주 구입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연료비(장비운행, 계획): 10,000천원 — 대동 트랙터 1일 1회(약 30분) 수동 교반의 연료·정비비, 11~12월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• 투입 기록 항목: 투입일, 품목·수량(포/톤), 투입 구역, 깔개 두께 변화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• (계획 단계로 결과 없음) 투입 후 결과는 별도 연구노트에 기록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① 견적→발주→납품·검수(사진)→세금계산서 순 증빙 확보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② 투입 당일 연구노트 작성</w:t>
            </w:r>
          </w:p>
          <w:p>
            <w:pPr>
              <w:spacing w:after="20"/>
            </w:pPr>
            <w:r>
              <w:rPr>
                <w:rFonts w:ascii="맑은 고딕" w:hAnsi="맑은 고딕" w:eastAsia="맑은 고딕"/>
                <w:b w:val="0"/>
                <w:sz w:val="19"/>
              </w:rPr>
              <w:t>③ 투입 후 부록 B 작업일지 매일 작성</w:t>
            </w: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 xml:space="preserve">연구비 집행계획(2026. 10. 22.), 견적서·발주서 </w:t>
            </w:r>
            <w:r>
              <w:rPr>
                <w:rFonts w:ascii="맑은 고딕" w:hAnsi="맑은 고딕" w:eastAsia="맑은 고딕"/>
                <w:b w:val="0"/>
                <w:color w:val="C00000"/>
                <w:sz w:val="19"/>
              </w:rPr>
              <w:t>〔번호〕</w:t>
            </w:r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r>
        <w:br w:type="page"/>
      </w:r>
    </w:p>
    <w:p>
      <w:pPr>
        <w:spacing w:before="120" w:after="120"/>
      </w:pPr>
      <w:r>
        <w:rPr>
          <w:rFonts w:ascii="맑은 고딕" w:hAnsi="맑은 고딕" w:eastAsia="맑은 고딕"/>
          <w:b/>
          <w:sz w:val="28"/>
        </w:rPr>
        <w:t>5. 실증 기록 양식 (부록)</w:t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A. 실증 우사 환경 조사표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조사일: 〔      〕   조사자: 〔      〕   날씨·기온: 〔    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515"/>
        <w:gridCol w:w="2381"/>
        <w:gridCol w:w="2268"/>
      </w:tblGrid>
      <w:tr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구분</w:t>
            </w:r>
          </w:p>
        </w:tc>
        <w:tc>
          <w:tcPr>
            <w:tcW w:type="dxa" w:w="3515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항목</w:t>
            </w:r>
          </w:p>
        </w:tc>
        <w:tc>
          <w:tcPr>
            <w:tcW w:type="dxa" w:w="238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측정값</w:t>
            </w:r>
          </w:p>
        </w:tc>
        <w:tc>
          <w:tcPr>
            <w:tcW w:type="dxa" w:w="226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비고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구조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우사 동수 / 실증 대상 동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가로 × 세로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구역 면적 (m²)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출입구 폭 × 높이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로봇 외형 상한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최소 통로 폭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기둥 수 / 간격 (m)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평면도에 표시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사료조·급수조·칸막이 위치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평면도에 표시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바닥·깔개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바닥 재질 / 경사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두께 (cm, 5개 지점 평균)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표면 온도 (℃)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수분 상태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측정법 기재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깔개 구성 (피트모스 : 깔짚)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가축·운영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사육 두수 / 품종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가축 체류 시간대 (교반 가능 시간)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조명 상태 (마커 인식 관련)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전원·충전 가능 위치</w:t>
            </w:r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우사 평면 스케치(치수·기둥·출입구·장애물 표시)를 별지로 첨부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B. 일일 교반 작업일지 (수동 교반 기준선)</w:t>
      </w:r>
    </w:p>
    <w:p>
      <w:pPr>
        <w:spacing w:before="0" w:after="60"/>
      </w:pPr>
      <w:r>
        <w:rPr>
          <w:rFonts w:ascii="맑은 고딕" w:hAnsi="맑은 고딕" w:eastAsia="맑은 고딕"/>
          <w:b w:val="0"/>
          <w:sz w:val="19"/>
        </w:rPr>
        <w:t>장비: 대동 트랙터 〔모델〕 + 로터리 〔작업폭〕    실증 우사: 〔  〕    작업자: 〔  〕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07"/>
        <w:gridCol w:w="680"/>
        <w:gridCol w:w="680"/>
        <w:gridCol w:w="624"/>
        <w:gridCol w:w="850"/>
        <w:gridCol w:w="624"/>
        <w:gridCol w:w="1304"/>
        <w:gridCol w:w="850"/>
        <w:gridCol w:w="2211"/>
        <w:gridCol w:w="907"/>
      </w:tblGrid>
      <w:tr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일자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시작</w:t>
            </w:r>
          </w:p>
        </w:tc>
        <w:tc>
          <w:tcPr>
            <w:tcW w:type="dxa" w:w="68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종료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소요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교반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면적(m²)</w:t>
            </w:r>
          </w:p>
        </w:tc>
        <w:tc>
          <w:tcPr>
            <w:tcW w:type="dxa" w:w="62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주유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(L)</w:t>
            </w:r>
          </w:p>
        </w:tc>
        <w:tc>
          <w:tcPr>
            <w:tcW w:type="dxa" w:w="130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깔개 상태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(수분·온도)</w:t>
            </w:r>
          </w:p>
        </w:tc>
        <w:tc>
          <w:tcPr>
            <w:tcW w:type="dxa" w:w="850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악취</w:t>
            </w:r>
          </w:p>
          <w:p>
            <w:pPr>
              <w:spacing w:after="20"/>
              <w:jc w:val="center"/>
            </w:pPr>
            <w:r>
              <w:rPr>
                <w:rFonts w:ascii="맑은 고딕" w:hAnsi="맑은 고딕" w:eastAsia="맑은 고딕"/>
                <w:b/>
                <w:sz w:val="19"/>
              </w:rPr>
              <w:t>(상·중·하)</w:t>
            </w:r>
          </w:p>
        </w:tc>
        <w:tc>
          <w:tcPr>
            <w:tcW w:type="dxa" w:w="221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특이사항</w:t>
            </w:r>
          </w:p>
        </w:tc>
        <w:tc>
          <w:tcPr>
            <w:tcW w:type="dxa" w:w="907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c>
          <w:tcPr>
            <w:tcW w:type="dxa" w:w="907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8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624"/>
          </w:tcPr>
          <w:p>
            <w:pPr>
              <w:spacing w:after="20"/>
            </w:pPr>
            <w:r/>
          </w:p>
        </w:tc>
        <w:tc>
          <w:tcPr>
            <w:tcW w:type="dxa" w:w="1304"/>
          </w:tcPr>
          <w:p>
            <w:pPr>
              <w:spacing w:after="20"/>
            </w:pPr>
            <w:r/>
          </w:p>
        </w:tc>
        <w:tc>
          <w:tcPr>
            <w:tcW w:type="dxa" w:w="850"/>
          </w:tcPr>
          <w:p>
            <w:pPr>
              <w:spacing w:after="20"/>
            </w:pPr>
            <w:r/>
          </w:p>
        </w:tc>
        <w:tc>
          <w:tcPr>
            <w:tcW w:type="dxa" w:w="221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p>
      <w:pPr>
        <w:spacing w:before="0" w:after="60"/>
      </w:pPr>
      <w:r>
        <w:rPr>
          <w:rFonts w:ascii="맑은 고딕" w:hAnsi="맑은 고딕" w:eastAsia="맑은 고딕"/>
          <w:b w:val="0"/>
          <w:sz w:val="18"/>
        </w:rPr>
        <w:t>※ 주유 시 영수증 번호를 특이사항에 기재 / 트랙터 정비 시 정비 내역·금액 기재</w:t>
      </w:r>
    </w:p>
    <w:p>
      <w:r>
        <w:br w:type="page"/>
      </w:r>
    </w:p>
    <w:p>
      <w:pPr>
        <w:spacing w:before="160" w:after="60"/>
      </w:pPr>
      <w:r>
        <w:rPr>
          <w:rFonts w:ascii="맑은 고딕" w:hAnsi="맑은 고딕" w:eastAsia="맑은 고딕"/>
          <w:b/>
          <w:sz w:val="23"/>
        </w:rPr>
        <w:t>부록 C. 연구노트 공란 양식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814"/>
        <w:gridCol w:w="7824"/>
      </w:tblGrid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연구노트 번호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기록일 / 수행일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연구 항목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목적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수행 내용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결과 · 관찰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향후 계획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  <w:p>
            <w:pPr>
              <w:spacing w:after="20"/>
            </w:pPr>
          </w:p>
          <w:p>
            <w:pPr>
              <w:spacing w:after="20"/>
            </w:pPr>
          </w:p>
        </w:tc>
      </w:tr>
      <w:tr>
        <w:tc>
          <w:tcPr>
            <w:tcW w:type="dxa" w:w="1814"/>
            <w:shd w:val="clear" w:color="auto" w:fill="EDEDED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근거자료(첨부)</w:t>
            </w:r>
          </w:p>
        </w:tc>
        <w:tc>
          <w:tcPr>
            <w:tcW w:type="dxa" w:w="782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1"/>
        <w:gridCol w:w="1474"/>
        <w:gridCol w:w="1474"/>
        <w:gridCol w:w="1928"/>
        <w:gridCol w:w="1474"/>
        <w:gridCol w:w="1474"/>
      </w:tblGrid>
      <w:tr>
        <w:tc>
          <w:tcPr>
            <w:tcW w:type="dxa" w:w="1361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작성자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작성일</w:t>
            </w:r>
          </w:p>
        </w:tc>
        <w:tc>
          <w:tcPr>
            <w:tcW w:type="dxa" w:w="1928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점검자(연구책임자)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서명</w:t>
            </w:r>
          </w:p>
        </w:tc>
        <w:tc>
          <w:tcPr>
            <w:tcW w:type="dxa" w:w="1474"/>
            <w:shd w:val="clear" w:color="auto" w:fill="D9E2F3"/>
          </w:tcPr>
          <w:p>
            <w:pPr>
              <w:spacing w:after="20"/>
              <w:jc w:val="center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점검일</w:t>
            </w:r>
          </w:p>
        </w:tc>
      </w:tr>
      <w:t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  <w:r>
              <w:rPr>
                <w:rFonts w:ascii="맑은 고딕" w:hAnsi="맑은 고딕" w:eastAsia="맑은 고딕"/>
                <w:b w:val="0"/>
                <w:sz w:val="19"/>
              </w:rPr>
              <w:t>하현제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</w:tr>
    </w:tbl>
    <w:p>
      <w:pPr>
        <w:spacing w:before="0" w:after="40"/>
      </w:pPr>
    </w:p>
    <w:sectPr w:rsidR="00FC693F" w:rsidRPr="0006063C" w:rsidSect="00034616">
      <w:footerReference w:type="default" r:id="rId9"/>
      <w:pgSz w:w="11906" w:h="16838"/>
      <w:pgMar w:top="1134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맑은 고딕" w:hAnsi="맑은 고딕" w:eastAsia="맑은 고딕"/>
        <w:b w:val="0"/>
        <w:sz w:val="16"/>
      </w:rPr>
      <w:t xml:space="preserve">RS-2026-25508014 · ㈜디투오 연구노트 No.1 · </w:t>
    </w:r>
    <w:r>
      <w:fldChar w:fldCharType="begin"/>
      <w:instrText xml:space="preserve"> PAGE </w:instrText>
      <w:fldChar w:fldCharType="end"/>
    </w:r>
    <w:r>
      <w:rPr>
        <w:rFonts w:ascii="맑은 고딕" w:hAnsi="맑은 고딕" w:eastAsia="맑은 고딕"/>
        <w:b w:val="0"/>
        <w:sz w:val="16"/>
      </w:rPr>
      <w:t xml:space="preserve"> 쪽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76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