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</w:pPr>
    </w:p>
    <w:p>
      <w:pPr>
        <w:spacing w:after="60" w:before="0"/>
      </w:pPr>
    </w:p>
    <w:p>
      <w:pPr>
        <w:spacing w:after="60" w:before="0"/>
      </w:pPr>
    </w:p>
    <w:p>
      <w:pPr>
        <w:spacing w:after="80" w:before="0"/>
        <w:jc w:val="center"/>
      </w:pPr>
      <w:r>
        <w:rPr>
          <w:rFonts w:ascii="맑은 고딕" w:hAnsi="맑은 고딕" w:eastAsia="맑은 고딕"/>
          <w:b/>
          <w:sz w:val="52"/>
        </w:rPr>
        <w:t>마 스 터  연 구 노 트</w:t>
      </w:r>
    </w:p>
    <w:p>
      <w:pPr>
        <w:spacing w:after="80" w:before="0"/>
        <w:jc w:val="center"/>
      </w:pPr>
      <w:r>
        <w:rPr>
          <w:rFonts w:ascii="맑은 고딕" w:hAnsi="맑은 고딕" w:eastAsia="맑은 고딕"/>
          <w:b w:val="0"/>
          <w:sz w:val="24"/>
        </w:rPr>
        <w:t>(서면 연구노트 · No. 2 · Master Protocol v1.0)</w:t>
      </w:r>
    </w:p>
    <w:p>
      <w:pPr>
        <w:spacing w:after="360" w:before="0"/>
        <w:jc w:val="center"/>
      </w:pPr>
      <w:r>
        <w:rPr>
          <w:rFonts w:ascii="맑은 고딕" w:hAnsi="맑은 고딕" w:eastAsia="맑은 고딕"/>
          <w:b/>
          <w:sz w:val="22"/>
        </w:rPr>
        <w:t>1일 2회 수작업 교반 기준선 실증 — 자율주행 깔개관리 로봇(갈전구리) 실증 기반 구축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사업명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10대 메가프로젝트 기술산업화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과제번호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RS-2026-25508014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과제명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축사 환경 개선을 위한 자율주행 깔개 관리 축산 로봇 개발 및 사업화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연구기관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농업회사법인 주식회사 디투오(D2O) — 공동연구개발기관(수요기관)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실증지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송영신목장 (경기도 안성시 미양면 갈전리 286-8) — 착유장 · 건유·육성우동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연구책임자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하현제 (이사, 국가연구자번호 11152141)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참여연구원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송영신(대표), 신규 채용 과장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〔성명 기재〕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노트 성격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반복 작업의 표준 절차(SOP)·표준값·측정 방법을 본 노트에 1회 상세 기록하고, 매일은 「일일 교반 작업일지」에 측정값과 표준 대비 변동사항만 기록한다.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작성일 / 버전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2026. 10. 22. / v1.0 (개정 시 버전 번호 갱신, 개정 이력 표 기재)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적용 기간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2026. 11.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 〕</w:t>
            </w:r>
            <w:r>
              <w:rPr>
                <w:rFonts w:ascii="맑은 고딕" w:hAnsi="맑은 고딕" w:eastAsia="맑은 고딕"/>
                <w:b w:val="0"/>
                <w:sz w:val="19"/>
              </w:rPr>
              <w:t>(실증 깔개 조성 완료일) ~ 1차 시제품 투입 전, 2차년도 로봇 비교실증 기간 계속 적용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기술 기준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CBP(Compost Bedded Pack barn) 국제 기준 + 하현제 HBP(Humus Bedded Pack barn) — 3-2절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D2O 역할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갈전구리(자율주행 교반장치) 실증 테스트 및 영업·홍보 (장치 개발: 충남대·GMW)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선행 기록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연구노트 No.1 (2026. 10. 22.) 연구노트 01~03·07, 실증지 평면도 v3 (2026. 9. 21. 연구책임자 손도면 기준)</w:t>
            </w:r>
          </w:p>
        </w:tc>
      </w:tr>
    </w:tbl>
    <w:p>
      <w:pPr>
        <w:spacing w:after="40"/>
      </w:pPr>
    </w:p>
    <w:p>
      <w:pPr>
        <w:spacing w:after="60" w:before="200"/>
        <w:jc w:val="center"/>
      </w:pPr>
      <w:r>
        <w:rPr>
          <w:rFonts w:ascii="맑은 고딕" w:hAnsi="맑은 고딕" w:eastAsia="맑은 고딕"/>
          <w:b w:val="0"/>
          <w:sz w:val="17"/>
        </w:rPr>
        <w:t>본 연구노트는 「국가연구개발사업 연구노트 관리지침」에 따라 작성·관리하며, 무단 반출·복제를 금함.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맑은 고딕" w:hAnsi="맑은 고딕" w:eastAsia="맑은 고딕"/>
          <w:b/>
          <w:sz w:val="28"/>
        </w:rPr>
        <w:t>목 차</w:t>
      </w:r>
    </w:p>
    <w:p>
      <w:pPr>
        <w:tabs>
          <w:tab w:pos="9638" w:val="right" w:leader="dot"/>
        </w:tabs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1. 마스터 연구노트 운영 방식</w:t>
        <w:tab/>
        <w:t>3</w:t>
      </w:r>
    </w:p>
    <w:p>
      <w:pPr>
        <w:tabs>
          <w:tab w:pos="9638" w:val="right" w:leader="dot"/>
        </w:tabs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2. 실증 목적 및 비교 설계</w:t>
        <w:tab/>
        <w:t>3</w:t>
      </w:r>
    </w:p>
    <w:p>
      <w:pPr>
        <w:tabs>
          <w:tab w:pos="9638" w:val="right" w:leader="dot"/>
        </w:tabs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3. 실증 우사 제원 (평면도 v3)</w:t>
        <w:tab/>
        <w:t>4</w:t>
      </w:r>
    </w:p>
    <w:p>
      <w:pPr>
        <w:tabs>
          <w:tab w:pos="9638" w:val="right" w:leader="dot"/>
        </w:tabs>
        <w:spacing w:after="40"/>
        <w:ind w:left="340"/>
      </w:pPr>
      <w:r>
        <w:rPr>
          <w:rFonts w:ascii="맑은 고딕" w:hAnsi="맑은 고딕" w:eastAsia="맑은 고딕"/>
          <w:b w:val="0"/>
          <w:sz w:val="19"/>
        </w:rPr>
        <w:t>3-2. HBP 운영 기준 — CBP 국제 기준 위에 HBP 적용</w:t>
        <w:tab/>
        <w:t>5</w:t>
      </w:r>
    </w:p>
    <w:p>
      <w:pPr>
        <w:tabs>
          <w:tab w:pos="9638" w:val="right" w:leader="dot"/>
        </w:tabs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4. 자율주행 교반장치 요구사항 (실증지·수요자 관점)</w:t>
        <w:tab/>
        <w:t>5</w:t>
      </w:r>
    </w:p>
    <w:p>
      <w:pPr>
        <w:tabs>
          <w:tab w:pos="9638" w:val="right" w:leader="dot"/>
        </w:tabs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5. 표준 교반 절차 SOP-M1 (1일 2회)</w:t>
        <w:tab/>
        <w:t>6</w:t>
      </w:r>
    </w:p>
    <w:p>
      <w:pPr>
        <w:tabs>
          <w:tab w:pos="9638" w:val="right" w:leader="dot"/>
        </w:tabs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6. 측정 항목·주기·방법</w:t>
        <w:tab/>
        <w:t>6</w:t>
      </w:r>
    </w:p>
    <w:p>
      <w:pPr>
        <w:tabs>
          <w:tab w:pos="9638" w:val="right" w:leader="dot"/>
        </w:tabs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7. 데이터 관리 · 역할 · 안전</w:t>
        <w:tab/>
        <w:t>7</w:t>
      </w:r>
    </w:p>
    <w:p>
      <w:pPr>
        <w:tabs>
          <w:tab w:pos="9638" w:val="right" w:leader="dot"/>
        </w:tabs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8. 일정 및 연계</w:t>
        <w:tab/>
        <w:t>7</w:t>
      </w:r>
    </w:p>
    <w:p>
      <w:pPr>
        <w:tabs>
          <w:tab w:pos="9638" w:val="right" w:leader="dot"/>
        </w:tabs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9. 개정 이력 및 서명</w:t>
        <w:tab/>
        <w:t>8</w:t>
      </w:r>
    </w:p>
    <w:p>
      <w:pPr>
        <w:tabs>
          <w:tab w:pos="9638" w:val="right" w:leader="dot"/>
        </w:tabs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부록</w:t>
        <w:tab/>
        <w:t>9</w:t>
      </w:r>
    </w:p>
    <w:p>
      <w:pPr>
        <w:tabs>
          <w:tab w:pos="9638" w:val="right" w:leader="dot"/>
        </w:tabs>
        <w:spacing w:after="40"/>
        <w:ind w:left="340"/>
      </w:pPr>
      <w:r>
        <w:rPr>
          <w:rFonts w:ascii="맑은 고딕" w:hAnsi="맑은 고딕" w:eastAsia="맑은 고딕"/>
          <w:b w:val="0"/>
          <w:sz w:val="19"/>
        </w:rPr>
        <w:t>부록 1. 일일 교반 작업일지 (1일 1장)</w:t>
        <w:tab/>
        <w:t>9</w:t>
      </w:r>
    </w:p>
    <w:p>
      <w:pPr>
        <w:tabs>
          <w:tab w:pos="9638" w:val="right" w:leader="dot"/>
        </w:tabs>
        <w:spacing w:after="40"/>
        <w:ind w:left="340"/>
      </w:pPr>
      <w:r>
        <w:rPr>
          <w:rFonts w:ascii="맑은 고딕" w:hAnsi="맑은 고딕" w:eastAsia="맑은 고딕"/>
          <w:b w:val="0"/>
          <w:sz w:val="19"/>
        </w:rPr>
        <w:t>부록 2. 주간 측정표 (매주 월요일 아침 회차)</w:t>
        <w:tab/>
        <w:t>10</w:t>
      </w:r>
    </w:p>
    <w:p>
      <w:pPr>
        <w:tabs>
          <w:tab w:pos="9638" w:val="right" w:leader="dot"/>
        </w:tabs>
        <w:spacing w:after="40"/>
        <w:ind w:left="340"/>
      </w:pPr>
      <w:r>
        <w:rPr>
          <w:rFonts w:ascii="맑은 고딕" w:hAnsi="맑은 고딕" w:eastAsia="맑은 고딕"/>
          <w:b w:val="0"/>
          <w:sz w:val="19"/>
        </w:rPr>
        <w:t>부록 3. 주간 연구노트 요약 (매주 월요일, 연구책임자 서명)</w:t>
        <w:tab/>
        <w:t>11</w:t>
      </w:r>
    </w:p>
    <w:p>
      <w:pPr>
        <w:tabs>
          <w:tab w:pos="9638" w:val="right" w:leader="dot"/>
        </w:tabs>
        <w:spacing w:after="40"/>
        <w:ind w:left="340"/>
      </w:pPr>
      <w:r>
        <w:rPr>
          <w:rFonts w:ascii="맑은 고딕" w:hAnsi="맑은 고딕" w:eastAsia="맑은 고딕"/>
          <w:b w:val="0"/>
          <w:sz w:val="19"/>
        </w:rPr>
        <w:t>부록 4. 표준 이탈(Deviation) 기록</w:t>
        <w:tab/>
        <w:t>12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7"/>
        </w:rPr>
        <w:t>※ 목차 쪽 번호는 본 문서 출력본 기준. 일지·주간표는 별책으로 철하며 별도 연속 쪽번호를 부여한다.</w:t>
      </w:r>
    </w:p>
    <w:p>
      <w:r>
        <w:br w:type="page"/>
      </w:r>
    </w:p>
    <w:p>
      <w:pPr>
        <w:keepNext/>
        <w:spacing w:after="100" w:before="200"/>
      </w:pPr>
      <w:r>
        <w:rPr>
          <w:rFonts w:ascii="맑은 고딕" w:hAnsi="맑은 고딕" w:eastAsia="맑은 고딕"/>
          <w:b/>
          <w:sz w:val="26"/>
        </w:rPr>
        <w:t>1. 마스터 연구노트 운영 방식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20"/>
        </w:rPr>
        <w:t>교반은 매일 같은 장비·같은 경로·같은 절차로 반복되는 작업이다. 매일 같은 내용을 연구노트에 반복 서술하면 기록 부담만 커지고 정작 비교에 필요한 측정값이 누락되기 쉽다. 따라서 다음 4단 체계로 운영한다.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2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단계</w:t>
            </w:r>
          </w:p>
        </w:tc>
        <w:tc>
          <w:tcPr>
            <w:tcW w:type="dxa" w:w="226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문서</w:t>
            </w:r>
          </w:p>
        </w:tc>
        <w:tc>
          <w:tcPr>
            <w:tcW w:type="dxa" w:w="1757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주기</w:t>
            </w:r>
          </w:p>
        </w:tc>
        <w:tc>
          <w:tcPr>
            <w:tcW w:type="dxa" w:w="170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작성 / 확인</w:t>
            </w:r>
          </w:p>
        </w:tc>
        <w:tc>
          <w:tcPr>
            <w:tcW w:type="dxa" w:w="328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①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마스터 연구노트 (본 문서)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1회 작성, 변경 시 개정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하현제 / 하현제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목적, 실증 우사 제원, 표준 절차(SOP-M1), 표준값, 측정 방법, 판정 기준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일일 교반 작업일지 (부록 1)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매일 (아침·저녁 2회차)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작업자 / 과장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회차별 시각·소요시간·변동값·관찰. 표준과 같으면 ☐ 체크만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③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주간 측정표 (부록 2)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매주 월요일 아침 회차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과장 / 하현제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두께·깊이·온도·수분·암모니아 등 정량 측정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주간 연구노트 요약 (부록 3)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매주 월요일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과장(초안) / 하현제 서명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지난주 일지·측정 요약, 이탈, 관찰, 다음 주 계획 → 연구노트 정식 기록</w:t>
            </w:r>
          </w:p>
        </w:tc>
      </w:tr>
    </w:tbl>
    <w:p>
      <w:pPr>
        <w:spacing w:after="40"/>
      </w:pPr>
    </w:p>
    <w:p>
      <w:pPr>
        <w:spacing w:after="60" w:before="0"/>
        <w:ind w:left="227" w:hanging="198"/>
      </w:pPr>
      <w:r>
        <w:rPr>
          <w:rFonts w:ascii="맑은 고딕" w:hAnsi="맑은 고딕" w:eastAsia="맑은 고딕"/>
          <w:b w:val="0"/>
          <w:sz w:val="20"/>
        </w:rPr>
        <w:t>• 일지는 연구노트의 첨부(별책)로 철하고, 주간 연구노트 요약에 해당 일지 쪽번호·사진 파일번호를 적어 연결한다.</w:t>
      </w:r>
    </w:p>
    <w:p>
      <w:pPr>
        <w:spacing w:after="60" w:before="0"/>
        <w:ind w:left="227" w:hanging="198"/>
      </w:pPr>
      <w:r>
        <w:rPr>
          <w:rFonts w:ascii="맑은 고딕" w:hAnsi="맑은 고딕" w:eastAsia="맑은 고딕"/>
          <w:b w:val="0"/>
          <w:sz w:val="20"/>
        </w:rPr>
        <w:t>• 표준과 다르게 수행한 경우(시각·경로·깊이·장비 변경, 작업 생략 등)는 일지 '이탈' 칸에 표시하고 부록 4에 사유를 기록한다. 이탈이 반복되면 마스터를 개정한다(v1.1 …).</w:t>
      </w:r>
    </w:p>
    <w:p>
      <w:pPr>
        <w:spacing w:after="60" w:before="0"/>
        <w:ind w:left="227" w:hanging="198"/>
      </w:pPr>
      <w:r>
        <w:rPr>
          <w:rFonts w:ascii="맑은 고딕" w:hAnsi="맑은 고딕" w:eastAsia="맑은 고딕"/>
          <w:b w:val="0"/>
          <w:sz w:val="20"/>
        </w:rPr>
        <w:t xml:space="preserve">• 수치는 측정값 그대로 적고, 추정치는 '(추정)'으로 구분한다. 빨간색 </w:t>
      </w:r>
      <w:r>
        <w:rPr>
          <w:rFonts w:ascii="맑은 고딕" w:hAnsi="맑은 고딕" w:eastAsia="맑은 고딕"/>
          <w:b w:val="0"/>
          <w:color w:val="C00000"/>
          <w:sz w:val="20"/>
        </w:rPr>
        <w:t>〔 〕</w:t>
      </w:r>
      <w:r>
        <w:rPr>
          <w:rFonts w:ascii="맑은 고딕" w:hAnsi="맑은 고딕" w:eastAsia="맑은 고딕"/>
          <w:b w:val="0"/>
          <w:sz w:val="20"/>
        </w:rPr>
        <w:t xml:space="preserve"> 항목은 실측 후 기재하며 추정치로 채우지 않는다.</w:t>
      </w:r>
    </w:p>
    <w:p>
      <w:pPr>
        <w:spacing w:after="60" w:before="0"/>
        <w:ind w:left="227" w:hanging="198"/>
      </w:pPr>
      <w:r>
        <w:rPr>
          <w:rFonts w:ascii="맑은 고딕" w:hAnsi="맑은 고딕" w:eastAsia="맑은 고딕"/>
          <w:b w:val="0"/>
          <w:sz w:val="20"/>
        </w:rPr>
        <w:t>• 수정은 두 줄 취소선 + 일자·서명. 수정액·덧붙이기 금지. 모든 쪽에 쪽번호·작성일·서명.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7"/>
        </w:rPr>
        <w:t xml:space="preserve">※ 본 운영 방식은 기존 보고 주기(일일 점검표 → 주간 실증 일지 → 월간 진도보고)를 대체하지 않고 표준화한 것이다. 주관기관(GMW)의 연구노트 운영 기준과 상충 여부를 </w:t>
      </w:r>
      <w:r>
        <w:rPr>
          <w:rFonts w:ascii="맑은 고딕" w:hAnsi="맑은 고딕" w:eastAsia="맑은 고딕"/>
          <w:b w:val="0"/>
          <w:color w:val="C00000"/>
          <w:sz w:val="17"/>
        </w:rPr>
        <w:t>〔확인일〕</w:t>
      </w:r>
      <w:r>
        <w:rPr>
          <w:rFonts w:ascii="맑은 고딕" w:hAnsi="맑은 고딕" w:eastAsia="맑은 고딕"/>
          <w:b w:val="0"/>
          <w:sz w:val="17"/>
        </w:rPr>
        <w:t>에 확인한다.</w:t>
      </w:r>
    </w:p>
    <w:p>
      <w:pPr>
        <w:keepNext/>
        <w:spacing w:after="100" w:before="200"/>
      </w:pPr>
      <w:r>
        <w:rPr>
          <w:rFonts w:ascii="맑은 고딕" w:hAnsi="맑은 고딕" w:eastAsia="맑은 고딕"/>
          <w:b/>
          <w:sz w:val="26"/>
        </w:rPr>
        <w:t>2. 실증 목적 및 비교 설계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20"/>
        </w:rPr>
        <w:t>목적: 1차 시제품(갈전구리) 투입 전에, 동일 우사·동일 깔개 조건에서 사람(56 HP 트랙터 + 로터리)의 1일 2회 교반 작업을 표준화하여 기준선(대조군) 데이터를 확보한다. 2차년도에 충남대·GMW가 제작한 자율주행 교반장치를 같은 지표·같은 측정법으로 실증·비교하여 노동력 절감·작업 품질·축사 환경 개선 효과를 입증하는 근거로 삼는다.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sz w:val="20"/>
        </w:rPr>
        <w:t>교반 주기 변경: 기존 '매일 아침 1회, 필요 시 2회'(연구노트 No.1-02) → 실증 기준선 기간에는 '매일 아침·저녁 2회'로 고정한다. 주기를 고정해야 깔개 상태 변화를 작업량과 연결해 해석할 수 있고, 로봇의 '예약 자율 작업(1일 n회)' 요구사양 근거가 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7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비교 지표</w:t>
            </w:r>
          </w:p>
        </w:tc>
        <w:tc>
          <w:tcPr>
            <w:tcW w:type="dxa" w:w="3515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수동 기준선 측정 방법</w:t>
            </w:r>
          </w:p>
        </w:tc>
        <w:tc>
          <w:tcPr>
            <w:tcW w:type="dxa" w:w="215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계획서 목표 / 요구사항</w:t>
            </w:r>
          </w:p>
        </w:tc>
        <w:tc>
          <w:tcPr>
            <w:tcW w:type="dxa" w:w="209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비고</w:t>
            </w:r>
          </w:p>
        </w:tc>
      </w:tr>
      <w:tr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작업 능률 (m²/hr)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교반 면적 ÷ 실제 소요시간(분 단위 기록)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1,500 m²/hr</w:t>
            </w:r>
          </w:p>
        </w:tc>
        <w:tc>
          <w:tcPr>
            <w:tcW w:type="dxa" w:w="209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동별 산출</w:t>
            </w:r>
          </w:p>
        </w:tc>
      </w:tr>
      <w:tr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교반 깊이 / 편차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 1회 구역별 3점 관입 깊이 실측(cm)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오차 20 mm 이내</w:t>
            </w:r>
          </w:p>
        </w:tc>
        <w:tc>
          <w:tcPr>
            <w:tcW w:type="dxa" w:w="209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설정 깊이 대비</w:t>
            </w:r>
          </w:p>
        </w:tc>
      </w:tr>
      <w:tr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미작업 비율 (%)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기둥·급수조·대기실 주변 미교반 구간 면적 ÷ 휴식 공간 면적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10 % 이하</w:t>
            </w:r>
          </w:p>
        </w:tc>
        <w:tc>
          <w:tcPr>
            <w:tcW w:type="dxa" w:w="209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구간 약도 + 추정 m²</w:t>
            </w:r>
          </w:p>
        </w:tc>
      </w:tr>
      <w:tr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주행 경로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경로 약도(표준 경로 대비 이탈 여부)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자율주행 오차 10 cm</w:t>
            </w:r>
          </w:p>
        </w:tc>
        <w:tc>
          <w:tcPr>
            <w:tcW w:type="dxa" w:w="209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장치 성능 측정은 개발기관, D2O는 현장 확인</w:t>
            </w:r>
          </w:p>
        </w:tc>
      </w:tr>
      <w:tr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가축 회피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소 때문에 정지·우회한 횟수, 소 반응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소와 접촉 0건 (요구사항 R3)</w:t>
            </w:r>
          </w:p>
        </w:tc>
        <w:tc>
          <w:tcPr>
            <w:tcW w:type="dxa" w:w="209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실증지 판정 핵심</w:t>
            </w:r>
          </w:p>
        </w:tc>
      </w:tr>
      <w:tr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노동 투입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작업자 인·분/일 (교반 + 장비 준비·정리)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209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노동력 절감 산정</w:t>
            </w:r>
          </w:p>
        </w:tc>
      </w:tr>
      <w:tr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연료·정비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주유량(L)·영수증, 정비 내역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209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운영비 비교</w:t>
            </w:r>
          </w:p>
        </w:tc>
      </w:tr>
      <w:tr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깔개 상태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수분 등급·수분계, 표층·심부 온도, 두께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209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작업 품질 지표</w:t>
            </w:r>
          </w:p>
        </w:tc>
      </w:tr>
      <w:tr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악취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관능 1~5 등급 + 암모니아(ppm)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최종 목표: 악취·온실가스 감소</w:t>
            </w:r>
          </w:p>
        </w:tc>
        <w:tc>
          <w:tcPr>
            <w:tcW w:type="dxa" w:w="209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환경 성과지표 기초</w:t>
            </w:r>
          </w:p>
        </w:tc>
      </w:tr>
    </w:tbl>
    <w:p>
      <w:pPr>
        <w:spacing w:after="40"/>
      </w:pPr>
    </w:p>
    <w:p>
      <w:pPr>
        <w:keepNext/>
        <w:spacing w:after="100" w:before="200"/>
      </w:pPr>
      <w:r>
        <w:rPr>
          <w:rFonts w:ascii="맑은 고딕" w:hAnsi="맑은 고딕" w:eastAsia="맑은 고딕"/>
          <w:b/>
          <w:sz w:val="26"/>
        </w:rPr>
        <w:t>3. 실증 우사 제원 (평면도 v3)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8"/>
        </w:rPr>
        <w:t>근거: 연구책임자 손도면 1·2차(2026. 9. 21.) 및 개념 평면도 v3. 아래 '확인 필요' 항목은 11월 실측으로 확정하고 마스터를 개정한다.</w:t>
      </w:r>
    </w:p>
    <w:p>
      <w:r>
        <w:drawing>
          <wp:inline xmlns:a="http://schemas.openxmlformats.org/drawingml/2006/main" xmlns:pic="http://schemas.openxmlformats.org/drawingml/2006/picture">
            <wp:extent cx="6120000" cy="3899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gyoungshin-barn-floorplan-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9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맑은 고딕" w:hAnsi="맑은 고딕" w:eastAsia="맑은 고딕"/>
          <w:b w:val="0"/>
          <w:sz w:val="17"/>
        </w:rPr>
        <w:t>〈그림 1〉 송영신목장 실증 우사 평면도 v3 (상단 건유·육성우동 / 중앙 복도 / 하단 착유장 / 서측 퇴비장, 파란 점선 = 교반 경로안)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187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규격</w:t>
            </w:r>
          </w:p>
        </w:tc>
        <w:tc>
          <w:tcPr>
            <w:tcW w:type="dxa" w:w="1247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면적</w:t>
            </w:r>
          </w:p>
        </w:tc>
        <w:tc>
          <w:tcPr>
            <w:tcW w:type="dxa" w:w="3912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비고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전체 건물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60 m × 45 m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2,700 m²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본동 50 × 45 m + 서측 퇴비장 10 × 45 m(수직형 교반기)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건유·육성우동 휴식 공간 (교반 대상)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17 m × 50 m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850 m²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건유우·육성우·송아지 약 35두 · 트랙터 대기실 5×10 m 중첩(제외 시 800 m²) · 급수조 3개 외벽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착유장 휴식 공간 (교반 대상)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14 m × 37 m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518 m²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착유우 30두 · 동측 3 m 통로 + 로봇착유기실로 37 m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교반(베딩) 기준 면적 합계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1,368 m²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휴식 공간만 교반 · 사조·급수 통로·복도 제외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사조 공간 (각 동)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 m × 50 m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150 m² ×2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무깔짚 · 분뇨 매일 1회 스키드로더 → 퇴비장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중앙 복도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 m × 50 m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250 m²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착유대기·소 이동·트랙터/로봇 이동 통로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착유장 하단 급수 통로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 m × 37 m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111 m²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급수조 2개 외벽 · 무깔짚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로봇착유기실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10 m × 10 m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100 m²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진입 금지 구역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기둥 격자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가로 10 m × 세로 5 m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동별 3열 × 11열, 중간 열이 휴식 공간 관통 (위치 확인 필요)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베딩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톱밥(주) + 피트모스(부)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두께 60 cm 이상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피트모스 50 m²당 1~2 m³(1회 약 27~55 m³) · 참고 배합 7:3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교반 장비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56 HP 트랙터 + 로터리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〔트랙터 모델〕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/ </w:t>
            </w:r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〔로터리 모델·작업폭 m〕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· 대기실 = 건유·육성우동 서측 끝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맑은 고딕" w:hAnsi="맑은 고딕" w:eastAsia="맑은 고딕"/>
          <w:b w:val="0"/>
          <w:sz w:val="18"/>
        </w:rPr>
        <w:t>확인 필요: ① 기둥 실제 위치(줄자 실측) ② 착유 대기·이동 통로 경계 ③ 로터리 작업폭 ④ 퇴비장 교반기·반입구 위치 → 11월 2주 실측 후 v1.1 개정.</w:t>
      </w:r>
    </w:p>
    <w:p>
      <w:pPr>
        <w:keepNext/>
        <w:spacing w:after="60" w:before="120"/>
      </w:pPr>
      <w:r>
        <w:rPr>
          <w:rFonts w:ascii="맑은 고딕" w:hAnsi="맑은 고딕" w:eastAsia="맑은 고딕"/>
          <w:b/>
          <w:sz w:val="22"/>
        </w:rPr>
        <w:t>3-2. HBP 운영 기준 — CBP 국제 기준 위에 HBP 적용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8"/>
        </w:rPr>
        <w:t>실증지의 깔개 관리는 CBP(Compost Bedded Pack barn) 국제 기준을 바탕으로, 연구책임자가 개발·명명한 HBP(Humus Bedded Pack barn: 피트모스를 활용해 침상을 부엽토로 발효시키는 방식)를 적용한다. 갈전구리는 이 HBP의 수동 컬티베이션을 자동화하는 장치이므로, 아래 기준이 실증 판정의 기준이 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249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CBP 국제 기준 (문헌)</w:t>
            </w:r>
          </w:p>
        </w:tc>
        <w:tc>
          <w:tcPr>
            <w:tcW w:type="dxa" w:w="2835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HBP 기준 (하현제)</w:t>
            </w:r>
          </w:p>
        </w:tc>
        <w:tc>
          <w:tcPr>
            <w:tcW w:type="dxa" w:w="294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실증지 적용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깔개 재료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건조 톱밥·대팻밥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톱밥·기존 깔짚 + 피트모스 약 30%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톱밥 + 피트모스 50 m²당 1~2 m³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두께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시작 30~45 cm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시작 25~30 cm → 최종 60~90 cm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60 cm 이상 유지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교반 횟수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1일 2회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1일 1~2회 (쟁기·로터리)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1일 2회 고정 (아침·저녁)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교반 깊이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25~30 cm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(CBP 기준 적용)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목표 25~30 cm, 주 1회 실측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침상 수분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40~60 %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65 % 이하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주 1회 측정, 65 % 초과 시 톱밥 보충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침상 온도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43~55 ℃ (15 cm 깊이)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—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주 1회 표층·20 cm 측정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두당 면적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최소 7.4~9.3 m²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—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착유장 17.3 / 건유·육성우동 24.3 m²/두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환기·보충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측벽 개방·송풍, 젖으면 2~5일 간격 보충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선풍기 적극 활용, 겨울 톱밥 추가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베딩 추가는 일지에 m³ 기록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퇴비장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—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수분 70 % 이하 부숙, 피트모스 10 % 혼합, 부숙 퇴비 깔짚 재사용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서측 퇴비장 수직형 교반기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맑은 고딕" w:hAnsi="맑은 고딕" w:eastAsia="맑은 고딕"/>
          <w:b w:val="0"/>
          <w:sz w:val="17"/>
        </w:rPr>
        <w:t>※ 출처: Ontario OMAFRA, Virginia Tech 442-124, Janni et al.(2007, ASABE), Black et al.(2013, J. Dairy Sci.) / HBP: 하현제, 「부엽토식 침상 우사」(2022). 문헌상 교반 시 암모니아 순간 배출이 증가하므로 암모니아는 교반 전·후로 나눠 측정한다. 상세: context/hbp-cbp-standard-context.md</w:t>
      </w:r>
    </w:p>
    <w:p>
      <w:pPr>
        <w:keepNext/>
        <w:spacing w:after="100" w:before="200"/>
      </w:pPr>
      <w:r>
        <w:rPr>
          <w:rFonts w:ascii="맑은 고딕" w:hAnsi="맑은 고딕" w:eastAsia="맑은 고딕"/>
          <w:b/>
          <w:sz w:val="26"/>
        </w:rPr>
        <w:t>4. 자율주행 교반장치 요구사항 (실증지·수요자 관점)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9"/>
        </w:rPr>
        <w:t>역할 구분: 교반장치의 기계·센서·자율주행 기술(차체, 작업기, 동력, 위치인식, 제어)은 충남대학교와 ㈜GMW가 개발한다. ㈜D2O는 실증지로서 '우리 우사에서 이 장치가 무엇을 해내야 하는가(요구사항)'와 '실증지에서 그것을 어떻게 확인하는가(확인 방법)'를 정의하고, 수동 교반 기준선과 비교해 판정한다. 구현 방식은 요구하지 않는다.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ID</w:t>
            </w:r>
          </w:p>
        </w:tc>
        <w:tc>
          <w:tcPr>
            <w:tcW w:type="dxa" w:w="3175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요구사항 (장치가 해내야 할 것)</w:t>
            </w:r>
          </w:p>
        </w:tc>
        <w:tc>
          <w:tcPr>
            <w:tcW w:type="dxa" w:w="260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우리 우사 조건 (근거)</w:t>
            </w:r>
          </w:p>
        </w:tc>
        <w:tc>
          <w:tcPr>
            <w:tcW w:type="dxa" w:w="328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실증지 확인 방법 · 수동 기준선 비교</w:t>
            </w:r>
          </w:p>
        </w:tc>
      </w:tr>
      <w:t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R1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두 동 휴식 공간 전체를 교반한다 — 미작업 비율 10 % 이하 (계획서 목표)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건유·육성우동 850 m² + 착유장 518 m² = 1,368 m²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작업 후 미교반 구간 약도·면적 → 수동 미작업률과 비교</w:t>
            </w:r>
          </w:p>
        </w:tc>
      </w:tr>
      <w:t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R2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들어가면 안 되는 곳에 들어가지 않는다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로봇착유기실, 착유 대기·이동 통로, 사조·급수 통로(무깔짚)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실증 회차마다 진입 여부 관찰 기록 (1회라도 진입 시 부적합)</w:t>
            </w:r>
          </w:p>
        </w:tc>
      </w:tr>
      <w:t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R3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소가 깔개 위에 있는 상태에서 소와 부딪히지 않고 작업한다 — 소가 있으면 멈추거나 비켜 간다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로봇착유로 소가 24시간 깔개 위 휴식·이동 (착유우 30두, 건유·육성우 약 35두)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접촉 0건, 정지·우회 횟수, 소 반응(일어남·도주) → 수동 교반 시 소 반응과 비교</w:t>
            </w:r>
          </w:p>
        </w:tc>
      </w:tr>
      <w:t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R4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기둥에 부딪히지 않고 기둥 주변까지 교반한다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10 m × 5 m 간격 기둥, 중간 기둥 열이 휴식 공간 관통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기둥 접촉 0건, 기둥 주변 미교반 폭(cm) → 수동과 비교</w:t>
            </w:r>
          </w:p>
        </w:tc>
      </w:tr>
      <w:t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R5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HBP 기준의 깔개 상태를 유지한다 — 깊이 25~30 cm 교반, 오차 20 mm 이내(계획서 목표), 침상 수분 65 % 이하 유지에 기여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톱밥+피트모스 깔개 60 cm 이상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교반 후 수분·덩어리·냄새 등급, 깊이 실측 → 수동 교반 직후 값과 비교</w:t>
            </w:r>
          </w:p>
        </w:tc>
      </w:tr>
      <w:t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R6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 xml:space="preserve">1회 교반을 목장 일과 안에 끝낸다 — 1회 </w:t>
            </w:r>
            <w:r>
              <w:rPr>
                <w:rFonts w:ascii="맑은 고딕" w:hAnsi="맑은 고딕" w:eastAsia="맑은 고딕"/>
                <w:b w:val="0"/>
                <w:color w:val="C00000"/>
                <w:sz w:val="16"/>
              </w:rPr>
              <w:t>〔 〕</w:t>
            </w:r>
            <w:r>
              <w:rPr>
                <w:rFonts w:ascii="맑은 고딕" w:hAnsi="맑은 고딕" w:eastAsia="맑은 고딕"/>
                <w:b w:val="0"/>
                <w:sz w:val="16"/>
              </w:rPr>
              <w:t>분 이내 (수동 기준선으로 확정)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아침·저녁 1일 2회, 착유·급이·통로 분뇨 배출과 겹치지 않아야 함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회차별 소요시간 → 수동 소요시간과 비교, 작업능률(m²/hr) 계획서 목표 1,500</w:t>
            </w:r>
          </w:p>
        </w:tc>
      </w:tr>
      <w:t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R7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사람 없이 정해진 시각에 스스로 시작·종료하고 대기 장소로 돌아온다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현재 연구책임자가 매일 직접 트랙터 운전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예약 작업 성공 회수 / 계획 회수, 사람 개입 횟수 → 노동 절감 시간 산정</w:t>
            </w:r>
          </w:p>
        </w:tc>
      </w:tr>
      <w:t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R8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건유·육성우동 → 복도 → 착유장으로 스스로 이동하고, 복도에 소가 지나가면 기다린다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대기실(건유·육성우동 서측) — 중앙 복도 5 m — 착유장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동 간 이동 성공 여부, 대기·충돌 사례 기록</w:t>
            </w:r>
          </w:p>
        </w:tc>
      </w:tr>
      <w:t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R9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연약하고 고르지 않은 깔개 위에서 빠지거나 멈추지 않는다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60 cm 이상 유기물 깔개, 과습·덩어리 구역 발생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작업 중 정지·사람 구조 필요 횟수</w:t>
            </w:r>
          </w:p>
        </w:tc>
      </w:tr>
      <w:t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R10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축사 환경(먼지·분뇨·암모니아·겨울 결빙·여름 고온)에서 매일 2회 운용된다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개방형 우사, 11월~봄 베딩 정비기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고장·작업 중단 횟수와 원인 기록 (기간별 가동률)</w:t>
            </w:r>
          </w:p>
        </w:tc>
      </w:tr>
      <w:t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R11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목장 직원이 쉽게 시작·정지·비상정지할 수 있고, 이상이 생기면 알려 준다. 사람이 다가가면 멈춘다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기계 비전문 목장 인력이 운용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직원 교육 후 단독 운용 가능 여부, 비상정지·알림 작동 확인</w:t>
            </w:r>
          </w:p>
        </w:tc>
      </w:tr>
      <w:t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R12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트랙터 대기실(5 × 10 m) 안에 보관·대기할 수 있고, 목장의 전원·급유 여건 안에서 운용된다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기존 트랙터 대기실 공유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보관·충전(또는 급유) 실제 가능 여부 확인</w:t>
            </w:r>
          </w:p>
        </w:tc>
      </w:tr>
      <w:t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R13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목장 인력이 할 수 있는 수준의 일상점검으로 유지되고, 고장 시 수리 지원을 받을 수 있다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목장 상주 정비 인력 없음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일상점검 소요시간, 수리 요청·복구 기간 기록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맑은 고딕" w:hAnsi="맑은 고딕" w:eastAsia="맑은 고딕"/>
          <w:b w:val="0"/>
          <w:sz w:val="17"/>
        </w:rPr>
        <w:t>※ 요구사항 정의서 v1은 12월 제2차 외부 전문가 자문을 거쳐 주관기관(GMW)·충남대에 전달한다. 기술적으로 어떻게 만족시킬지는 개발기관이 회신하며, D2O는 회신 내용을 실증 시나리오에 반영한다.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7"/>
        </w:rPr>
        <w:t>※ 수동 기준선 기간에는 위 '확인 방법' 열의 항목 중 사람 교반에도 해당하는 것(소요시간, 미교반 구간, 소 정지·반응, 깔개 상태, 노동시간)을 일지로 기록해 둔다. 그래야 2차년도에 장치와 같은 잣대로 비교할 수 있다.</w:t>
      </w:r>
    </w:p>
    <w:p>
      <w:pPr>
        <w:keepNext/>
        <w:spacing w:after="100" w:before="200"/>
      </w:pPr>
      <w:r>
        <w:rPr>
          <w:rFonts w:ascii="맑은 고딕" w:hAnsi="맑은 고딕" w:eastAsia="맑은 고딕"/>
          <w:b/>
          <w:sz w:val="26"/>
        </w:rPr>
        <w:t>5. 표준 교반 절차 SOP-M1 (1일 2회)</w:t>
      </w:r>
    </w:p>
    <w:p>
      <w:pPr>
        <w:keepNext/>
        <w:spacing w:after="60" w:before="120"/>
      </w:pPr>
      <w:r>
        <w:rPr>
          <w:rFonts w:ascii="맑은 고딕" w:hAnsi="맑은 고딕" w:eastAsia="맑은 고딕"/>
          <w:b/>
          <w:sz w:val="22"/>
        </w:rPr>
        <w:t>5-1. 표준값 (마스터 값 — 일지에는 '동일 ☐ 체크' 또는 변경값만 기록)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7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3175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1회차 (아침)</w:t>
            </w:r>
          </w:p>
        </w:tc>
        <w:tc>
          <w:tcPr>
            <w:tcW w:type="dxa" w:w="215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2회차 (저녁)</w:t>
            </w:r>
          </w:p>
        </w:tc>
        <w:tc>
          <w:tcPr>
            <w:tcW w:type="dxa" w:w="243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비고</w:t>
            </w:r>
          </w:p>
        </w:tc>
      </w:tr>
      <w:tr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작업 시각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〔07:00~09:00 중 착유·급이 후〕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〔17:00~19:00 중〕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실제 시각은 매회 기록</w:t>
            </w:r>
          </w:p>
        </w:tc>
      </w:tr>
      <w:tr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작업 순서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건유·육성우동 850 m² → 복도 → 착유장 518 m²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통로 분뇨 배출(스키드로더)은 아침 회차 전 1회</w:t>
            </w:r>
          </w:p>
        </w:tc>
      </w:tr>
      <w:tr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경로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기둥 열 사이 장변(50 m/37 m) 방향 왕복, 기둥 주변은 마지막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그림 1 파란 점선 경로안</w:t>
            </w:r>
          </w:p>
        </w:tc>
      </w:tr>
      <w:tr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회전 방식 / 반경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〔유턴·전후진〕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/ </w:t>
            </w:r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〔 〕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m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11월 2주 실측 확정</w:t>
            </w:r>
          </w:p>
        </w:tc>
      </w:tr>
      <w:tr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교반 깊이(설정)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〔 〕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cm (목표 25~30 cm, CBP 기준)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 1회 실측 검증</w:t>
            </w:r>
          </w:p>
        </w:tc>
      </w:tr>
      <w:tr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작업자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하현제 (연구책임자)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〔 〕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대리 작업 시 성명 기록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rFonts w:ascii="맑은 고딕" w:hAnsi="맑은 고딕" w:eastAsia="맑은 고딕"/>
          <w:b/>
          <w:sz w:val="22"/>
        </w:rPr>
        <w:t>5-2. 회차별 절차</w:t>
      </w:r>
    </w:p>
    <w:p>
      <w:pPr>
        <w:spacing w:after="60" w:before="0"/>
        <w:ind w:left="227" w:hanging="198"/>
      </w:pPr>
      <w:r>
        <w:rPr>
          <w:rFonts w:ascii="맑은 고딕" w:hAnsi="맑은 고딕" w:eastAsia="맑은 고딕"/>
          <w:b w:val="0"/>
          <w:sz w:val="19"/>
        </w:rPr>
        <w:t>• 작업 전 (5분): 장비 일상점검(엔진오일·타이어·로터리 날·유압), 연료 잔량 확인 / 휴식 공간 소 분포 확인, 출입문·복도 통제 / 마스크 착용 / 깔개 표면 육안 관찰(과습·덩어리 구역 표시)</w:t>
      </w:r>
    </w:p>
    <w:p>
      <w:pPr>
        <w:spacing w:after="60" w:before="0"/>
        <w:ind w:left="227" w:hanging="198"/>
      </w:pPr>
      <w:r>
        <w:rPr>
          <w:rFonts w:ascii="맑은 고딕" w:hAnsi="맑은 고딕" w:eastAsia="맑은 고딕"/>
          <w:b w:val="0"/>
          <w:sz w:val="19"/>
        </w:rPr>
        <w:t>• 작업 시작: 시작 시각(분 단위) 기록 → 표준 경로로 교반 → 소 때문에 정지·우회하면 횟수 체크 → 미교반 구간 위치 기억(작업 후 약도 표시)</w:t>
      </w:r>
    </w:p>
    <w:p>
      <w:pPr>
        <w:spacing w:after="60" w:before="0"/>
        <w:ind w:left="227" w:hanging="198"/>
      </w:pPr>
      <w:r>
        <w:rPr>
          <w:rFonts w:ascii="맑은 고딕" w:hAnsi="맑은 고딕" w:eastAsia="맑은 고딕"/>
          <w:b w:val="0"/>
          <w:sz w:val="19"/>
        </w:rPr>
        <w:t>• 작업 종료: 종료 시각 기록 → 대기실 복귀 → 장비 외부 오염 확인</w:t>
      </w:r>
    </w:p>
    <w:p>
      <w:pPr>
        <w:spacing w:after="60" w:before="0"/>
        <w:ind w:left="227" w:hanging="198"/>
      </w:pPr>
      <w:r>
        <w:rPr>
          <w:rFonts w:ascii="맑은 고딕" w:hAnsi="맑은 고딕" w:eastAsia="맑은 고딕"/>
          <w:b w:val="0"/>
          <w:sz w:val="19"/>
        </w:rPr>
        <w:t>• 작업 후 (5분): 일지 기록(수분·냄새 등급, 덩어리, 회피 횟수, 미교반 구간, 특이사항) / 고정 지점 사진 P1(건유·육성우동)·P2(착유장) 각 1장 / 베딩 추가 시 품목·m³ 기록 / 주유 시 L·영수증 번호</w:t>
      </w:r>
    </w:p>
    <w:p>
      <w:pPr>
        <w:spacing w:after="60" w:before="0"/>
        <w:ind w:left="227" w:hanging="198"/>
      </w:pPr>
      <w:r>
        <w:rPr>
          <w:rFonts w:ascii="맑은 고딕" w:hAnsi="맑은 고딕" w:eastAsia="맑은 고딕"/>
          <w:b w:val="0"/>
          <w:sz w:val="19"/>
        </w:rPr>
        <w:t>• 작업 생략·지연: 우천·장비 고장·가축 처치 등으로 생략하면 '이탈'로 표시하고 사유 기록 (생략도 데이터임)</w:t>
      </w:r>
    </w:p>
    <w:p>
      <w:pPr>
        <w:keepNext/>
        <w:spacing w:after="60" w:before="120"/>
      </w:pPr>
      <w:r>
        <w:rPr>
          <w:rFonts w:ascii="맑은 고딕" w:hAnsi="맑은 고딕" w:eastAsia="맑은 고딕"/>
          <w:b/>
          <w:sz w:val="22"/>
        </w:rPr>
        <w:t>5-3. 산식</w:t>
      </w:r>
    </w:p>
    <w:p>
      <w:pPr>
        <w:spacing w:after="60" w:before="0"/>
        <w:ind w:left="227" w:hanging="198"/>
      </w:pPr>
      <w:r>
        <w:rPr>
          <w:rFonts w:ascii="맑은 고딕" w:hAnsi="맑은 고딕" w:eastAsia="맑은 고딕"/>
          <w:b w:val="0"/>
          <w:sz w:val="19"/>
        </w:rPr>
        <w:t>• 작업 능률(m²/hr) = 교반 면적(m²) ÷ 순수 교반 소요시간(hr). 교반 면적 = 휴식 공간 면적 − 미교반 면적(추정 시 '추정').</w:t>
      </w:r>
    </w:p>
    <w:p>
      <w:pPr>
        <w:spacing w:after="60" w:before="0"/>
        <w:ind w:left="227" w:hanging="198"/>
      </w:pPr>
      <w:r>
        <w:rPr>
          <w:rFonts w:ascii="맑은 고딕" w:hAnsi="맑은 고딕" w:eastAsia="맑은 고딕"/>
          <w:b w:val="0"/>
          <w:sz w:val="19"/>
        </w:rPr>
        <w:t>• 미작업 비율(%) = 미교반 면적 ÷ 휴식 공간 면적 × 100 (건유·육성우동 850 m², 착유장 518 m²).</w:t>
      </w:r>
    </w:p>
    <w:p>
      <w:pPr>
        <w:spacing w:after="60" w:before="0"/>
        <w:ind w:left="227" w:hanging="198"/>
      </w:pPr>
      <w:r>
        <w:rPr>
          <w:rFonts w:ascii="맑은 고딕" w:hAnsi="맑은 고딕" w:eastAsia="맑은 고딕"/>
          <w:b w:val="0"/>
          <w:sz w:val="19"/>
        </w:rPr>
        <w:t>• 참고(계획 단계 예시): 1,368 m²를 30분에 교반하면 약 2,736 m²/hr — '회당 약 30분'은 구두 기준값이므로 실측으로 확정한다. 로봇 1차년도 목표(1,500 m²/hr)와의 차이는 '무인 작업으로 사람 투입 0'이라는 가치와 함께 해석한다.</w:t>
      </w:r>
    </w:p>
    <w:p>
      <w:pPr>
        <w:keepNext/>
        <w:spacing w:after="100" w:before="200"/>
      </w:pPr>
      <w:r>
        <w:rPr>
          <w:rFonts w:ascii="맑은 고딕" w:hAnsi="맑은 고딕" w:eastAsia="맑은 고딕"/>
          <w:b/>
          <w:sz w:val="26"/>
        </w:rPr>
        <w:t>6. 측정 항목·주기·방법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주기</w:t>
            </w:r>
          </w:p>
        </w:tc>
        <w:tc>
          <w:tcPr>
            <w:tcW w:type="dxa" w:w="3175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260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방법 / 단위</w:t>
            </w:r>
          </w:p>
        </w:tc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기록 위치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매 회차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시작·종료 시각, 소요(분), 작업자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시계(분 단위)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부록 1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매 회차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표준 작업 동일 여부(시각·순서·경로·깊이)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☐ 체크 / 변경값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부록 1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매 회차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왕복 횟수, 소 회피 정지 횟수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부록 1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매 회차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미교반 구간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위치 약도 + 추정 m²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부록 1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매 회차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수분 등급 / 냄새 등급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1(건조·없음) ~ 5(과습·강함)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부록 1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매 회차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덩어리·과습 구역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유/무 + 위치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부록 1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매일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날씨·기온, 우군 두수 변동, 통로 분뇨 배출 완료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℃ / 두 / ☐ 체크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부록 1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발생 시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베딩 추가(톱밥·피트모스 m³), 주유(L·영수증), 정비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m³ / L / 금액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부록 1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매주 월 (아침 회차 후)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깔개 두께 동별 5점(전·중·후·좌·우)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측정봉, cm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부록 2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매주 월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교반 깊이 실측 동별 3점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측정봉, cm (설정 깊이 대비 mm 오차)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부록 2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매주 월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온도 표층·20 cm 깊이 동별 3점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탐침 온도계, ℃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부록 2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매주 월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수분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손쥠법 등급 + </w:t>
            </w:r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〔수분계 기종〕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%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부록 2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매주 월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암모니아 동별 3점 (깔개 위 </w:t>
            </w:r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〔 〕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cm, 교반 전·후)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〔가스검지관/휴대형 측정기〕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ppm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부록 2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매월 1회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고정점 사진 세트, 퇴비장 반출량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사진 / m³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부록 2 하단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맑은 고딕" w:hAnsi="맑은 고딕" w:eastAsia="맑은 고딕"/>
          <w:b w:val="0"/>
          <w:sz w:val="17"/>
        </w:rPr>
        <w:t xml:space="preserve">※ 수분계·암모니아 측정기·탐침 온도계·깊이 측정봉의 보유 여부를 확인하고, 미보유 시 연구재료비(소모성) 또는 연구활동비 범위 내 구입 여부를 주관기관과 협의한다 </w:t>
      </w:r>
      <w:r>
        <w:rPr>
          <w:rFonts w:ascii="맑은 고딕" w:hAnsi="맑은 고딕" w:eastAsia="맑은 고딕"/>
          <w:b w:val="0"/>
          <w:color w:val="C00000"/>
          <w:sz w:val="17"/>
        </w:rPr>
        <w:t>〔확인〕</w:t>
      </w:r>
      <w:r>
        <w:rPr>
          <w:rFonts w:ascii="맑은 고딕" w:hAnsi="맑은 고딕" w:eastAsia="맑은 고딕"/>
          <w:b w:val="0"/>
          <w:sz w:val="17"/>
        </w:rPr>
        <w:t>.</w:t>
      </w:r>
    </w:p>
    <w:p>
      <w:pPr>
        <w:keepNext/>
        <w:spacing w:after="100" w:before="200"/>
      </w:pPr>
      <w:r>
        <w:rPr>
          <w:rFonts w:ascii="맑은 고딕" w:hAnsi="맑은 고딕" w:eastAsia="맑은 고딕"/>
          <w:b/>
          <w:sz w:val="26"/>
        </w:rPr>
        <w:t>7. 데이터 관리 · 역할 · 안전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역할</w:t>
            </w:r>
          </w:p>
        </w:tc>
        <w:tc>
          <w:tcPr>
            <w:tcW w:type="dxa" w:w="147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담당</w:t>
            </w:r>
          </w:p>
        </w:tc>
        <w:tc>
          <w:tcPr>
            <w:tcW w:type="dxa" w:w="6236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업무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연구책임자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하현제</w:t>
            </w:r>
          </w:p>
        </w:tc>
        <w:tc>
          <w:tcPr>
            <w:tcW w:type="dxa" w:w="6236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교반 작업(1회차 기본), 마스터 개정, 주간 연구노트 점검·서명, 월간 진도 확인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대표 / 참여연구원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송영신</w:t>
            </w:r>
          </w:p>
        </w:tc>
        <w:tc>
          <w:tcPr>
            <w:tcW w:type="dxa" w:w="6236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목장 일정(착유·급이·출하)과 교반 시각 조정 승인, 베딩 재료 발주·검수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참여연구원(과장)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〔성명〕</w:t>
            </w:r>
          </w:p>
        </w:tc>
        <w:tc>
          <w:tcPr>
            <w:tcW w:type="dxa" w:w="6236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일지 회수·엑셀 입력(매일), 주간 측정, 사진 정리, 주간 요약 초안, 영수증 관리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교반 대리 작업자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〔성명〕</w:t>
            </w:r>
          </w:p>
        </w:tc>
        <w:tc>
          <w:tcPr>
            <w:tcW w:type="dxa" w:w="6236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대리 작업 시 일지 작성·서명 (참여연구원이 아니면 인건비·식대 연구비 집행 대상 아님)</w:t>
            </w:r>
          </w:p>
        </w:tc>
      </w:tr>
    </w:tbl>
    <w:p>
      <w:pPr>
        <w:spacing w:after="40"/>
      </w:pPr>
    </w:p>
    <w:p>
      <w:pPr>
        <w:spacing w:after="60" w:before="0"/>
        <w:ind w:left="227" w:hanging="198"/>
      </w:pPr>
      <w:r>
        <w:rPr>
          <w:rFonts w:ascii="맑은 고딕" w:hAnsi="맑은 고딕" w:eastAsia="맑은 고딕"/>
          <w:b w:val="0"/>
          <w:sz w:val="19"/>
        </w:rPr>
        <w:t>• 원본: 서면 일지(작업자 서명)가 원본이다. 엑셀(「교반일지_데이터」)은 집계용 사본이며 매일 입력, 매주 백업.</w:t>
      </w:r>
    </w:p>
    <w:p>
      <w:pPr>
        <w:spacing w:after="60" w:before="0"/>
        <w:ind w:left="227" w:hanging="198"/>
      </w:pPr>
      <w:r>
        <w:rPr>
          <w:rFonts w:ascii="맑은 고딕" w:hAnsi="맑은 고딕" w:eastAsia="맑은 고딕"/>
          <w:b w:val="0"/>
          <w:sz w:val="19"/>
        </w:rPr>
        <w:t>• 사진 파일명: YYYYMMDD_AM|PM_P1|P2.jpg (예: 20261110_PM_P2.jpg). 보관: deliverables/motie-reports/daily/.</w:t>
      </w:r>
    </w:p>
    <w:p>
      <w:pPr>
        <w:spacing w:after="60" w:before="0"/>
        <w:ind w:left="227" w:hanging="198"/>
      </w:pPr>
      <w:r>
        <w:rPr>
          <w:rFonts w:ascii="맑은 고딕" w:hAnsi="맑은 고딕" w:eastAsia="맑은 고딕"/>
          <w:b w:val="0"/>
          <w:sz w:val="19"/>
        </w:rPr>
        <w:t>• 안전: 소가 있는 상태에서 작업하므로 저속 운행, 소 2 m 이내 접근 시 정지, 송아지 구역 서행. 아차사고(소 접촉·협착 위험)는 반드시 기록 — 로봇 안전 요구사양의 가장 중요한 근거이다.</w:t>
      </w:r>
    </w:p>
    <w:p>
      <w:pPr>
        <w:keepNext/>
        <w:spacing w:after="100" w:before="200"/>
      </w:pPr>
      <w:r>
        <w:rPr>
          <w:rFonts w:ascii="맑은 고딕" w:hAnsi="맑은 고딕" w:eastAsia="맑은 고딕"/>
          <w:b/>
          <w:sz w:val="26"/>
        </w:rPr>
        <w:t>8. 일정 및 연계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시기</w:t>
            </w:r>
          </w:p>
        </w:tc>
        <w:tc>
          <w:tcPr>
            <w:tcW w:type="dxa" w:w="5329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  <w:tc>
          <w:tcPr>
            <w:tcW w:type="dxa" w:w="272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연계 문서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2026. 10. 30.</w:t>
            </w:r>
          </w:p>
        </w:tc>
        <w:tc>
          <w:tcPr>
            <w:tcW w:type="dxa" w:w="532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KIAT 현장점검 — 본 마스터 연구노트·일지 양식 제시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연구노트 No.1, 집행계획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11월 1주</w:t>
            </w:r>
          </w:p>
        </w:tc>
        <w:tc>
          <w:tcPr>
            <w:tcW w:type="dxa" w:w="532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실증 깔개 조성(피트모스·깔짚 도입), 투입 당일 연구노트 기록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연구노트 No.1-07, 발주·납품 증빙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11월 2주</w:t>
            </w:r>
          </w:p>
        </w:tc>
        <w:tc>
          <w:tcPr>
            <w:tcW w:type="dxa" w:w="532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우사 실측(기둥·경계·작업폭), 마스터 v1.1 개정, 1일 2회 일지 개시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부록 1~4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11월 중순</w:t>
            </w:r>
          </w:p>
        </w:tc>
        <w:tc>
          <w:tcPr>
            <w:tcW w:type="dxa" w:w="532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제1차 외부 전문가 자문회의 — 측정 설계·SOP 검증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전문가 자문회의 운영계획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12월 중순</w:t>
            </w:r>
          </w:p>
        </w:tc>
        <w:tc>
          <w:tcPr>
            <w:tcW w:type="dxa" w:w="532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제2차 외부 전문가 자문회의 — 기준선 데이터 검토·자율주행 교반장치 요구사항 정의서 v1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회의록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12월 말</w:t>
            </w:r>
          </w:p>
        </w:tc>
        <w:tc>
          <w:tcPr>
            <w:tcW w:type="dxa" w:w="532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1차년도 기준선 요약(평균·범위) → 연차보고서 D2O 파트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월간·분기 리포트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2027 (2년차)</w:t>
            </w:r>
          </w:p>
        </w:tc>
        <w:tc>
          <w:tcPr>
            <w:tcW w:type="dxa" w:w="532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1차 시제품 투입 시 동일 지표로 로봇 vs 수동 비교실증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실증 회차별 시험 보고서</w:t>
            </w:r>
          </w:p>
        </w:tc>
      </w:tr>
    </w:tbl>
    <w:p>
      <w:pPr>
        <w:spacing w:after="40"/>
      </w:pPr>
    </w:p>
    <w:p>
      <w:pPr>
        <w:keepNext/>
        <w:spacing w:after="100" w:before="200"/>
      </w:pPr>
      <w:r>
        <w:rPr>
          <w:rFonts w:ascii="맑은 고딕" w:hAnsi="맑은 고딕" w:eastAsia="맑은 고딕"/>
          <w:b/>
          <w:sz w:val="26"/>
        </w:rPr>
        <w:t>9. 개정 이력 및 서명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396" w:hRule="atLeast"/>
        </w:trPr>
        <w:tc>
          <w:tcPr>
            <w:tcW w:type="dxa" w:w="907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버전</w:t>
            </w:r>
          </w:p>
        </w:tc>
        <w:tc>
          <w:tcPr>
            <w:tcW w:type="dxa" w:w="1587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일자</w:t>
            </w:r>
          </w:p>
        </w:tc>
        <w:tc>
          <w:tcPr>
            <w:tcW w:type="dxa" w:w="4422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개정 내용</w:t>
            </w:r>
          </w:p>
        </w:tc>
        <w:tc>
          <w:tcPr>
            <w:tcW w:type="dxa" w:w="136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작성</w:t>
            </w:r>
          </w:p>
        </w:tc>
        <w:tc>
          <w:tcPr>
            <w:tcW w:type="dxa" w:w="136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승인</w:t>
            </w:r>
          </w:p>
        </w:tc>
      </w:tr>
      <w:tr>
        <w:trPr>
          <w:trHeight w:val="396" w:hRule="atLeast"/>
        </w:trP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v1.0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2026. 10. 22.</w:t>
            </w:r>
          </w:p>
        </w:tc>
        <w:tc>
          <w:tcPr>
            <w:tcW w:type="dxa" w:w="4422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최초 작성 (1일 2회 교반 표준화, 평면도 v3 반영)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하현제</w:t>
            </w:r>
          </w:p>
        </w:tc>
      </w:tr>
      <w:tr>
        <w:trPr>
          <w:trHeight w:val="396" w:hRule="atLeast"/>
        </w:trP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v1.1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〔 〕</w:t>
            </w:r>
          </w:p>
        </w:tc>
        <w:tc>
          <w:tcPr>
            <w:tcW w:type="dxa" w:w="4422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〔우사 실측값·표준값 확정〕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</w:tr>
      <w:tr>
        <w:trPr>
          <w:trHeight w:val="396" w:hRule="atLeast"/>
        </w:trPr>
        <w:tc>
          <w:tcPr>
            <w:tcW w:type="dxa" w:w="907"/>
          </w:tcPr>
          <w:p>
            <w:pPr>
              <w:spacing w:after="20" w:line="252" w:lineRule="auto"/>
            </w:pPr>
            <w:r/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</w:p>
        </w:tc>
        <w:tc>
          <w:tcPr>
            <w:tcW w:type="dxa" w:w="4422"/>
          </w:tcPr>
          <w:p>
            <w:pPr>
              <w:spacing w:after="20" w:line="252" w:lineRule="auto"/>
            </w:pPr>
            <w:r/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510" w:hRule="atLeast"/>
        </w:trPr>
        <w:tc>
          <w:tcPr>
            <w:tcW w:type="dxa" w:w="147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작성자</w:t>
            </w:r>
          </w:p>
        </w:tc>
        <w:tc>
          <w:tcPr>
            <w:tcW w:type="dxa" w:w="136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서명</w:t>
            </w:r>
          </w:p>
        </w:tc>
        <w:tc>
          <w:tcPr>
            <w:tcW w:type="dxa" w:w="147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작성일</w:t>
            </w:r>
          </w:p>
        </w:tc>
        <w:tc>
          <w:tcPr>
            <w:tcW w:type="dxa" w:w="192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점검자(연구책임자)</w:t>
            </w:r>
          </w:p>
        </w:tc>
        <w:tc>
          <w:tcPr>
            <w:tcW w:type="dxa" w:w="136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서명</w:t>
            </w:r>
          </w:p>
        </w:tc>
        <w:tc>
          <w:tcPr>
            <w:tcW w:type="dxa" w:w="147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점검일</w:t>
            </w: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하현제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하현제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sectPr>
          <w:footerReference w:type="default" r:id="rId9"/>
          <w:pgSz w:w="11906" w:h="16838"/>
          <w:pgMar w:top="1134" w:right="1134" w:bottom="1020" w:left="1134" w:header="720" w:footer="720" w:gutter="0"/>
          <w:cols w:space="720"/>
          <w:docGrid w:linePitch="360"/>
        </w:sectPr>
      </w:pPr>
    </w:p>
    <w:p>
      <w:pPr>
        <w:spacing w:after="60" w:before="0"/>
      </w:pPr>
      <w:r>
        <w:rPr>
          <w:rFonts w:ascii="맑은 고딕" w:hAnsi="맑은 고딕" w:eastAsia="맑은 고딕"/>
          <w:b/>
          <w:sz w:val="24"/>
        </w:rPr>
        <w:t>부록 1. 일일 교반 작업일지 (1일 1장 · SOP-M1 v1.0 기준)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8"/>
        </w:rPr>
        <w:t xml:space="preserve">일자: </w:t>
      </w:r>
      <w:r>
        <w:rPr>
          <w:rFonts w:ascii="맑은 고딕" w:hAnsi="맑은 고딕" w:eastAsia="맑은 고딕"/>
          <w:b w:val="0"/>
          <w:color w:val="C00000"/>
          <w:sz w:val="18"/>
        </w:rPr>
        <w:t>〔    〕</w:t>
      </w:r>
      <w:r>
        <w:rPr>
          <w:rFonts w:ascii="맑은 고딕" w:hAnsi="맑은 고딕" w:eastAsia="맑은 고딕"/>
          <w:b w:val="0"/>
          <w:sz w:val="18"/>
        </w:rPr>
        <w:t xml:space="preserve"> (  )요일   날씨/기온: </w:t>
      </w:r>
      <w:r>
        <w:rPr>
          <w:rFonts w:ascii="맑은 고딕" w:hAnsi="맑은 고딕" w:eastAsia="맑은 고딕"/>
          <w:b w:val="0"/>
          <w:color w:val="C00000"/>
          <w:sz w:val="18"/>
        </w:rPr>
        <w:t>〔    〕</w:t>
      </w:r>
      <w:r>
        <w:rPr>
          <w:rFonts w:ascii="맑은 고딕" w:hAnsi="맑은 고딕" w:eastAsia="맑은 고딕"/>
          <w:b w:val="0"/>
          <w:sz w:val="18"/>
        </w:rPr>
        <w:t xml:space="preserve"> ℃   우군: 착유우 </w:t>
      </w:r>
      <w:r>
        <w:rPr>
          <w:rFonts w:ascii="맑은 고딕" w:hAnsi="맑은 고딕" w:eastAsia="맑은 고딕"/>
          <w:b w:val="0"/>
          <w:color w:val="C00000"/>
          <w:sz w:val="18"/>
        </w:rPr>
        <w:t>〔  〕</w:t>
      </w:r>
      <w:r>
        <w:rPr>
          <w:rFonts w:ascii="맑은 고딕" w:hAnsi="맑은 고딕" w:eastAsia="맑은 고딕"/>
          <w:b w:val="0"/>
          <w:sz w:val="18"/>
        </w:rPr>
        <w:t xml:space="preserve">두 / 건유·육성우 </w:t>
      </w:r>
      <w:r>
        <w:rPr>
          <w:rFonts w:ascii="맑은 고딕" w:hAnsi="맑은 고딕" w:eastAsia="맑은 고딕"/>
          <w:b w:val="0"/>
          <w:color w:val="C00000"/>
          <w:sz w:val="18"/>
        </w:rPr>
        <w:t>〔  〕</w:t>
      </w:r>
      <w:r>
        <w:rPr>
          <w:rFonts w:ascii="맑은 고딕" w:hAnsi="맑은 고딕" w:eastAsia="맑은 고딕"/>
          <w:b w:val="0"/>
          <w:sz w:val="18"/>
        </w:rPr>
        <w:t xml:space="preserve">두   통로 분뇨 배출(스키드로더): ☐ 완료 </w:t>
      </w:r>
      <w:r>
        <w:rPr>
          <w:rFonts w:ascii="맑은 고딕" w:hAnsi="맑은 고딕" w:eastAsia="맑은 고딕"/>
          <w:b w:val="0"/>
          <w:color w:val="C00000"/>
          <w:sz w:val="18"/>
        </w:rPr>
        <w:t>〔  :  〕</w:t>
      </w:r>
      <w:r>
        <w:rPr>
          <w:rFonts w:ascii="맑은 고딕" w:hAnsi="맑은 고딕" w:eastAsia="맑은 고딕"/>
          <w:b w:val="0"/>
          <w:sz w:val="18"/>
        </w:rPr>
        <w:t xml:space="preserve">   일지 쪽번호: </w:t>
      </w:r>
      <w:r>
        <w:rPr>
          <w:rFonts w:ascii="맑은 고딕" w:hAnsi="맑은 고딕" w:eastAsia="맑은 고딕"/>
          <w:b w:val="0"/>
          <w:color w:val="C00000"/>
          <w:sz w:val="18"/>
        </w:rPr>
        <w:t>〔  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rHeight w:val="442" w:hRule="atLeast"/>
        </w:trPr>
        <w:tc>
          <w:tcPr>
            <w:tcW w:type="dxa" w:w="2835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260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1회차(아침)</w:t>
            </w:r>
          </w:p>
          <w:p>
            <w:pPr>
              <w:spacing w:after="20" w:line="252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건유·육성우동 850 m²</w:t>
            </w:r>
          </w:p>
        </w:tc>
        <w:tc>
          <w:tcPr>
            <w:tcW w:type="dxa" w:w="260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1회차(아침)</w:t>
            </w:r>
          </w:p>
          <w:p>
            <w:pPr>
              <w:spacing w:after="20" w:line="252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착유장 518 m²</w:t>
            </w:r>
          </w:p>
        </w:tc>
        <w:tc>
          <w:tcPr>
            <w:tcW w:type="dxa" w:w="260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2회차(저녁)</w:t>
            </w:r>
          </w:p>
          <w:p>
            <w:pPr>
              <w:spacing w:after="20" w:line="252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건유·육성우동 850 m²</w:t>
            </w:r>
          </w:p>
        </w:tc>
        <w:tc>
          <w:tcPr>
            <w:tcW w:type="dxa" w:w="260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2회차(저녁)</w:t>
            </w:r>
          </w:p>
          <w:p>
            <w:pPr>
              <w:spacing w:after="20" w:line="252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착유장 518 m²</w:t>
            </w:r>
          </w:p>
        </w:tc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기록 기준</w:t>
            </w:r>
          </w:p>
        </w:tc>
      </w:tr>
      <w:tr>
        <w:trPr>
          <w:trHeight w:val="442" w:hRule="atLeast"/>
        </w:trPr>
        <w:tc>
          <w:tcPr>
            <w:tcW w:type="dxa" w:w="2835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시작 ~ 종료 (소요 분)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:   ~   :   (    분)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:   ~   :   (    분)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:   ~   :   (    분)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:   ~   :   (    분)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분 단위</w:t>
            </w:r>
          </w:p>
        </w:tc>
      </w:tr>
      <w:tr>
        <w:trPr>
          <w:trHeight w:val="442" w:hRule="atLeast"/>
        </w:trPr>
        <w:tc>
          <w:tcPr>
            <w:tcW w:type="dxa" w:w="2835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작업자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성명</w:t>
            </w:r>
          </w:p>
        </w:tc>
      </w:tr>
      <w:tr>
        <w:trPr>
          <w:trHeight w:val="442" w:hRule="atLeast"/>
        </w:trPr>
        <w:tc>
          <w:tcPr>
            <w:tcW w:type="dxa" w:w="2835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표준 작업 동일 (순서·경로·깊이)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☐ 동일  변경: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☐ 동일  변경: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☐ 동일  변경: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☐ 동일  변경: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변경 시 값 기재</w:t>
            </w:r>
          </w:p>
        </w:tc>
      </w:tr>
      <w:tr>
        <w:trPr>
          <w:trHeight w:val="442" w:hRule="atLeast"/>
        </w:trPr>
        <w:tc>
          <w:tcPr>
            <w:tcW w:type="dxa" w:w="2835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왕복 횟수 / 소 회피 정지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   회 /      회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   회 /      회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   회 /      회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   회 /      회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</w:t>
            </w:r>
          </w:p>
        </w:tc>
      </w:tr>
      <w:tr>
        <w:trPr>
          <w:trHeight w:val="442" w:hRule="atLeast"/>
        </w:trPr>
        <w:tc>
          <w:tcPr>
            <w:tcW w:type="dxa" w:w="2835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미교반 구간 (위치 · 추정 m²)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기둥·끝단·소 밀집</w:t>
            </w:r>
          </w:p>
        </w:tc>
      </w:tr>
      <w:tr>
        <w:trPr>
          <w:trHeight w:val="442" w:hRule="atLeast"/>
        </w:trPr>
        <w:tc>
          <w:tcPr>
            <w:tcW w:type="dxa" w:w="2835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수분 등급 (1 건조 ~ 5 과습)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1  2  3  4  5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1  2  3  4  5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1  2  3  4  5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1  2  3  4  5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○ 표시</w:t>
            </w:r>
          </w:p>
        </w:tc>
      </w:tr>
      <w:tr>
        <w:trPr>
          <w:trHeight w:val="442" w:hRule="atLeast"/>
        </w:trPr>
        <w:tc>
          <w:tcPr>
            <w:tcW w:type="dxa" w:w="2835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냄새 등급 (1 없음 ~ 5 강함)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1  2  3  4  5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1  2  3  4  5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1  2  3  4  5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1  2  3  4  5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○ 표시</w:t>
            </w:r>
          </w:p>
        </w:tc>
      </w:tr>
      <w:tr>
        <w:trPr>
          <w:trHeight w:val="442" w:hRule="atLeast"/>
        </w:trPr>
        <w:tc>
          <w:tcPr>
            <w:tcW w:type="dxa" w:w="2835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덩어리·과습 구역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무 / 유: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무 / 유: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무 / 유: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무 / 유: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위치</w:t>
            </w:r>
          </w:p>
        </w:tc>
      </w:tr>
      <w:tr>
        <w:trPr>
          <w:trHeight w:val="442" w:hRule="atLeast"/>
        </w:trPr>
        <w:tc>
          <w:tcPr>
            <w:tcW w:type="dxa" w:w="2835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베딩 추가 (톱밥 / 피트모스 m³)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   /     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   /     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   /     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   /     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m³</w:t>
            </w:r>
          </w:p>
        </w:tc>
      </w:tr>
      <w:tr>
        <w:trPr>
          <w:trHeight w:val="442" w:hRule="atLeast"/>
        </w:trPr>
        <w:tc>
          <w:tcPr>
            <w:tcW w:type="dxa" w:w="2835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사진 (P1·P2)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☐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☐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☐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☐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파일명 규칙</w:t>
            </w:r>
          </w:p>
        </w:tc>
      </w:tr>
      <w:tr>
        <w:trPr>
          <w:trHeight w:val="442" w:hRule="atLeast"/>
        </w:trPr>
        <w:tc>
          <w:tcPr>
            <w:tcW w:type="dxa" w:w="2835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이탈 (생략·지연·변경)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☐ 없음  ☐ 있음→부록4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☐ 없음  ☐ 있음→부록4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☐ 없음  ☐ 있음→부록4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☐ 없음  ☐ 있음→부록4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rHeight w:val="453" w:hRule="atLeast"/>
        </w:trPr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주유 (L · 영수증 번호)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정비 내역 · 금액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아차사고 / 소 이상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/>
          </w:p>
        </w:tc>
      </w:tr>
      <w:tr>
        <w:trPr>
          <w:trHeight w:val="453" w:hRule="atLeast"/>
        </w:trPr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특이사항 · 관찰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</w:p>
        </w:tc>
        <w:tc>
          <w:tcPr>
            <w:tcW w:type="dxa" w:w="2948"/>
          </w:tcPr>
          <w:p>
            <w:pPr>
              <w:spacing w:after="20" w:line="252" w:lineRule="auto"/>
            </w:pPr>
            <w:r/>
          </w:p>
        </w:tc>
      </w:tr>
      <w:tr>
        <w:trPr>
          <w:trHeight w:val="453" w:hRule="atLeast"/>
        </w:trPr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작업자 서명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기록 확인(과장)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엑셀 입력 ☐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after="60" w:before="0"/>
      </w:pPr>
      <w:r>
        <w:rPr>
          <w:rFonts w:ascii="맑은 고딕" w:hAnsi="맑은 고딕" w:eastAsia="맑은 고딕"/>
          <w:b/>
          <w:sz w:val="24"/>
        </w:rPr>
        <w:t>부록 2. 주간 측정표 (매주 월요일 아침 회차 직후)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8"/>
        </w:rPr>
        <w:t xml:space="preserve">측정일: </w:t>
      </w:r>
      <w:r>
        <w:rPr>
          <w:rFonts w:ascii="맑은 고딕" w:hAnsi="맑은 고딕" w:eastAsia="맑은 고딕"/>
          <w:b w:val="0"/>
          <w:color w:val="C00000"/>
          <w:sz w:val="18"/>
        </w:rPr>
        <w:t>〔    〕</w:t>
      </w:r>
      <w:r>
        <w:rPr>
          <w:rFonts w:ascii="맑은 고딕" w:hAnsi="맑은 고딕" w:eastAsia="맑은 고딕"/>
          <w:b w:val="0"/>
          <w:sz w:val="18"/>
        </w:rPr>
        <w:t xml:space="preserve">   측정자: </w:t>
      </w:r>
      <w:r>
        <w:rPr>
          <w:rFonts w:ascii="맑은 고딕" w:hAnsi="맑은 고딕" w:eastAsia="맑은 고딕"/>
          <w:b w:val="0"/>
          <w:color w:val="C00000"/>
          <w:sz w:val="18"/>
        </w:rPr>
        <w:t>〔    〕</w:t>
      </w:r>
      <w:r>
        <w:rPr>
          <w:rFonts w:ascii="맑은 고딕" w:hAnsi="맑은 고딕" w:eastAsia="맑은 고딕"/>
          <w:b w:val="0"/>
          <w:sz w:val="18"/>
        </w:rPr>
        <w:t xml:space="preserve">   기온: </w:t>
      </w:r>
      <w:r>
        <w:rPr>
          <w:rFonts w:ascii="맑은 고딕" w:hAnsi="맑은 고딕" w:eastAsia="맑은 고딕"/>
          <w:b w:val="0"/>
          <w:color w:val="C00000"/>
          <w:sz w:val="18"/>
        </w:rPr>
        <w:t>〔  〕</w:t>
      </w:r>
      <w:r>
        <w:rPr>
          <w:rFonts w:ascii="맑은 고딕" w:hAnsi="맑은 고딕" w:eastAsia="맑은 고딕"/>
          <w:b w:val="0"/>
          <w:sz w:val="18"/>
        </w:rPr>
        <w:t xml:space="preserve">℃   설정 교반 깊이: </w:t>
      </w:r>
      <w:r>
        <w:rPr>
          <w:rFonts w:ascii="맑은 고딕" w:hAnsi="맑은 고딕" w:eastAsia="맑은 고딕"/>
          <w:b w:val="0"/>
          <w:color w:val="C00000"/>
          <w:sz w:val="18"/>
        </w:rPr>
        <w:t>〔  〕</w:t>
      </w:r>
      <w:r>
        <w:rPr>
          <w:rFonts w:ascii="맑은 고딕" w:hAnsi="맑은 고딕" w:eastAsia="맑은 고딕"/>
          <w:b w:val="0"/>
          <w:sz w:val="18"/>
        </w:rPr>
        <w:t xml:space="preserve">cm   측정기: 수분계 </w:t>
      </w:r>
      <w:r>
        <w:rPr>
          <w:rFonts w:ascii="맑은 고딕" w:hAnsi="맑은 고딕" w:eastAsia="맑은 고딕"/>
          <w:b w:val="0"/>
          <w:color w:val="C00000"/>
          <w:sz w:val="18"/>
        </w:rPr>
        <w:t>〔   〕</w:t>
      </w:r>
      <w:r>
        <w:rPr>
          <w:rFonts w:ascii="맑은 고딕" w:hAnsi="맑은 고딕" w:eastAsia="맑은 고딕"/>
          <w:b w:val="0"/>
          <w:sz w:val="18"/>
        </w:rPr>
        <w:t xml:space="preserve"> / 암모니아 </w:t>
      </w:r>
      <w:r>
        <w:rPr>
          <w:rFonts w:ascii="맑은 고딕" w:hAnsi="맑은 고딕" w:eastAsia="맑은 고딕"/>
          <w:b w:val="0"/>
          <w:color w:val="C00000"/>
          <w:sz w:val="18"/>
        </w:rPr>
        <w:t>〔   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rHeight w:val="425" w:hRule="atLeast"/>
        </w:trPr>
        <w:tc>
          <w:tcPr>
            <w:tcW w:type="dxa" w:w="238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136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동</w:t>
            </w:r>
          </w:p>
        </w:tc>
        <w:tc>
          <w:tcPr>
            <w:tcW w:type="dxa" w:w="1020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지점1</w:t>
            </w:r>
          </w:p>
        </w:tc>
        <w:tc>
          <w:tcPr>
            <w:tcW w:type="dxa" w:w="1020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지점2</w:t>
            </w:r>
          </w:p>
        </w:tc>
        <w:tc>
          <w:tcPr>
            <w:tcW w:type="dxa" w:w="1020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지점3</w:t>
            </w:r>
          </w:p>
        </w:tc>
        <w:tc>
          <w:tcPr>
            <w:tcW w:type="dxa" w:w="907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지점4</w:t>
            </w:r>
          </w:p>
        </w:tc>
        <w:tc>
          <w:tcPr>
            <w:tcW w:type="dxa" w:w="907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지점5</w:t>
            </w:r>
          </w:p>
        </w:tc>
        <w:tc>
          <w:tcPr>
            <w:tcW w:type="dxa" w:w="1020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평균</w:t>
            </w:r>
          </w:p>
        </w:tc>
      </w:tr>
      <w:tr>
        <w:trPr>
          <w:trHeight w:val="425" w:hRule="atLeast"/>
        </w:trP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깔개 두께 (cm)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건유·육성우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907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907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</w:tr>
      <w:tr>
        <w:trPr>
          <w:trHeight w:val="425" w:hRule="atLeast"/>
        </w:trPr>
        <w:tc>
          <w:tcPr>
            <w:tcW w:type="dxa" w:w="2381"/>
          </w:tcPr>
          <w:p>
            <w:pPr>
              <w:spacing w:after="20" w:line="252" w:lineRule="auto"/>
            </w:pPr>
            <w:r/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착유장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907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907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</w:tr>
      <w:tr>
        <w:trPr>
          <w:trHeight w:val="425" w:hRule="atLeast"/>
        </w:trP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교반 깊이 실측 (cm)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건유·육성우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90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</w:tr>
      <w:tr>
        <w:trPr>
          <w:trHeight w:val="425" w:hRule="atLeast"/>
        </w:trPr>
        <w:tc>
          <w:tcPr>
            <w:tcW w:type="dxa" w:w="2381"/>
          </w:tcPr>
          <w:p>
            <w:pPr>
              <w:spacing w:after="20" w:line="252" w:lineRule="auto"/>
            </w:pPr>
            <w:r/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착유장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90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</w:tr>
      <w:tr>
        <w:trPr>
          <w:trHeight w:val="425" w:hRule="atLeast"/>
        </w:trP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온도 표층 / 20 cm (℃)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건유·육성우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90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</w:tr>
      <w:tr>
        <w:trPr>
          <w:trHeight w:val="425" w:hRule="atLeast"/>
        </w:trPr>
        <w:tc>
          <w:tcPr>
            <w:tcW w:type="dxa" w:w="2381"/>
          </w:tcPr>
          <w:p>
            <w:pPr>
              <w:spacing w:after="20" w:line="252" w:lineRule="auto"/>
            </w:pPr>
            <w:r/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착유장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90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</w:tr>
      <w:tr>
        <w:trPr>
          <w:trHeight w:val="425" w:hRule="atLeast"/>
        </w:trP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수분 (등급 / %)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건유·육성우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90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</w:tr>
      <w:tr>
        <w:trPr>
          <w:trHeight w:val="425" w:hRule="atLeast"/>
        </w:trPr>
        <w:tc>
          <w:tcPr>
            <w:tcW w:type="dxa" w:w="2381"/>
          </w:tcPr>
          <w:p>
            <w:pPr>
              <w:spacing w:after="20" w:line="252" w:lineRule="auto"/>
            </w:pPr>
            <w:r/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착유장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90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</w:tr>
      <w:tr>
        <w:trPr>
          <w:trHeight w:val="425" w:hRule="atLeast"/>
        </w:trP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암모니아 교반 전 / 후 (ppm)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건유·육성우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90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</w:tr>
      <w:tr>
        <w:trPr>
          <w:trHeight w:val="425" w:hRule="atLeast"/>
        </w:trPr>
        <w:tc>
          <w:tcPr>
            <w:tcW w:type="dxa" w:w="2381"/>
          </w:tcPr>
          <w:p>
            <w:pPr>
              <w:spacing w:after="20" w:line="252" w:lineRule="auto"/>
            </w:pPr>
            <w:r/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착유장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90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맑은 고딕" w:hAnsi="맑은 고딕" w:eastAsia="맑은 고딕"/>
          <w:b/>
          <w:sz w:val="20"/>
        </w:rPr>
        <w:t>월 1회 항목 (매월 첫째 주)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val="425" w:hRule="atLeast"/>
        </w:trPr>
        <w:tc>
          <w:tcPr>
            <w:tcW w:type="dxa" w:w="2835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3969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결과</w:t>
            </w:r>
          </w:p>
        </w:tc>
        <w:tc>
          <w:tcPr>
            <w:tcW w:type="dxa" w:w="2835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비고</w:t>
            </w:r>
          </w:p>
        </w:tc>
      </w:tr>
      <w:tr>
        <w:trPr>
          <w:trHeight w:val="425" w:hRule="atLeast"/>
        </w:trPr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고정점 사진 세트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☐ P1 ☐ P2 ☐ 대기실 ☐ 복도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</w:p>
        </w:tc>
      </w:tr>
      <w:tr>
        <w:trPr>
          <w:trHeight w:val="425" w:hRule="atLeast"/>
        </w:trPr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퇴비장 반출량 (m³)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스키드로더 버킷 수 × 용량</w:t>
            </w:r>
          </w:p>
        </w:tc>
      </w:tr>
      <w:tr>
        <w:trPr>
          <w:trHeight w:val="425" w:hRule="atLeast"/>
        </w:trPr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장비 정비 / 날 마모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510" w:hRule="atLeast"/>
        </w:trPr>
        <w:tc>
          <w:tcPr>
            <w:tcW w:type="dxa" w:w="147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작성자</w:t>
            </w:r>
          </w:p>
        </w:tc>
        <w:tc>
          <w:tcPr>
            <w:tcW w:type="dxa" w:w="136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서명</w:t>
            </w:r>
          </w:p>
        </w:tc>
        <w:tc>
          <w:tcPr>
            <w:tcW w:type="dxa" w:w="147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작성일</w:t>
            </w:r>
          </w:p>
        </w:tc>
        <w:tc>
          <w:tcPr>
            <w:tcW w:type="dxa" w:w="192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점검자(연구책임자)</w:t>
            </w:r>
          </w:p>
        </w:tc>
        <w:tc>
          <w:tcPr>
            <w:tcW w:type="dxa" w:w="136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서명</w:t>
            </w:r>
          </w:p>
        </w:tc>
        <w:tc>
          <w:tcPr>
            <w:tcW w:type="dxa" w:w="147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점검일</w:t>
            </w: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하현제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</w:tr>
    </w:tbl>
    <w:p>
      <w:pPr>
        <w:spacing w:after="40"/>
      </w:pPr>
    </w:p>
    <w:p>
      <w:r>
        <w:br w:type="page"/>
      </w:r>
    </w:p>
    <w:p>
      <w:pPr>
        <w:spacing w:after="60" w:before="0"/>
      </w:pPr>
      <w:r>
        <w:rPr>
          <w:rFonts w:ascii="맑은 고딕" w:hAnsi="맑은 고딕" w:eastAsia="맑은 고딕"/>
          <w:b/>
          <w:sz w:val="24"/>
        </w:rPr>
        <w:t>부록 3. 주간 연구노트 요약 (매주 월요일 · 연구노트 정식 기록)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연구노트 번호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No.2-W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 〕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(주차)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기간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   〕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~ 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   〕</w:t>
            </w:r>
          </w:p>
        </w:tc>
      </w:tr>
      <w:tr>
        <w:tc>
          <w:tcPr>
            <w:tcW w:type="dxa" w:w="1701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연결 기록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일지 쪽번호 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 〕</w:t>
            </w:r>
            <w:r>
              <w:rPr>
                <w:rFonts w:ascii="맑은 고딕" w:hAnsi="맑은 고딕" w:eastAsia="맑은 고딕"/>
                <w:b w:val="0"/>
                <w:sz w:val="18"/>
              </w:rPr>
              <w:t>~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 〕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/ 측정표 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 〕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/ 사진 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 〕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SOP 버전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v1.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〕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340" w:hRule="atLeast"/>
        </w:trPr>
        <w:tc>
          <w:tcPr>
            <w:tcW w:type="dxa" w:w="306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지표 (주간)</w:t>
            </w:r>
          </w:p>
        </w:tc>
        <w:tc>
          <w:tcPr>
            <w:tcW w:type="dxa" w:w="226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건유·육성우동</w:t>
            </w:r>
          </w:p>
        </w:tc>
        <w:tc>
          <w:tcPr>
            <w:tcW w:type="dxa" w:w="226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착유장</w:t>
            </w:r>
          </w:p>
        </w:tc>
        <w:tc>
          <w:tcPr>
            <w:tcW w:type="dxa" w:w="204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지난주 대비</w:t>
            </w:r>
          </w:p>
        </w:tc>
      </w:tr>
      <w:tr>
        <w:trPr>
          <w:trHeight w:val="340" w:hRule="atLeast"/>
        </w:trPr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교반 수행 / 계획 (회)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 / 14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 / 14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</w:tr>
      <w:tr>
        <w:trPr>
          <w:trHeight w:val="340" w:hRule="atLeast"/>
        </w:trPr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평균 소요시간 (분/회)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</w:tr>
      <w:tr>
        <w:trPr>
          <w:trHeight w:val="340" w:hRule="atLeast"/>
        </w:trPr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작업 능률 (m²/hr)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</w:tr>
      <w:tr>
        <w:trPr>
          <w:trHeight w:val="340" w:hRule="atLeast"/>
        </w:trPr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평균 미작업 비율 (%)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</w:tr>
      <w:tr>
        <w:trPr>
          <w:trHeight w:val="340" w:hRule="atLeast"/>
        </w:trPr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소 회피 정지 (회/회차 평균)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</w:tr>
      <w:tr>
        <w:trPr>
          <w:trHeight w:val="340" w:hRule="atLeast"/>
        </w:trPr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수분 등급 / 냄새 등급 평균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</w:tr>
      <w:tr>
        <w:trPr>
          <w:trHeight w:val="340" w:hRule="atLeast"/>
        </w:trPr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두께 / 교반 깊이 평균 (cm)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</w:tr>
      <w:tr>
        <w:trPr>
          <w:trHeight w:val="340" w:hRule="atLeast"/>
        </w:trPr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암모니아 교반 전·후 (ppm)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</w:tr>
      <w:tr>
        <w:trPr>
          <w:trHeight w:val="340" w:hRule="atLeast"/>
        </w:trPr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베딩 추가 (톱밥 / 피트모스 m³)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  /  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</w:tr>
      <w:tr>
        <w:trPr>
          <w:trHeight w:val="340" w:hRule="atLeast"/>
        </w:trPr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노동 투입 (인·분/주) · 연료 (L/주)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1247" w:hRule="atLeast"/>
        </w:trPr>
        <w:tc>
          <w:tcPr>
            <w:tcW w:type="dxa" w:w="1928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관찰·발견</w:t>
            </w:r>
          </w:p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>(요구사항 R1~R13 연결)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</w:p>
        </w:tc>
      </w:tr>
      <w:tr>
        <w:trPr>
          <w:trHeight w:val="1247" w:hRule="atLeast"/>
        </w:trPr>
        <w:tc>
          <w:tcPr>
            <w:tcW w:type="dxa" w:w="1928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이탈 및 조치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</w:p>
        </w:tc>
      </w:tr>
      <w:tr>
        <w:trPr>
          <w:trHeight w:val="1247" w:hRule="atLeast"/>
        </w:trPr>
        <w:tc>
          <w:tcPr>
            <w:tcW w:type="dxa" w:w="1928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다음 주 계획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510" w:hRule="atLeast"/>
        </w:trPr>
        <w:tc>
          <w:tcPr>
            <w:tcW w:type="dxa" w:w="147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작성자</w:t>
            </w:r>
          </w:p>
        </w:tc>
        <w:tc>
          <w:tcPr>
            <w:tcW w:type="dxa" w:w="136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서명</w:t>
            </w:r>
          </w:p>
        </w:tc>
        <w:tc>
          <w:tcPr>
            <w:tcW w:type="dxa" w:w="147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작성일</w:t>
            </w:r>
          </w:p>
        </w:tc>
        <w:tc>
          <w:tcPr>
            <w:tcW w:type="dxa" w:w="192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점검자(연구책임자)</w:t>
            </w:r>
          </w:p>
        </w:tc>
        <w:tc>
          <w:tcPr>
            <w:tcW w:type="dxa" w:w="136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서명</w:t>
            </w:r>
          </w:p>
        </w:tc>
        <w:tc>
          <w:tcPr>
            <w:tcW w:type="dxa" w:w="147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점검일</w:t>
            </w: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〔과장〕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하현제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</w:tr>
    </w:tbl>
    <w:p>
      <w:pPr>
        <w:spacing w:after="40"/>
      </w:pPr>
    </w:p>
    <w:p>
      <w:r>
        <w:br w:type="page"/>
      </w:r>
    </w:p>
    <w:p>
      <w:pPr>
        <w:spacing w:after="60" w:before="0"/>
      </w:pPr>
      <w:r>
        <w:rPr>
          <w:rFonts w:ascii="맑은 고딕" w:hAnsi="맑은 고딕" w:eastAsia="맑은 고딕"/>
          <w:b/>
          <w:sz w:val="24"/>
        </w:rPr>
        <w:t>부록 4. 표준 이탈(Deviation) 기록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538" w:hRule="atLeast"/>
        </w:trPr>
        <w:tc>
          <w:tcPr>
            <w:tcW w:type="dxa" w:w="567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No.</w:t>
            </w:r>
          </w:p>
        </w:tc>
        <w:tc>
          <w:tcPr>
            <w:tcW w:type="dxa" w:w="147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일자 · 회차</w:t>
            </w:r>
          </w:p>
        </w:tc>
        <w:tc>
          <w:tcPr>
            <w:tcW w:type="dxa" w:w="306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이탈 내용 (생략·지연·경로/깊이 변경·대리 작업 등)</w:t>
            </w:r>
          </w:p>
        </w:tc>
        <w:tc>
          <w:tcPr>
            <w:tcW w:type="dxa" w:w="170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사유</w:t>
            </w:r>
          </w:p>
        </w:tc>
        <w:tc>
          <w:tcPr>
            <w:tcW w:type="dxa" w:w="204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데이터 영향 · 조치</w:t>
            </w:r>
          </w:p>
        </w:tc>
        <w:tc>
          <w:tcPr>
            <w:tcW w:type="dxa" w:w="79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확인</w:t>
            </w:r>
          </w:p>
        </w:tc>
      </w:tr>
      <w:tr>
        <w:trPr>
          <w:trHeight w:val="538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  <w:tc>
          <w:tcPr>
            <w:tcW w:type="dxa" w:w="794"/>
          </w:tcPr>
          <w:p>
            <w:pPr>
              <w:spacing w:after="20" w:line="252" w:lineRule="auto"/>
            </w:pPr>
            <w:r/>
          </w:p>
        </w:tc>
      </w:tr>
      <w:tr>
        <w:trPr>
          <w:trHeight w:val="538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  <w:tc>
          <w:tcPr>
            <w:tcW w:type="dxa" w:w="794"/>
          </w:tcPr>
          <w:p>
            <w:pPr>
              <w:spacing w:after="20" w:line="252" w:lineRule="auto"/>
            </w:pPr>
            <w:r/>
          </w:p>
        </w:tc>
      </w:tr>
      <w:tr>
        <w:trPr>
          <w:trHeight w:val="538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  <w:tc>
          <w:tcPr>
            <w:tcW w:type="dxa" w:w="794"/>
          </w:tcPr>
          <w:p>
            <w:pPr>
              <w:spacing w:after="20" w:line="252" w:lineRule="auto"/>
            </w:pPr>
            <w:r/>
          </w:p>
        </w:tc>
      </w:tr>
      <w:tr>
        <w:trPr>
          <w:trHeight w:val="538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  <w:tc>
          <w:tcPr>
            <w:tcW w:type="dxa" w:w="794"/>
          </w:tcPr>
          <w:p>
            <w:pPr>
              <w:spacing w:after="20" w:line="252" w:lineRule="auto"/>
            </w:pPr>
            <w:r/>
          </w:p>
        </w:tc>
      </w:tr>
      <w:tr>
        <w:trPr>
          <w:trHeight w:val="538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  <w:tc>
          <w:tcPr>
            <w:tcW w:type="dxa" w:w="794"/>
          </w:tcPr>
          <w:p>
            <w:pPr>
              <w:spacing w:after="20" w:line="252" w:lineRule="auto"/>
            </w:pPr>
            <w:r/>
          </w:p>
        </w:tc>
      </w:tr>
      <w:tr>
        <w:trPr>
          <w:trHeight w:val="538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  <w:tc>
          <w:tcPr>
            <w:tcW w:type="dxa" w:w="794"/>
          </w:tcPr>
          <w:p>
            <w:pPr>
              <w:spacing w:after="20" w:line="252" w:lineRule="auto"/>
            </w:pPr>
            <w:r/>
          </w:p>
        </w:tc>
      </w:tr>
      <w:tr>
        <w:trPr>
          <w:trHeight w:val="538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  <w:tc>
          <w:tcPr>
            <w:tcW w:type="dxa" w:w="794"/>
          </w:tcPr>
          <w:p>
            <w:pPr>
              <w:spacing w:after="20" w:line="252" w:lineRule="auto"/>
            </w:pPr>
            <w:r/>
          </w:p>
        </w:tc>
      </w:tr>
      <w:tr>
        <w:trPr>
          <w:trHeight w:val="538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8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  <w:tc>
          <w:tcPr>
            <w:tcW w:type="dxa" w:w="794"/>
          </w:tcPr>
          <w:p>
            <w:pPr>
              <w:spacing w:after="20" w:line="252" w:lineRule="auto"/>
            </w:pPr>
            <w:r/>
          </w:p>
        </w:tc>
      </w:tr>
      <w:tr>
        <w:trPr>
          <w:trHeight w:val="538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  <w:tc>
          <w:tcPr>
            <w:tcW w:type="dxa" w:w="794"/>
          </w:tcPr>
          <w:p>
            <w:pPr>
              <w:spacing w:after="20" w:line="252" w:lineRule="auto"/>
            </w:pPr>
            <w:r/>
          </w:p>
        </w:tc>
      </w:tr>
      <w:tr>
        <w:trPr>
          <w:trHeight w:val="538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10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  <w:tc>
          <w:tcPr>
            <w:tcW w:type="dxa" w:w="794"/>
          </w:tcPr>
          <w:p>
            <w:pPr>
              <w:spacing w:after="20" w:line="252" w:lineRule="auto"/>
            </w:pPr>
            <w:r/>
          </w:p>
        </w:tc>
      </w:tr>
      <w:tr>
        <w:trPr>
          <w:trHeight w:val="538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11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  <w:tc>
          <w:tcPr>
            <w:tcW w:type="dxa" w:w="794"/>
          </w:tcPr>
          <w:p>
            <w:pPr>
              <w:spacing w:after="20" w:line="252" w:lineRule="auto"/>
            </w:pPr>
            <w:r/>
          </w:p>
        </w:tc>
      </w:tr>
      <w:tr>
        <w:trPr>
          <w:trHeight w:val="538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12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</w:p>
        </w:tc>
        <w:tc>
          <w:tcPr>
            <w:tcW w:type="dxa" w:w="794"/>
          </w:tcPr>
          <w:p>
            <w:pPr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맑은 고딕" w:hAnsi="맑은 고딕" w:eastAsia="맑은 고딕"/>
          <w:b w:val="0"/>
          <w:sz w:val="17"/>
        </w:rPr>
        <w:t>※ 같은 유형의 이탈이 2주 이상 반복되면 표준값을 현실에 맞게 개정(마스터 v1.x)하고 개정 이력에 기록한다.</w:t>
      </w:r>
    </w:p>
    <w:sectPr w:rsidR="00FC693F" w:rsidRPr="0006063C" w:rsidSect="00034616"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sz w:val="16"/>
      </w:rPr>
      <w:t xml:space="preserve">RS-2026-25508014 · ㈜디투오 마스터 연구노트 No.2 (교반 실증) · </w:t>
    </w:r>
    <w:r>
      <w:rPr>
        <w:rFonts w:ascii="맑은 고딕" w:hAnsi="맑은 고딕" w:eastAsia="맑은 고딕"/>
        <w:sz w:val="16"/>
      </w:rPr>
      <w:fldChar w:fldCharType="begin"/>
      <w:instrText xml:space="preserve">PAGE</w:instrText>
      <w:fldChar w:fldCharType="end"/>
    </w:r>
    <w:r>
      <w:rPr>
        <w:rFonts w:ascii="맑은 고딕" w:hAnsi="맑은 고딕" w:eastAsia="맑은 고딕"/>
        <w:sz w:val="16"/>
      </w:rPr>
      <w:t xml:space="preserve"> 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