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ascii="宋体" w:hAnsi="宋体" w:eastAsia="宋体" w:cs="宋体"/>
          <w:sz w:val="24"/>
          <w:szCs w:val="24"/>
        </w:rPr>
      </w:pPr>
      <w:bookmarkStart w:id="0" w:name="_GoBack"/>
      <w:r>
        <w:rPr>
          <w:rFonts w:hint="eastAsia" w:ascii="宋体" w:hAnsi="宋体" w:eastAsia="宋体" w:cs="宋体"/>
          <w:sz w:val="24"/>
          <w:szCs w:val="24"/>
        </w:rPr>
        <w:t>马太效应（Matthew effect）是指人们在某个领域或活动中获得的成功和优势会随着时间的推移而越来越明显，而不太成功或弱势的人则很难逆转这种趋势。</w:t>
      </w: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该术语最初是由社会学家罗伯特·K·默顿（Robert K. Merton）在1968年提出的，它的名字来自于圣经中的一句话：“凡有的，还要加给他叫他有余；没有的，连他所有的也要夺过来”。</w:t>
      </w:r>
    </w:p>
    <w:p>
      <w:pPr>
        <w:bidi w:val="0"/>
        <w:rPr>
          <w:rFonts w:hint="eastAsia" w:ascii="宋体" w:hAnsi="宋体" w:eastAsia="宋体" w:cs="宋体"/>
          <w:sz w:val="24"/>
          <w:szCs w:val="24"/>
        </w:rPr>
      </w:pPr>
      <w:r>
        <w:rPr>
          <w:rFonts w:hint="eastAsia" w:ascii="宋体" w:hAnsi="宋体" w:eastAsia="宋体" w:cs="宋体"/>
          <w:sz w:val="24"/>
          <w:szCs w:val="24"/>
        </w:rPr>
        <w:t>马太效应在许多领域都有体现，如教育、科学研究、经济等。例如，在教育领域，成绩优秀的学生会获得更多的机会和资源，这会进一步提高他们的成绩和表现，而成绩较差的学生则可能会被忽略或被视为“差生”，从而影响他们的学业发展。同样，在科学研究领域，知名的科学家通常更容易获得研究经费和资源，这使他们在科学领域更有影响力，而不太知名的科学家则很难得到这些资源，进而难以取得突破性的成果。</w:t>
      </w: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在虚拟世界中，马太效应同样存在。例如，在网络社交平台上，拥有大量关注者或粉丝的人通常会获得更多的曝光率和关注度，这可能会进一步增加他们的关注度和粉丝数。反之，拥有较少关注者或粉丝的人则很难获得更多的曝光和关注度，从而难以吸引更多的关注者。</w:t>
      </w: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马太效应出现的原因是复合效应（compound effect）和网络效应（network effect）的作用。</w:t>
      </w:r>
    </w:p>
    <w:p>
      <w:pPr>
        <w:bidi w:val="0"/>
        <w:rPr>
          <w:rFonts w:hint="eastAsia" w:ascii="宋体" w:hAnsi="宋体" w:eastAsia="宋体" w:cs="宋体"/>
          <w:sz w:val="24"/>
          <w:szCs w:val="24"/>
        </w:rPr>
      </w:pPr>
      <w:r>
        <w:rPr>
          <w:rFonts w:hint="eastAsia" w:ascii="宋体" w:hAnsi="宋体" w:eastAsia="宋体" w:cs="宋体"/>
          <w:sz w:val="24"/>
          <w:szCs w:val="24"/>
        </w:rPr>
        <w:t>复合效应是指当某个因素产生一些优势时，这些优势又可以进一步增强这个因素的优势，从而形成一个正向循环。例如，在教育领域中，成绩优秀的学生往往会获得更多的机会和资源，这会使他们的成绩和表现更加出色，从而使他们更容易获得更多的机会和资源。</w:t>
      </w: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网络效应是指当某个系统中的参与者越多，这个系统就变得越有价值。例如，在社交媒体平台上，当越来越多的人使用这个平台时，这个平台的价值就会进一步增加，因为用户可以通过平台更容易地联系和交流。</w:t>
      </w:r>
    </w:p>
    <w:p>
      <w:pPr>
        <w:bidi w:val="0"/>
        <w:rPr>
          <w:rFonts w:hint="eastAsia" w:ascii="宋体" w:hAnsi="宋体" w:eastAsia="宋体" w:cs="宋体"/>
          <w:sz w:val="24"/>
          <w:szCs w:val="24"/>
        </w:rPr>
      </w:pP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当复合效应和网络效应共同作用时，就会导致马太效应的出现。一些人因为已经处于一个优势的位置，所以能够受益于复合效应和网络效应，从而获得更多的优势和机会。相反，其他人则可能因为没有受到这些效应的帮助，而错失了更多的机会和优势，从而导致他们进一步被边缘化。这种循环可能会导致不平等和不公正。</w:t>
      </w:r>
    </w:p>
    <w:p>
      <w:pPr>
        <w:bidi w:val="0"/>
        <w:rPr>
          <w:rFonts w:hint="eastAsia" w:ascii="宋体" w:hAnsi="宋体" w:eastAsia="宋体" w:cs="宋体"/>
          <w:sz w:val="24"/>
          <w:szCs w:val="24"/>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0Y2MxMDUxMGFlODMyNmYyNzdjZjY2OTgxOWQ0MTkifQ=="/>
  </w:docVars>
  <w:rsids>
    <w:rsidRoot w:val="00000000"/>
    <w:rsid w:val="4ED5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2023-05-10T01:38:58Z</dcterms:created>
  <dc:creator>Administrator</dc:creator>
  <cp:lastModifiedBy>何赫烺</cp:lastModifiedBy>
  <dcterms:modified xsi:type="dcterms:W3CDTF">2023-05-10T01:39:49Z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7C9A0B9CCB834C12A7E0F361672A90B5_12</vt:lpwstr>
  </property>
</Properties>
</file>