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Lines w:val="1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HARTLEY H. LEROY</w:t>
      </w:r>
    </w:p>
    <w:p w:rsidR="00000000" w:rsidDel="00000000" w:rsidP="00000000" w:rsidRDefault="00000000" w:rsidRPr="00000000" w14:paraId="00000002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Charlotte, NC · 704-222-8144 · hartley.leroy1997@gmail.com · linkedin.com/in/hartley-leroy</w:t>
      </w:r>
    </w:p>
    <w:p w:rsidR="00000000" w:rsidDel="00000000" w:rsidP="00000000" w:rsidRDefault="00000000" w:rsidRPr="00000000" w14:paraId="00000003">
      <w:pPr>
        <w:pStyle w:val="Heading2"/>
        <w:keepLines w:val="1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4">
      <w:pPr>
        <w:pStyle w:val="Heading3"/>
        <w:keepLines w:val="1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Lucid Bots – Charlotte, NC</w:t>
      </w:r>
    </w:p>
    <w:p w:rsidR="00000000" w:rsidDel="00000000" w:rsidP="00000000" w:rsidRDefault="00000000" w:rsidRPr="00000000" w14:paraId="00000005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Engineer – Robotics Fleet Management | Sep 2024 – Jul 2025</w:t>
      </w:r>
    </w:p>
    <w:p w:rsidR="00000000" w:rsidDel="00000000" w:rsidP="00000000" w:rsidRDefault="00000000" w:rsidRPr="00000000" w14:paraId="00000006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Managed the migration from a third-party fleet management offering to in-house AWS MAP–funded infrastructure worth 500 thousand dollars.                                                                                                                                                                                                - Engineered telemetry, OTA update, and log ingestion pipelines using AWS IoT Core, Kinesis, Firehose, Glue, S3, Athena.   - Integrated pipelines with ROS2/PX4 drones, optimizing data ingestion and reliability.                                                                         - Laid foundation for real-time teleoperation via bidirectional communication between edge and cloud devices.</w:t>
      </w:r>
    </w:p>
    <w:p w:rsidR="00000000" w:rsidDel="00000000" w:rsidP="00000000" w:rsidRDefault="00000000" w:rsidRPr="00000000" w14:paraId="00000007">
      <w:pPr>
        <w:pStyle w:val="Heading3"/>
        <w:keepLines w:val="1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Keep It Simple Storage – Cornelius, NC</w:t>
      </w:r>
    </w:p>
    <w:p w:rsidR="00000000" w:rsidDel="00000000" w:rsidP="00000000" w:rsidRDefault="00000000" w:rsidRPr="00000000" w14:paraId="00000008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Manager (Software/Firmware) | Oct 2023 – Sep 2024</w:t>
      </w:r>
    </w:p>
    <w:p w:rsidR="00000000" w:rsidDel="00000000" w:rsidP="00000000" w:rsidRDefault="00000000" w:rsidRPr="00000000" w14:paraId="00000009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Directed 6 engineers building internal tools and customer-facing systems.                                                                                              - Scoped, prioritized, and executed features via Agile/Scrum, aligning development with business goals.                                                    - Integrated firmware for NFC energy harvesting smart lock.</w:t>
      </w:r>
    </w:p>
    <w:p w:rsidR="00000000" w:rsidDel="00000000" w:rsidP="00000000" w:rsidRDefault="00000000" w:rsidRPr="00000000" w14:paraId="0000000A">
      <w:pPr>
        <w:pStyle w:val="Heading3"/>
        <w:keepLines w:val="1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First Turn Innovations – Cornelius, NC</w:t>
      </w:r>
    </w:p>
    <w:p w:rsidR="00000000" w:rsidDel="00000000" w:rsidP="00000000" w:rsidRDefault="00000000" w:rsidRPr="00000000" w14:paraId="0000000B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Prototype Engineer | Jan 2023 – Oct 2023</w:t>
      </w:r>
    </w:p>
    <w:p w:rsidR="00000000" w:rsidDel="00000000" w:rsidP="00000000" w:rsidRDefault="00000000" w:rsidRPr="00000000" w14:paraId="0000000C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Developed hardware/software prototypes and MVPs; built Python &amp; embedded C tools.                                                                          - Conducted hardware evaluations balancing performance, cost, and scalability.</w:t>
      </w:r>
    </w:p>
    <w:p w:rsidR="00000000" w:rsidDel="00000000" w:rsidP="00000000" w:rsidRDefault="00000000" w:rsidRPr="00000000" w14:paraId="0000000D">
      <w:pPr>
        <w:pStyle w:val="Heading3"/>
        <w:keepLines w:val="1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Delphi Digital – Remote/New York, NY</w:t>
      </w:r>
    </w:p>
    <w:p w:rsidR="00000000" w:rsidDel="00000000" w:rsidP="00000000" w:rsidRDefault="00000000" w:rsidRPr="00000000" w14:paraId="0000000E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Blockchain Research Analyst | Nov 2021 – Jan 2023</w:t>
      </w:r>
    </w:p>
    <w:p w:rsidR="00000000" w:rsidDel="00000000" w:rsidP="00000000" w:rsidRDefault="00000000" w:rsidRPr="00000000" w14:paraId="0000000F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Analyzed blockchain tokenomics, governance, and infrastructure.                                                                                                                                                                - Built Python/SQL research tools; delivered data-driven reports for institutional investors.</w:t>
      </w:r>
    </w:p>
    <w:p w:rsidR="00000000" w:rsidDel="00000000" w:rsidP="00000000" w:rsidRDefault="00000000" w:rsidRPr="00000000" w14:paraId="00000010">
      <w:pPr>
        <w:pStyle w:val="Heading3"/>
        <w:keepLines w:val="1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Softhread Inc. – Miami, FL</w:t>
      </w:r>
    </w:p>
    <w:p w:rsidR="00000000" w:rsidDel="00000000" w:rsidP="00000000" w:rsidRDefault="00000000" w:rsidRPr="00000000" w14:paraId="00000011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Engineer – Front End | Nov 2020 – Nov 2021</w:t>
      </w:r>
    </w:p>
    <w:p w:rsidR="00000000" w:rsidDel="00000000" w:rsidP="00000000" w:rsidRDefault="00000000" w:rsidRPr="00000000" w14:paraId="00000012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Developed React/Vue/Next.js components for a privacy-focused blockchain platform.                                                                               - Collaborated on API design for blockchain transactions.</w:t>
      </w:r>
    </w:p>
    <w:p w:rsidR="00000000" w:rsidDel="00000000" w:rsidP="00000000" w:rsidRDefault="00000000" w:rsidRPr="00000000" w14:paraId="00000013">
      <w:pPr>
        <w:pStyle w:val="Heading3"/>
        <w:keepLines w:val="1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FDA – CDRH – Oak Ridge, TN</w:t>
      </w:r>
    </w:p>
    <w:p w:rsidR="00000000" w:rsidDel="00000000" w:rsidP="00000000" w:rsidRDefault="00000000" w:rsidRPr="00000000" w14:paraId="00000014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ORISE Fellow | Aug 2020 – Nov 2021</w:t>
      </w:r>
    </w:p>
    <w:p w:rsidR="00000000" w:rsidDel="00000000" w:rsidP="00000000" w:rsidRDefault="00000000" w:rsidRPr="00000000" w14:paraId="00000015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Supported AI and blockchain strategy; coordinated cross-team projects.                                                                                                                - Contributed to published medical innovation research 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JAMA, 2023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Style w:val="Heading2"/>
        <w:keepLines w:val="1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North Carolina State University – Raleigh, NC</w:t>
      </w:r>
    </w:p>
    <w:p w:rsidR="00000000" w:rsidDel="00000000" w:rsidP="00000000" w:rsidRDefault="00000000" w:rsidRPr="00000000" w14:paraId="00000018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M.S. Electrical Engineering – Computational Intelligence &amp; Computer Vision — May 2020                                                                                       B.S. Electrical Engineering, Minor in Business Administration — May 2019</w:t>
      </w:r>
    </w:p>
    <w:p w:rsidR="00000000" w:rsidDel="00000000" w:rsidP="00000000" w:rsidRDefault="00000000" w:rsidRPr="00000000" w14:paraId="00000019">
      <w:pPr>
        <w:pStyle w:val="Heading2"/>
        <w:widowControl w:val="0"/>
        <w:spacing w:line="240" w:lineRule="auto"/>
        <w:rPr/>
      </w:pPr>
      <w:bookmarkStart w:colFirst="0" w:colLast="0" w:name="_heading=h.m7hlyii1aki7" w:id="0"/>
      <w:bookmarkEnd w:id="0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Cloud &amp; Data Engineering: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AWS IoT Core, Kinesis, Firehose, Glue, S3, Athena, Lambda, Cloud Architecture, Data Ingestion Pipelines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Development: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ROS2, PX4, Python, SQL, JavaScript, TypeScript, React, Vue, Next.js, Embedded C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Processes &amp; Methods: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Agile/Scrum, Prototyping, Cross-functional Collaboration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HARTLEY H. LEROY</w:t>
      </w:r>
    </w:p>
    <w:p w:rsidR="00000000" w:rsidDel="00000000" w:rsidP="00000000" w:rsidRDefault="00000000" w:rsidRPr="00000000" w14:paraId="0000001D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Charlotte, NC · 704-222-8144 · hartley.leroy1997@gmail.com · linkedin.com/in/hartley-leroy</w:t>
      </w:r>
    </w:p>
    <w:p w:rsidR="00000000" w:rsidDel="00000000" w:rsidP="00000000" w:rsidRDefault="00000000" w:rsidRPr="00000000" w14:paraId="0000001E">
      <w:pPr>
        <w:pStyle w:val="Heading2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F">
      <w:pPr>
        <w:pStyle w:val="Heading3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Lucid Bots – Charlotte, NC</w:t>
      </w:r>
    </w:p>
    <w:p w:rsidR="00000000" w:rsidDel="00000000" w:rsidP="00000000" w:rsidRDefault="00000000" w:rsidRPr="00000000" w14:paraId="00000020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Engineer – Robotics Fleet Management | Sep 2024 – Jul 2025</w:t>
      </w:r>
    </w:p>
    <w:p w:rsidR="00000000" w:rsidDel="00000000" w:rsidP="00000000" w:rsidRDefault="00000000" w:rsidRPr="00000000" w14:paraId="00000021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Led AWS MAP–funded initiative replacing third-party fleet management with in-house architecture.                                            - Scoped cross-functional requirements and prioritized features into dev-ready deliverables.</w:t>
        <w:br w:type="textWrapping"/>
        <w:t xml:space="preserve">- Directed telemetry, OTA update, and log ingestion pipeline development from design to deployment.</w:t>
      </w:r>
    </w:p>
    <w:p w:rsidR="00000000" w:rsidDel="00000000" w:rsidP="00000000" w:rsidRDefault="00000000" w:rsidRPr="00000000" w14:paraId="00000022">
      <w:pPr>
        <w:pStyle w:val="Heading3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Keep It Simple Storage – Cornelius, NC</w:t>
      </w:r>
    </w:p>
    <w:p w:rsidR="00000000" w:rsidDel="00000000" w:rsidP="00000000" w:rsidRDefault="00000000" w:rsidRPr="00000000" w14:paraId="00000023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Manager (Software/Firmware) | Oct 2023 – Sep 2024</w:t>
      </w:r>
    </w:p>
    <w:p w:rsidR="00000000" w:rsidDel="00000000" w:rsidP="00000000" w:rsidRDefault="00000000" w:rsidRPr="00000000" w14:paraId="00000024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Directed 6 engineers building internal tools and customer-facing systems.                                                                                              - Scoped, prioritized, and executed features via Agile/Scrum, aligning development with business goals.                                                    - Integrated firmware for NFC energy harvesting smart lock.</w:t>
      </w:r>
    </w:p>
    <w:p w:rsidR="00000000" w:rsidDel="00000000" w:rsidP="00000000" w:rsidRDefault="00000000" w:rsidRPr="00000000" w14:paraId="00000025">
      <w:pPr>
        <w:pStyle w:val="Heading3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First Turn Innovations – Cornelius, NC</w:t>
      </w:r>
    </w:p>
    <w:p w:rsidR="00000000" w:rsidDel="00000000" w:rsidP="00000000" w:rsidRDefault="00000000" w:rsidRPr="00000000" w14:paraId="00000026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Prototype Engineer | Jan 2023 – Oct 2023</w:t>
      </w:r>
    </w:p>
    <w:p w:rsidR="00000000" w:rsidDel="00000000" w:rsidP="00000000" w:rsidRDefault="00000000" w:rsidRPr="00000000" w14:paraId="00000027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Developed hardware/software prototypes and MVPs; built Python &amp; embedded C tools.                                                                          - Conducted hardware evaluations balancing performance, cost, and scalability.</w:t>
      </w:r>
    </w:p>
    <w:p w:rsidR="00000000" w:rsidDel="00000000" w:rsidP="00000000" w:rsidRDefault="00000000" w:rsidRPr="00000000" w14:paraId="00000028">
      <w:pPr>
        <w:pStyle w:val="Heading3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Delphi Digital – Remote/New York, NY</w:t>
      </w:r>
    </w:p>
    <w:p w:rsidR="00000000" w:rsidDel="00000000" w:rsidP="00000000" w:rsidRDefault="00000000" w:rsidRPr="00000000" w14:paraId="00000029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Blockchain Research Analyst | Nov 2021 – Jan 2023</w:t>
      </w:r>
    </w:p>
    <w:p w:rsidR="00000000" w:rsidDel="00000000" w:rsidP="00000000" w:rsidRDefault="00000000" w:rsidRPr="00000000" w14:paraId="0000002A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Analyzed blockchain tokenomics, governance, and infrastructure.                                                                                                                                                                - Built Python/SQL research tools; delivered data-driven reports for institutional investors.</w:t>
      </w:r>
    </w:p>
    <w:p w:rsidR="00000000" w:rsidDel="00000000" w:rsidP="00000000" w:rsidRDefault="00000000" w:rsidRPr="00000000" w14:paraId="0000002B">
      <w:pPr>
        <w:pStyle w:val="Heading3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Softhread Inc. – Miami, FL</w:t>
      </w:r>
    </w:p>
    <w:p w:rsidR="00000000" w:rsidDel="00000000" w:rsidP="00000000" w:rsidRDefault="00000000" w:rsidRPr="00000000" w14:paraId="0000002C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Engineer – Front End | Nov 2020 – Nov 2021</w:t>
      </w:r>
    </w:p>
    <w:p w:rsidR="00000000" w:rsidDel="00000000" w:rsidP="00000000" w:rsidRDefault="00000000" w:rsidRPr="00000000" w14:paraId="0000002D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Developed React/Vue/Next.js components for a privacy-focused blockchain platform.                                                                               - Collaborated on API design for blockchain transactions.</w:t>
      </w:r>
    </w:p>
    <w:p w:rsidR="00000000" w:rsidDel="00000000" w:rsidP="00000000" w:rsidRDefault="00000000" w:rsidRPr="00000000" w14:paraId="0000002E">
      <w:pPr>
        <w:pStyle w:val="Heading3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FDA – CDRH – Oak Ridge, TN</w:t>
      </w:r>
    </w:p>
    <w:p w:rsidR="00000000" w:rsidDel="00000000" w:rsidP="00000000" w:rsidRDefault="00000000" w:rsidRPr="00000000" w14:paraId="0000002F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ORISE Fellow | Aug 2020 – Nov 2021</w:t>
      </w:r>
    </w:p>
    <w:p w:rsidR="00000000" w:rsidDel="00000000" w:rsidP="00000000" w:rsidRDefault="00000000" w:rsidRPr="00000000" w14:paraId="00000030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Supported AI and blockchain strategy; coordinated cross-team projects.                                                                                                                - Contributed to published medical innovation research 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JAMA, 2023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Style w:val="Heading2"/>
        <w:widowControl w:val="0"/>
        <w:spacing w:line="240" w:lineRule="auto"/>
        <w:rPr/>
      </w:pPr>
      <w:bookmarkStart w:colFirst="0" w:colLast="0" w:name="_heading=h.fb7toe9au3q5" w:id="1"/>
      <w:bookmarkEnd w:id="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North Carolina State University – Raleigh, NC</w:t>
      </w:r>
    </w:p>
    <w:p w:rsidR="00000000" w:rsidDel="00000000" w:rsidP="00000000" w:rsidRDefault="00000000" w:rsidRPr="00000000" w14:paraId="00000033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M.S. Electrical Engineering – Computational Intelligence &amp; Computer Vision — May 2020                                                                                       B.S. Electrical Engineering, Minor in Business Administration — May 2019</w:t>
      </w:r>
    </w:p>
    <w:p w:rsidR="00000000" w:rsidDel="00000000" w:rsidP="00000000" w:rsidRDefault="00000000" w:rsidRPr="00000000" w14:paraId="00000034">
      <w:pPr>
        <w:pStyle w:val="Heading2"/>
        <w:widowControl w:val="0"/>
        <w:spacing w:line="240" w:lineRule="auto"/>
        <w:rPr/>
      </w:pPr>
      <w:bookmarkStart w:colFirst="0" w:colLast="0" w:name="_heading=h.159ocw1otqtg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Cloud &amp; Data Engineering: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AWS IoT Core, Kinesis, Firehose, Glue, S3, Athena, Lambda, Cloud Architecture, Data Ingestion Pipelines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Development: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ROS2, PX4, Python, SQL, JavaScript, TypeScript, React, Vue, Next.js, Embedded C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Processes &amp; Methods: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Agile/Scrum, Prototyping, Cross-functional Collaboration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3ZsonFOoQcCRdVlMUfbqLoCzsw==">CgMxLjAyDmgubTdobHlpaTFha2k3Mg5oLmZiN3RvZTlhdTNxNTIOaC4xNTlvY3cxb3RxdGc4AHIhMXl1ZXJ6VlR6bU1BS245Y1htbEg3RTdIdWg1MHRkQ2lR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