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FgAAAGRycy9QSwECFAAUAAAACACH&#10;TuJAT090ZdoAAAAMAQAADwAAAAAAAAABACAAAAA4AAAAZHJzL2Rvd25yZXYueG1sUEsBAhQAFAAA&#10;AAgAh07iQBo71cC7AgAAlAUAAA4AAAAAAAAAAQAgAAAAPwEAAGRycy9lMm9Eb2MueG1sUEsFBgAA&#10;AAAGAAYAWQEAAGwGAAAAAA==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ascii="HGGothicE" w:hAnsi="HGGothicE" w:eastAsia="HGGothicE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一、成员分工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二、需求分析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描述每个业务的主要功能。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以业务划分子系统，明确子系统的功能。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根据功能分析和列举涉及的数据项。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系统总体架构和数据库概念结构设计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设计系统的逻辑架构和物理架构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给出每个业务或者每个子系统的局部E-R图。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给出整个系统的全局E-R图，注意E-R图排版要清晰，字号适中，保证可以看清，全局E-R图页面可以使用横版排版。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系统业务</w:t>
      </w:r>
      <w:r>
        <w:rPr>
          <w:rFonts w:hint="eastAsia"/>
          <w:lang w:val="en-US" w:eastAsia="zh-Hans"/>
        </w:rPr>
        <w:t>行为设计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数据库逻辑结构设计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指明业务的关键业务</w:t>
      </w:r>
      <w:r>
        <w:rPr>
          <w:rFonts w:hint="eastAsia"/>
          <w:sz w:val="24"/>
          <w:highlight w:val="yellow"/>
          <w:lang w:val="en-US" w:eastAsia="zh-Hans"/>
        </w:rPr>
        <w:t>的行为设计（使用序列图或类图均可）以及带有连接池的DAO设计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给出关系关系模式，标注关系模式的主码和外码。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分析各个关系模式的范式级别。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系统部署和</w:t>
      </w:r>
      <w:r>
        <w:rPr>
          <w:rFonts w:hint="eastAsia"/>
        </w:rPr>
        <w:t>数据库实施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给出系统部署要求。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给出各子系统关键业务（至少</w:t>
      </w:r>
      <w:r>
        <w:rPr>
          <w:rFonts w:hint="default"/>
          <w:sz w:val="24"/>
          <w:highlight w:val="yellow"/>
          <w:lang w:eastAsia="zh-Hans"/>
        </w:rPr>
        <w:t>6</w:t>
      </w:r>
      <w:r>
        <w:rPr>
          <w:rFonts w:hint="eastAsia"/>
          <w:sz w:val="24"/>
          <w:highlight w:val="yellow"/>
          <w:lang w:val="en-US" w:eastAsia="zh-Hans"/>
        </w:rPr>
        <w:t>个）在DAO上基础上的实现代码。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项目管理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围绕数据安全、数据备份和其他等角度，描述系统可采取的安全策略和风险控制策略。反例：数据安全照搬教材或网上的内容，没有与业务系统结合；撰写内容含糊，仅用1-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附件需要至少包含全局E-R图</w:t>
      </w:r>
      <w:r>
        <w:rPr>
          <w:rFonts w:hint="eastAsia"/>
          <w:sz w:val="24"/>
          <w:highlight w:val="yellow"/>
          <w:lang w:eastAsia="zh-Hans"/>
        </w:rPr>
        <w:t>、</w:t>
      </w:r>
      <w:r>
        <w:rPr>
          <w:rFonts w:hint="eastAsia"/>
          <w:sz w:val="24"/>
          <w:highlight w:val="yellow"/>
          <w:lang w:val="en-US" w:eastAsia="zh-Hans"/>
        </w:rPr>
        <w:t>设计图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  <w:bookmarkStart w:id="0" w:name="_GoBack"/>
      <w:bookmarkEnd w:id="0"/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HGGothicE">
    <w:altName w:val="冬青黑体繁体中文"/>
    <w:panose1 w:val="00000000000000000000"/>
    <w:charset w:val="80"/>
    <w:family w:val="modern"/>
    <w:pitch w:val="default"/>
    <w:sig w:usb0="00000000" w:usb1="00000000" w:usb2="00000012" w:usb3="00000000" w:csb0="00020001" w:csb1="00000000"/>
  </w:font>
  <w:font w:name="冬青黑体繁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AB7qxN0wAAAAMBAAAPAAAA&#10;AAAAAAEAIAAAADgAAABkcnMvZG93bnJldi54bWxQSwECFAAUAAAACACHTuJA0pO9d68CAABrBQAA&#10;DgAAAAAAAAABACAAAAA4AQAAZHJzL2Uyb0RvYy54bWxQSwUGAAAAAAYABgBZAQAAWQYAAAAA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removePersonalInformation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F321A10"/>
    <w:rsid w:val="3C0D784B"/>
    <w:rsid w:val="3CA719D5"/>
    <w:rsid w:val="3EBE52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unhideWhenUsed="0" w:uiPriority="99" w:name="index 6"/>
    <w:lsdException w:unhideWhenUsed="0" w:uiPriority="99" w:name="index 7"/>
    <w:lsdException w:qFormat="1"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unhideWhenUsed="0" w:uiPriority="39" w:name="toc 9"/>
    <w:lsdException w:qFormat="1"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unhideWhenUsed="0" w:uiPriority="99" w:name="List 5"/>
    <w:lsdException w:qFormat="1" w:unhideWhenUsed="0" w:uiPriority="99" w:name="List Bullet 2"/>
    <w:lsdException w:qFormat="1" w:unhideWhenUsed="0" w:uiPriority="99" w:name="List Bullet 3"/>
    <w:lsdException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qFormat="1" w:unhideWhenUsed="0" w:uiPriority="99" w:name="Plain Text"/>
    <w:lsdException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semiHidden/>
    <w:qFormat/>
    <w:uiPriority w:val="99"/>
  </w:style>
  <w:style w:type="paragraph" w:styleId="17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semiHidden/>
    <w:uiPriority w:val="99"/>
  </w:style>
  <w:style w:type="paragraph" w:styleId="20">
    <w:name w:val="List Number"/>
    <w:basedOn w:val="1"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qFormat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qFormat/>
    <w:uiPriority w:val="99"/>
    <w:pPr>
      <w:ind w:left="1400" w:hanging="280"/>
    </w:pPr>
  </w:style>
  <w:style w:type="paragraph" w:styleId="24">
    <w:name w:val="List Bullet"/>
    <w:basedOn w:val="1"/>
    <w:semiHidden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semiHidden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semiHidden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semiHidden/>
    <w:uiPriority w:val="99"/>
    <w:pPr>
      <w:ind w:left="4320"/>
    </w:pPr>
  </w:style>
  <w:style w:type="paragraph" w:styleId="33">
    <w:name w:val="List Bullet 3"/>
    <w:basedOn w:val="1"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semiHidden/>
    <w:qFormat/>
    <w:uiPriority w:val="99"/>
    <w:rPr>
      <w:i/>
      <w:iCs/>
    </w:rPr>
  </w:style>
  <w:style w:type="paragraph" w:styleId="42">
    <w:name w:val="index 4"/>
    <w:basedOn w:val="1"/>
    <w:next w:val="1"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semiHidden/>
    <w:qFormat/>
    <w:uiPriority w:val="99"/>
    <w:rPr>
      <w:sz w:val="21"/>
      <w:szCs w:val="21"/>
    </w:rPr>
  </w:style>
  <w:style w:type="paragraph" w:styleId="46">
    <w:name w:val="List Bullet 5"/>
    <w:basedOn w:val="1"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semiHidden/>
    <w:qFormat/>
    <w:uiPriority w:val="99"/>
  </w:style>
  <w:style w:type="paragraph" w:styleId="51">
    <w:name w:val="Body Text Indent 2"/>
    <w:basedOn w:val="1"/>
    <w:link w:val="274"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semiHidden/>
    <w:qFormat/>
    <w:uiPriority w:val="99"/>
    <w:rPr>
      <w:sz w:val="20"/>
      <w:szCs w:val="20"/>
    </w:rPr>
  </w:style>
  <w:style w:type="paragraph" w:styleId="53">
    <w:name w:val="List Continue 5"/>
    <w:basedOn w:val="1"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semiHidden/>
    <w:uiPriority w:val="99"/>
    <w:pPr>
      <w:ind w:left="4320"/>
    </w:pPr>
  </w:style>
  <w:style w:type="paragraph" w:styleId="59">
    <w:name w:val="toc 1"/>
    <w:basedOn w:val="1"/>
    <w:next w:val="1"/>
    <w:semiHidden/>
    <w:qFormat/>
    <w:uiPriority w:val="39"/>
    <w:pPr>
      <w:spacing w:after="100"/>
    </w:pPr>
  </w:style>
  <w:style w:type="paragraph" w:styleId="60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semiHidden/>
    <w:uiPriority w:val="99"/>
    <w:rPr>
      <w:sz w:val="20"/>
      <w:szCs w:val="20"/>
    </w:rPr>
  </w:style>
  <w:style w:type="paragraph" w:styleId="68">
    <w:name w:val="toc 6"/>
    <w:basedOn w:val="1"/>
    <w:next w:val="1"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semiHidden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uiPriority w:val="99"/>
    <w:pPr>
      <w:ind w:left="1960" w:hanging="280"/>
    </w:pPr>
  </w:style>
  <w:style w:type="paragraph" w:styleId="72">
    <w:name w:val="index 9"/>
    <w:basedOn w:val="1"/>
    <w:next w:val="1"/>
    <w:semiHidden/>
    <w:uiPriority w:val="99"/>
    <w:pPr>
      <w:ind w:left="2520" w:hanging="280"/>
    </w:pPr>
  </w:style>
  <w:style w:type="paragraph" w:styleId="73">
    <w:name w:val="table of figures"/>
    <w:basedOn w:val="1"/>
    <w:next w:val="1"/>
    <w:semiHidden/>
    <w:qFormat/>
    <w:uiPriority w:val="99"/>
  </w:style>
  <w:style w:type="paragraph" w:styleId="74">
    <w:name w:val="toc 2"/>
    <w:basedOn w:val="1"/>
    <w:next w:val="1"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semiHidden/>
    <w:uiPriority w:val="39"/>
    <w:pPr>
      <w:spacing w:after="100"/>
      <w:ind w:left="2240"/>
    </w:pPr>
  </w:style>
  <w:style w:type="paragraph" w:styleId="76">
    <w:name w:val="Body Text 2"/>
    <w:basedOn w:val="1"/>
    <w:link w:val="269"/>
    <w:semiHidden/>
    <w:uiPriority w:val="99"/>
    <w:pPr>
      <w:spacing w:after="120" w:line="480" w:lineRule="auto"/>
    </w:pPr>
  </w:style>
  <w:style w:type="paragraph" w:styleId="77">
    <w:name w:val="List 4"/>
    <w:basedOn w:val="1"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uixiaohui/Library/Containers/com.kingsoft.wpsoffice.mac/Data/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8</TotalTime>
  <ScaleCrop>false</ScaleCrop>
  <LinksUpToDate>false</LinksUpToDate>
  <CharactersWithSpaces>1318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2022-11-26T08:03:53Z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2052-5.0.0.7550</vt:lpwstr>
  </property>
  <property fmtid="{D5CDD505-2E9C-101B-9397-08002B2CF9AE}" pid="4" name="ICV">
    <vt:lpwstr>99823BA57AD64BFDB3BB15E890BEE31A</vt:lpwstr>
  </property>
</Properties>
</file>