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C0BD" w14:textId="6F9C22C7" w:rsidR="00201098" w:rsidRPr="00655FA4" w:rsidRDefault="00513E45" w:rsidP="00201098">
      <w:pPr>
        <w:rPr>
          <w:b/>
          <w:bCs/>
          <w:smallCaps/>
          <w:sz w:val="48"/>
        </w:rPr>
      </w:pPr>
      <w:r w:rsidRPr="00655FA4">
        <w:rPr>
          <w:b/>
          <w:bCs/>
          <w:smallCaps/>
          <w:sz w:val="48"/>
        </w:rPr>
        <w:t>School Lunch Ordering System</w:t>
      </w:r>
    </w:p>
    <w:p w14:paraId="4953E6E1" w14:textId="1B80676A" w:rsidR="00201098" w:rsidRDefault="00977FDE" w:rsidP="00977FDE">
      <w:pPr>
        <w:tabs>
          <w:tab w:val="right" w:pos="10080"/>
        </w:tabs>
        <w:rPr>
          <w:smallCaps/>
          <w:sz w:val="48"/>
        </w:rPr>
      </w:pPr>
      <w:r>
        <w:rPr>
          <w:rFonts w:ascii="Haettenschweiler" w:hAnsi="Haettenschweiler"/>
          <w:color w:val="009900"/>
          <w:sz w:val="48"/>
          <w:lang w:eastAsia="ja-JP"/>
        </w:rPr>
        <w:tab/>
      </w:r>
    </w:p>
    <w:p w14:paraId="32CD25DF" w14:textId="77777777" w:rsidR="00201098" w:rsidRDefault="00201098" w:rsidP="00201098">
      <w:pPr>
        <w:rPr>
          <w:smallCaps/>
          <w:sz w:val="48"/>
        </w:rPr>
      </w:pPr>
    </w:p>
    <w:p w14:paraId="0332B794" w14:textId="77777777" w:rsidR="00201098" w:rsidRDefault="00201098" w:rsidP="00201098">
      <w:pPr>
        <w:rPr>
          <w:smallCaps/>
          <w:sz w:val="48"/>
        </w:rPr>
      </w:pPr>
    </w:p>
    <w:p w14:paraId="4BB95AE4" w14:textId="77777777" w:rsidR="00201098" w:rsidRDefault="00201098" w:rsidP="00201098">
      <w:pPr>
        <w:rPr>
          <w:smallCaps/>
          <w:sz w:val="48"/>
        </w:rPr>
      </w:pPr>
    </w:p>
    <w:p w14:paraId="20E0CA87" w14:textId="77777777" w:rsidR="00201098" w:rsidRDefault="00201098" w:rsidP="00201098">
      <w:pPr>
        <w:rPr>
          <w:smallCaps/>
          <w:sz w:val="48"/>
        </w:rPr>
      </w:pPr>
    </w:p>
    <w:p w14:paraId="6AC66486" w14:textId="77777777" w:rsidR="00201098" w:rsidRPr="004877F7" w:rsidRDefault="000E1B1B" w:rsidP="00201098">
      <w:pPr>
        <w:pStyle w:val="Title"/>
      </w:pPr>
      <w:r>
        <w:t>Business Requirements Document</w:t>
      </w:r>
      <w:r w:rsidR="00201098" w:rsidRPr="004877F7">
        <w:t xml:space="preserve"> </w:t>
      </w:r>
      <w:r>
        <w:t xml:space="preserve">(BRD) </w:t>
      </w:r>
      <w:r w:rsidR="00201098">
        <w:t>Template</w:t>
      </w:r>
    </w:p>
    <w:p w14:paraId="580B4D75" w14:textId="77777777" w:rsidR="00201098" w:rsidRDefault="00201098" w:rsidP="00201098">
      <w:pPr>
        <w:pStyle w:val="Subtitle"/>
      </w:pPr>
      <w:r>
        <w:t>Project/Initiative</w:t>
      </w:r>
    </w:p>
    <w:p w14:paraId="44A7672E" w14:textId="1B6A50E8" w:rsidR="00201098" w:rsidRPr="004877F7" w:rsidRDefault="001364FF" w:rsidP="00201098">
      <w:pPr>
        <w:pStyle w:val="Subtitle"/>
      </w:pPr>
      <w:r>
        <w:t>04</w:t>
      </w:r>
      <w:r w:rsidR="00201098" w:rsidRPr="004877F7">
        <w:t xml:space="preserve"> 20</w:t>
      </w:r>
      <w:r>
        <w:t>23</w:t>
      </w:r>
    </w:p>
    <w:p w14:paraId="652E3C35" w14:textId="72CF9E12" w:rsidR="00201098" w:rsidRPr="004877F7" w:rsidRDefault="00201098" w:rsidP="00201098">
      <w:pPr>
        <w:pStyle w:val="Subtitle"/>
      </w:pPr>
      <w:r w:rsidRPr="004877F7">
        <w:t xml:space="preserve">Version </w:t>
      </w:r>
      <w:r w:rsidR="001364FF">
        <w:t>1</w:t>
      </w:r>
      <w:r w:rsidRPr="004877F7">
        <w:t>.</w:t>
      </w:r>
      <w:r w:rsidR="00F51D33">
        <w:t>1</w:t>
      </w:r>
    </w:p>
    <w:p w14:paraId="39C897B1" w14:textId="77777777" w:rsidR="00201098" w:rsidRPr="00F26F22" w:rsidRDefault="00201098" w:rsidP="00201098">
      <w:pPr>
        <w:rPr>
          <w:rFonts w:cs="Lucida Grande"/>
        </w:rPr>
      </w:pPr>
    </w:p>
    <w:p w14:paraId="5F70445B" w14:textId="77777777" w:rsidR="00201098" w:rsidRPr="00F26F22" w:rsidRDefault="00201098" w:rsidP="00201098">
      <w:pPr>
        <w:rPr>
          <w:rFonts w:cs="Lucida Grande"/>
        </w:rPr>
      </w:pPr>
    </w:p>
    <w:p w14:paraId="70FB35D7" w14:textId="77777777" w:rsidR="00201098" w:rsidRPr="00F26F22" w:rsidRDefault="00201098" w:rsidP="00201098">
      <w:pPr>
        <w:rPr>
          <w:rFonts w:cs="Lucida Grande"/>
        </w:rPr>
      </w:pPr>
    </w:p>
    <w:p w14:paraId="704D70B0" w14:textId="77777777" w:rsidR="00201098" w:rsidRPr="00F26F22" w:rsidRDefault="00201098" w:rsidP="00201098">
      <w:pPr>
        <w:rPr>
          <w:rFonts w:cs="Lucida Grande"/>
        </w:rPr>
      </w:pPr>
    </w:p>
    <w:p w14:paraId="65E90C3E" w14:textId="77777777" w:rsidR="00201098" w:rsidRDefault="00201098" w:rsidP="00201098">
      <w:pPr>
        <w:rPr>
          <w:rFonts w:cs="Lucida Grande"/>
        </w:rPr>
      </w:pPr>
    </w:p>
    <w:p w14:paraId="38878D8D" w14:textId="77777777" w:rsidR="00201098" w:rsidRDefault="00201098" w:rsidP="00201098">
      <w:pPr>
        <w:rPr>
          <w:rFonts w:cs="Lucida Grande"/>
        </w:rPr>
      </w:pPr>
    </w:p>
    <w:p w14:paraId="434E2AB2" w14:textId="77777777" w:rsidR="00201098" w:rsidRPr="00F26F22" w:rsidRDefault="00201098" w:rsidP="00201098">
      <w:pPr>
        <w:rPr>
          <w:rFonts w:cs="Lucida Grande"/>
        </w:rPr>
      </w:pPr>
    </w:p>
    <w:p w14:paraId="28C8CBA7" w14:textId="77777777" w:rsidR="00201098" w:rsidRPr="00F26F22" w:rsidRDefault="00201098" w:rsidP="00201098">
      <w:pPr>
        <w:rPr>
          <w:rFonts w:cs="Lucida Grande"/>
        </w:rPr>
      </w:pPr>
    </w:p>
    <w:sdt>
      <w:sdtPr>
        <w:id w:val="-958801907"/>
        <w:docPartObj>
          <w:docPartGallery w:val="Cover Pages"/>
          <w:docPartUnique/>
        </w:docPartObj>
      </w:sdtPr>
      <w:sdtEndPr/>
      <w:sdtContent>
        <w:p w14:paraId="4C4D9691" w14:textId="77777777" w:rsidR="008D38CC" w:rsidRDefault="008D38CC"/>
        <w:p w14:paraId="579616A2" w14:textId="77777777" w:rsidR="008D38CC" w:rsidRDefault="008D38CC">
          <w:pPr>
            <w:spacing w:before="0" w:after="200" w:line="276" w:lineRule="auto"/>
            <w:rPr>
              <w:rFonts w:eastAsiaTheme="majorEastAsia" w:cs="Tahoma"/>
              <w:b/>
              <w:bCs/>
              <w:color w:val="009900"/>
              <w:sz w:val="32"/>
              <w:szCs w:val="28"/>
            </w:rPr>
          </w:pPr>
          <w:r>
            <w:br w:type="page"/>
          </w:r>
        </w:p>
      </w:sdtContent>
    </w:sdt>
    <w:p w14:paraId="33EF3C83" w14:textId="77777777"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26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D33A4C" w:rsidRPr="00BE134F" w14:paraId="50974902" w14:textId="77777777" w:rsidTr="00D33A4C">
        <w:tc>
          <w:tcPr>
            <w:tcW w:w="874" w:type="pct"/>
            <w:shd w:val="clear" w:color="auto" w:fill="F2F2F2" w:themeFill="background1" w:themeFillShade="F2"/>
            <w:vAlign w:val="center"/>
          </w:tcPr>
          <w:p w14:paraId="7BF14A7F" w14:textId="77777777" w:rsidR="00D33A4C" w:rsidRPr="000419F2" w:rsidRDefault="00D33A4C" w:rsidP="000419F2">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14:paraId="72C3F354" w14:textId="77777777" w:rsidR="00D33A4C" w:rsidRPr="000419F2" w:rsidRDefault="00D33A4C" w:rsidP="000419F2">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14:paraId="625ACDD5" w14:textId="77777777" w:rsidR="00D33A4C" w:rsidRPr="000419F2" w:rsidRDefault="00D33A4C" w:rsidP="000419F2">
            <w:pPr>
              <w:pStyle w:val="ChartHeaderInformation"/>
              <w:framePr w:hSpace="0" w:wrap="auto" w:vAnchor="margin" w:hAnchor="text" w:yAlign="inline"/>
            </w:pPr>
            <w:r w:rsidRPr="000419F2">
              <w:t>Document Changes</w:t>
            </w:r>
          </w:p>
        </w:tc>
      </w:tr>
      <w:tr w:rsidR="00D33A4C" w:rsidRPr="00CE2F89" w14:paraId="234FC78E" w14:textId="77777777" w:rsidTr="00D33A4C">
        <w:tc>
          <w:tcPr>
            <w:tcW w:w="874" w:type="pct"/>
            <w:shd w:val="clear" w:color="auto" w:fill="F2F2F2" w:themeFill="background1" w:themeFillShade="F2"/>
          </w:tcPr>
          <w:p w14:paraId="56D8A964" w14:textId="7EB55909" w:rsidR="00D33A4C" w:rsidRPr="00CE2F89" w:rsidRDefault="002F53F1" w:rsidP="00D33A4C">
            <w:pPr>
              <w:pStyle w:val="ChartBodyCopy"/>
            </w:pPr>
            <w:r>
              <w:t>21</w:t>
            </w:r>
            <w:r w:rsidR="00D33A4C" w:rsidRPr="00CE2F89">
              <w:t>/0</w:t>
            </w:r>
            <w:r>
              <w:t>4</w:t>
            </w:r>
            <w:r w:rsidR="00D33A4C" w:rsidRPr="00CE2F89">
              <w:t>/20</w:t>
            </w:r>
            <w:r>
              <w:t>23</w:t>
            </w:r>
          </w:p>
        </w:tc>
        <w:tc>
          <w:tcPr>
            <w:tcW w:w="813" w:type="pct"/>
            <w:shd w:val="clear" w:color="auto" w:fill="F2F2F2" w:themeFill="background1" w:themeFillShade="F2"/>
          </w:tcPr>
          <w:p w14:paraId="50E74F19" w14:textId="4179DB5E" w:rsidR="00D33A4C" w:rsidRPr="00CE2F89" w:rsidRDefault="002F53F1" w:rsidP="00D33A4C">
            <w:pPr>
              <w:pStyle w:val="ChartBodyCopy"/>
            </w:pPr>
            <w:r>
              <w:t>1</w:t>
            </w:r>
            <w:r w:rsidR="00D33A4C" w:rsidRPr="00CE2F89">
              <w:t>.</w:t>
            </w:r>
            <w:r>
              <w:t>0</w:t>
            </w:r>
          </w:p>
        </w:tc>
        <w:tc>
          <w:tcPr>
            <w:tcW w:w="3313" w:type="pct"/>
            <w:shd w:val="clear" w:color="auto" w:fill="F2F2F2" w:themeFill="background1" w:themeFillShade="F2"/>
          </w:tcPr>
          <w:p w14:paraId="54D24FE4" w14:textId="78796017" w:rsidR="00D33A4C" w:rsidRPr="00CE2F89" w:rsidRDefault="00D33A4C" w:rsidP="00D33A4C">
            <w:pPr>
              <w:pStyle w:val="ChartBodyCopy"/>
            </w:pPr>
            <w:r w:rsidRPr="00CE2F89">
              <w:t xml:space="preserve">Initial </w:t>
            </w:r>
            <w:r w:rsidR="00010D5D">
              <w:t>version</w:t>
            </w:r>
          </w:p>
        </w:tc>
      </w:tr>
      <w:tr w:rsidR="00D33A4C" w:rsidRPr="00F26F22" w14:paraId="57616887" w14:textId="77777777" w:rsidTr="00D33A4C">
        <w:tc>
          <w:tcPr>
            <w:tcW w:w="874" w:type="pct"/>
            <w:shd w:val="clear" w:color="auto" w:fill="F2F2F2" w:themeFill="background1" w:themeFillShade="F2"/>
          </w:tcPr>
          <w:p w14:paraId="46A75160" w14:textId="23313307" w:rsidR="00D33A4C" w:rsidRPr="00F26F22" w:rsidRDefault="00AC7842" w:rsidP="00D33A4C">
            <w:pPr>
              <w:pStyle w:val="ChartBodyCopy"/>
            </w:pPr>
            <w:r>
              <w:t>26/04/2023</w:t>
            </w:r>
          </w:p>
        </w:tc>
        <w:tc>
          <w:tcPr>
            <w:tcW w:w="813" w:type="pct"/>
            <w:shd w:val="clear" w:color="auto" w:fill="F2F2F2" w:themeFill="background1" w:themeFillShade="F2"/>
          </w:tcPr>
          <w:p w14:paraId="1BE9B1F5" w14:textId="67934536" w:rsidR="00D33A4C" w:rsidRPr="00F26F22" w:rsidRDefault="002F53F1" w:rsidP="00D33A4C">
            <w:pPr>
              <w:pStyle w:val="ChartBodyCopy"/>
            </w:pPr>
            <w:r>
              <w:t>1</w:t>
            </w:r>
            <w:r w:rsidR="00AC7842">
              <w:t>.</w:t>
            </w:r>
            <w:r>
              <w:t>1</w:t>
            </w:r>
          </w:p>
        </w:tc>
        <w:tc>
          <w:tcPr>
            <w:tcW w:w="3313" w:type="pct"/>
            <w:shd w:val="clear" w:color="auto" w:fill="F2F2F2" w:themeFill="background1" w:themeFillShade="F2"/>
          </w:tcPr>
          <w:p w14:paraId="6F5CD4ED" w14:textId="2B7C6FED" w:rsidR="00D33A4C" w:rsidRPr="00F26F22" w:rsidRDefault="00AC7842" w:rsidP="00D33A4C">
            <w:pPr>
              <w:pStyle w:val="ChartBodyCopy"/>
            </w:pPr>
            <w:r>
              <w:t>Remove link account for parent</w:t>
            </w:r>
            <w:r w:rsidR="001272BC">
              <w:t xml:space="preserve"> because the account linking will be added manually when school administrator send to us.</w:t>
            </w:r>
          </w:p>
        </w:tc>
      </w:tr>
      <w:tr w:rsidR="00D33A4C" w:rsidRPr="00F26F22" w14:paraId="25D32C50" w14:textId="77777777" w:rsidTr="00D33A4C">
        <w:tc>
          <w:tcPr>
            <w:tcW w:w="874" w:type="pct"/>
            <w:shd w:val="clear" w:color="auto" w:fill="F2F2F2" w:themeFill="background1" w:themeFillShade="F2"/>
          </w:tcPr>
          <w:p w14:paraId="4EF3FA8E" w14:textId="65D8E62A" w:rsidR="00D33A4C" w:rsidRPr="00F26F22" w:rsidRDefault="00D33A4C" w:rsidP="00D33A4C">
            <w:pPr>
              <w:pStyle w:val="ChartBodyCopy"/>
            </w:pPr>
          </w:p>
        </w:tc>
        <w:tc>
          <w:tcPr>
            <w:tcW w:w="813" w:type="pct"/>
            <w:shd w:val="clear" w:color="auto" w:fill="F2F2F2" w:themeFill="background1" w:themeFillShade="F2"/>
          </w:tcPr>
          <w:p w14:paraId="00DFE891" w14:textId="5C37DAFC" w:rsidR="00D33A4C" w:rsidRPr="00F26F22" w:rsidRDefault="00D33A4C" w:rsidP="00D33A4C">
            <w:pPr>
              <w:pStyle w:val="ChartBodyCopy"/>
            </w:pPr>
          </w:p>
        </w:tc>
        <w:tc>
          <w:tcPr>
            <w:tcW w:w="3313" w:type="pct"/>
            <w:shd w:val="clear" w:color="auto" w:fill="F2F2F2" w:themeFill="background1" w:themeFillShade="F2"/>
          </w:tcPr>
          <w:p w14:paraId="28E9A106" w14:textId="77777777" w:rsidR="00D33A4C" w:rsidRPr="00F26F22" w:rsidRDefault="00D33A4C" w:rsidP="00D33A4C">
            <w:pPr>
              <w:pStyle w:val="ChartBodyCopy"/>
            </w:pPr>
          </w:p>
        </w:tc>
      </w:tr>
      <w:tr w:rsidR="00D33A4C" w:rsidRPr="00F26F22" w14:paraId="0E9C9E9F" w14:textId="77777777" w:rsidTr="00D33A4C">
        <w:tc>
          <w:tcPr>
            <w:tcW w:w="874" w:type="pct"/>
            <w:shd w:val="clear" w:color="auto" w:fill="F2F2F2" w:themeFill="background1" w:themeFillShade="F2"/>
          </w:tcPr>
          <w:p w14:paraId="3157C2D5" w14:textId="77777777" w:rsidR="00D33A4C" w:rsidRPr="00F26F22" w:rsidRDefault="00D33A4C" w:rsidP="00D33A4C">
            <w:pPr>
              <w:pStyle w:val="ChartBodyCopy"/>
            </w:pPr>
          </w:p>
        </w:tc>
        <w:tc>
          <w:tcPr>
            <w:tcW w:w="813" w:type="pct"/>
            <w:shd w:val="clear" w:color="auto" w:fill="F2F2F2" w:themeFill="background1" w:themeFillShade="F2"/>
          </w:tcPr>
          <w:p w14:paraId="0EDA2555" w14:textId="77777777" w:rsidR="00D33A4C" w:rsidRPr="00F26F22" w:rsidRDefault="00D33A4C" w:rsidP="00D33A4C">
            <w:pPr>
              <w:pStyle w:val="ChartBodyCopy"/>
            </w:pPr>
          </w:p>
        </w:tc>
        <w:tc>
          <w:tcPr>
            <w:tcW w:w="3313" w:type="pct"/>
            <w:shd w:val="clear" w:color="auto" w:fill="F2F2F2" w:themeFill="background1" w:themeFillShade="F2"/>
          </w:tcPr>
          <w:p w14:paraId="61D6F5B2" w14:textId="77777777" w:rsidR="00D33A4C" w:rsidRPr="00F26F22" w:rsidRDefault="00D33A4C" w:rsidP="00D33A4C">
            <w:pPr>
              <w:pStyle w:val="ChartBodyCopy"/>
            </w:pPr>
          </w:p>
        </w:tc>
      </w:tr>
      <w:tr w:rsidR="00D33A4C" w:rsidRPr="00F26F22" w14:paraId="0C713740" w14:textId="77777777" w:rsidTr="00D33A4C">
        <w:tc>
          <w:tcPr>
            <w:tcW w:w="874" w:type="pct"/>
            <w:shd w:val="clear" w:color="auto" w:fill="F2F2F2" w:themeFill="background1" w:themeFillShade="F2"/>
          </w:tcPr>
          <w:p w14:paraId="297DF99A" w14:textId="77777777" w:rsidR="00D33A4C" w:rsidRPr="00F26F22" w:rsidRDefault="00D33A4C" w:rsidP="00D33A4C">
            <w:pPr>
              <w:pStyle w:val="ChartBodyCopy"/>
            </w:pPr>
          </w:p>
        </w:tc>
        <w:tc>
          <w:tcPr>
            <w:tcW w:w="813" w:type="pct"/>
            <w:shd w:val="clear" w:color="auto" w:fill="F2F2F2" w:themeFill="background1" w:themeFillShade="F2"/>
          </w:tcPr>
          <w:p w14:paraId="60DD597E" w14:textId="77777777" w:rsidR="00D33A4C" w:rsidRPr="00F26F22" w:rsidRDefault="00D33A4C" w:rsidP="00D33A4C">
            <w:pPr>
              <w:pStyle w:val="ChartBodyCopy"/>
            </w:pPr>
          </w:p>
        </w:tc>
        <w:tc>
          <w:tcPr>
            <w:tcW w:w="3313" w:type="pct"/>
            <w:shd w:val="clear" w:color="auto" w:fill="F2F2F2" w:themeFill="background1" w:themeFillShade="F2"/>
          </w:tcPr>
          <w:p w14:paraId="26BF1ABB" w14:textId="77777777" w:rsidR="00D33A4C" w:rsidRPr="00F26F22" w:rsidRDefault="00D33A4C" w:rsidP="00D33A4C">
            <w:pPr>
              <w:pStyle w:val="ChartBodyCopy"/>
            </w:pPr>
          </w:p>
        </w:tc>
      </w:tr>
      <w:tr w:rsidR="00D33A4C" w:rsidRPr="00F26F22" w14:paraId="6217CA97" w14:textId="77777777" w:rsidTr="00D33A4C">
        <w:tc>
          <w:tcPr>
            <w:tcW w:w="874" w:type="pct"/>
            <w:shd w:val="clear" w:color="auto" w:fill="F2F2F2" w:themeFill="background1" w:themeFillShade="F2"/>
          </w:tcPr>
          <w:p w14:paraId="6E615861" w14:textId="77777777" w:rsidR="00D33A4C" w:rsidRDefault="00D33A4C" w:rsidP="00D33A4C">
            <w:pPr>
              <w:pStyle w:val="ChartBodyCopy"/>
            </w:pPr>
          </w:p>
        </w:tc>
        <w:tc>
          <w:tcPr>
            <w:tcW w:w="813" w:type="pct"/>
            <w:shd w:val="clear" w:color="auto" w:fill="F2F2F2" w:themeFill="background1" w:themeFillShade="F2"/>
          </w:tcPr>
          <w:p w14:paraId="2788820B" w14:textId="77777777" w:rsidR="00D33A4C" w:rsidRDefault="00D33A4C" w:rsidP="00D33A4C">
            <w:pPr>
              <w:pStyle w:val="ChartBodyCopy"/>
            </w:pPr>
          </w:p>
        </w:tc>
        <w:tc>
          <w:tcPr>
            <w:tcW w:w="3313" w:type="pct"/>
            <w:shd w:val="clear" w:color="auto" w:fill="F2F2F2" w:themeFill="background1" w:themeFillShade="F2"/>
          </w:tcPr>
          <w:p w14:paraId="3AF19CC3" w14:textId="77777777" w:rsidR="00D33A4C" w:rsidRDefault="00D33A4C" w:rsidP="00D33A4C">
            <w:pPr>
              <w:pStyle w:val="ChartBodyCopy"/>
            </w:pPr>
          </w:p>
        </w:tc>
      </w:tr>
      <w:tr w:rsidR="00D33A4C" w:rsidRPr="00F26F22" w14:paraId="5E14C06C" w14:textId="77777777" w:rsidTr="00D33A4C">
        <w:tc>
          <w:tcPr>
            <w:tcW w:w="874" w:type="pct"/>
            <w:shd w:val="clear" w:color="auto" w:fill="F2F2F2" w:themeFill="background1" w:themeFillShade="F2"/>
          </w:tcPr>
          <w:p w14:paraId="45C3F652" w14:textId="77777777" w:rsidR="00D33A4C" w:rsidRDefault="00D33A4C" w:rsidP="00D33A4C">
            <w:pPr>
              <w:pStyle w:val="ChartBodyCopy"/>
            </w:pPr>
          </w:p>
        </w:tc>
        <w:tc>
          <w:tcPr>
            <w:tcW w:w="813" w:type="pct"/>
            <w:shd w:val="clear" w:color="auto" w:fill="F2F2F2" w:themeFill="background1" w:themeFillShade="F2"/>
          </w:tcPr>
          <w:p w14:paraId="09CD7E1C" w14:textId="77777777" w:rsidR="00D33A4C" w:rsidRDefault="00D33A4C" w:rsidP="00D33A4C">
            <w:pPr>
              <w:pStyle w:val="ChartBodyCopy"/>
            </w:pPr>
          </w:p>
        </w:tc>
        <w:tc>
          <w:tcPr>
            <w:tcW w:w="3313" w:type="pct"/>
            <w:shd w:val="clear" w:color="auto" w:fill="F2F2F2" w:themeFill="background1" w:themeFillShade="F2"/>
          </w:tcPr>
          <w:p w14:paraId="2B6BB53D" w14:textId="77777777" w:rsidR="00D33A4C" w:rsidRDefault="00D33A4C" w:rsidP="00D33A4C">
            <w:pPr>
              <w:pStyle w:val="ChartBodyCopy"/>
            </w:pPr>
          </w:p>
        </w:tc>
      </w:tr>
      <w:tr w:rsidR="00D33A4C" w:rsidRPr="00F26F22" w14:paraId="260D39B6" w14:textId="77777777" w:rsidTr="00D33A4C">
        <w:tc>
          <w:tcPr>
            <w:tcW w:w="874" w:type="pct"/>
            <w:shd w:val="clear" w:color="auto" w:fill="F2F2F2" w:themeFill="background1" w:themeFillShade="F2"/>
          </w:tcPr>
          <w:p w14:paraId="5D26D237" w14:textId="77777777" w:rsidR="00D33A4C" w:rsidRDefault="00D33A4C" w:rsidP="00D33A4C">
            <w:pPr>
              <w:pStyle w:val="ChartBodyCopy"/>
            </w:pPr>
          </w:p>
        </w:tc>
        <w:tc>
          <w:tcPr>
            <w:tcW w:w="813" w:type="pct"/>
            <w:shd w:val="clear" w:color="auto" w:fill="F2F2F2" w:themeFill="background1" w:themeFillShade="F2"/>
          </w:tcPr>
          <w:p w14:paraId="355B5FCC" w14:textId="77777777" w:rsidR="00D33A4C" w:rsidRDefault="00D33A4C" w:rsidP="00D33A4C">
            <w:pPr>
              <w:pStyle w:val="ChartBodyCopy"/>
            </w:pPr>
          </w:p>
        </w:tc>
        <w:tc>
          <w:tcPr>
            <w:tcW w:w="3313" w:type="pct"/>
            <w:shd w:val="clear" w:color="auto" w:fill="F2F2F2" w:themeFill="background1" w:themeFillShade="F2"/>
          </w:tcPr>
          <w:p w14:paraId="0D76EA75" w14:textId="77777777" w:rsidR="00D33A4C" w:rsidRDefault="00D33A4C" w:rsidP="00D33A4C">
            <w:pPr>
              <w:pStyle w:val="ChartBodyCopy"/>
            </w:pPr>
          </w:p>
        </w:tc>
      </w:tr>
      <w:tr w:rsidR="00D33A4C" w:rsidRPr="00F26F22" w14:paraId="5023F195" w14:textId="77777777" w:rsidTr="00D33A4C">
        <w:tc>
          <w:tcPr>
            <w:tcW w:w="874" w:type="pct"/>
            <w:shd w:val="clear" w:color="auto" w:fill="F2F2F2" w:themeFill="background1" w:themeFillShade="F2"/>
          </w:tcPr>
          <w:p w14:paraId="646BBF3A" w14:textId="77777777" w:rsidR="00D33A4C" w:rsidRDefault="00D33A4C" w:rsidP="00D33A4C">
            <w:pPr>
              <w:pStyle w:val="ChartBodyCopy"/>
            </w:pPr>
          </w:p>
        </w:tc>
        <w:tc>
          <w:tcPr>
            <w:tcW w:w="813" w:type="pct"/>
            <w:shd w:val="clear" w:color="auto" w:fill="F2F2F2" w:themeFill="background1" w:themeFillShade="F2"/>
          </w:tcPr>
          <w:p w14:paraId="1493F22F" w14:textId="77777777" w:rsidR="00D33A4C" w:rsidRDefault="00D33A4C" w:rsidP="00D33A4C">
            <w:pPr>
              <w:pStyle w:val="ChartBodyCopy"/>
            </w:pPr>
          </w:p>
        </w:tc>
        <w:tc>
          <w:tcPr>
            <w:tcW w:w="3313" w:type="pct"/>
            <w:shd w:val="clear" w:color="auto" w:fill="F2F2F2" w:themeFill="background1" w:themeFillShade="F2"/>
          </w:tcPr>
          <w:p w14:paraId="0ABEADF3" w14:textId="77777777" w:rsidR="00D33A4C" w:rsidRDefault="00D33A4C" w:rsidP="00D33A4C">
            <w:pPr>
              <w:pStyle w:val="ChartBodyCopy"/>
            </w:pPr>
          </w:p>
        </w:tc>
      </w:tr>
    </w:tbl>
    <w:p w14:paraId="0DF7C4B6" w14:textId="77777777" w:rsidR="00D33A4C" w:rsidRDefault="00D33A4C" w:rsidP="00D33A4C"/>
    <w:p w14:paraId="75423CF3" w14:textId="77777777" w:rsidR="00D3417F" w:rsidRDefault="00D3417F" w:rsidP="004E50E2">
      <w:pPr>
        <w:pStyle w:val="Heading1"/>
      </w:pPr>
      <w:r>
        <w:t>Approvals</w:t>
      </w:r>
    </w:p>
    <w:tbl>
      <w:tblPr>
        <w:tblStyle w:val="TableGrid"/>
        <w:tblW w:w="0" w:type="auto"/>
        <w:tblLook w:val="04A0" w:firstRow="1" w:lastRow="0" w:firstColumn="1" w:lastColumn="0" w:noHBand="0" w:noVBand="1"/>
      </w:tblPr>
      <w:tblGrid>
        <w:gridCol w:w="2208"/>
        <w:gridCol w:w="1965"/>
        <w:gridCol w:w="1959"/>
        <w:gridCol w:w="2771"/>
        <w:gridCol w:w="1167"/>
      </w:tblGrid>
      <w:tr w:rsidR="004E50E2" w:rsidRPr="004E50E2" w14:paraId="4A8BB31F" w14:textId="77777777" w:rsidTr="004E50E2">
        <w:tc>
          <w:tcPr>
            <w:tcW w:w="2240" w:type="dxa"/>
          </w:tcPr>
          <w:p w14:paraId="09293762"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Role</w:t>
            </w:r>
          </w:p>
        </w:tc>
        <w:tc>
          <w:tcPr>
            <w:tcW w:w="2014" w:type="dxa"/>
          </w:tcPr>
          <w:p w14:paraId="0D3E5CE2"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Name</w:t>
            </w:r>
          </w:p>
        </w:tc>
        <w:tc>
          <w:tcPr>
            <w:tcW w:w="2014" w:type="dxa"/>
          </w:tcPr>
          <w:p w14:paraId="2C7DF902"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Title</w:t>
            </w:r>
          </w:p>
        </w:tc>
        <w:tc>
          <w:tcPr>
            <w:tcW w:w="2840" w:type="dxa"/>
          </w:tcPr>
          <w:p w14:paraId="77C69053"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Signature</w:t>
            </w:r>
          </w:p>
        </w:tc>
        <w:tc>
          <w:tcPr>
            <w:tcW w:w="1188" w:type="dxa"/>
          </w:tcPr>
          <w:p w14:paraId="179BAEC0"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Date</w:t>
            </w:r>
          </w:p>
        </w:tc>
      </w:tr>
      <w:tr w:rsidR="004E50E2" w:rsidRPr="004E50E2" w14:paraId="367B9D38" w14:textId="77777777" w:rsidTr="004E50E2">
        <w:tc>
          <w:tcPr>
            <w:tcW w:w="2240" w:type="dxa"/>
          </w:tcPr>
          <w:p w14:paraId="6C638F04" w14:textId="77777777" w:rsidR="004E50E2" w:rsidRPr="004E50E2" w:rsidRDefault="004E50E2" w:rsidP="001222C4">
            <w:pPr>
              <w:rPr>
                <w:sz w:val="22"/>
              </w:rPr>
            </w:pPr>
            <w:r w:rsidRPr="004E50E2">
              <w:rPr>
                <w:sz w:val="22"/>
              </w:rPr>
              <w:t>Project Sponsor</w:t>
            </w:r>
          </w:p>
        </w:tc>
        <w:tc>
          <w:tcPr>
            <w:tcW w:w="2014" w:type="dxa"/>
          </w:tcPr>
          <w:p w14:paraId="427275BA" w14:textId="77777777" w:rsidR="004E50E2" w:rsidRPr="004E50E2" w:rsidRDefault="004E50E2" w:rsidP="001222C4">
            <w:pPr>
              <w:rPr>
                <w:sz w:val="22"/>
              </w:rPr>
            </w:pPr>
          </w:p>
        </w:tc>
        <w:tc>
          <w:tcPr>
            <w:tcW w:w="2014" w:type="dxa"/>
          </w:tcPr>
          <w:p w14:paraId="3C1B425A" w14:textId="77777777" w:rsidR="004E50E2" w:rsidRPr="004E50E2" w:rsidRDefault="004E50E2" w:rsidP="001222C4">
            <w:pPr>
              <w:rPr>
                <w:sz w:val="22"/>
              </w:rPr>
            </w:pPr>
          </w:p>
        </w:tc>
        <w:tc>
          <w:tcPr>
            <w:tcW w:w="2840" w:type="dxa"/>
          </w:tcPr>
          <w:p w14:paraId="7CCD521B" w14:textId="77777777" w:rsidR="004E50E2" w:rsidRPr="004E50E2" w:rsidRDefault="004E50E2" w:rsidP="001222C4">
            <w:pPr>
              <w:rPr>
                <w:sz w:val="22"/>
              </w:rPr>
            </w:pPr>
          </w:p>
        </w:tc>
        <w:tc>
          <w:tcPr>
            <w:tcW w:w="1188" w:type="dxa"/>
          </w:tcPr>
          <w:p w14:paraId="6BD3C6B9" w14:textId="77777777" w:rsidR="004E50E2" w:rsidRPr="004E50E2" w:rsidRDefault="004E50E2" w:rsidP="001222C4">
            <w:pPr>
              <w:rPr>
                <w:sz w:val="22"/>
              </w:rPr>
            </w:pPr>
          </w:p>
        </w:tc>
      </w:tr>
      <w:tr w:rsidR="004E50E2" w:rsidRPr="004E50E2" w14:paraId="00D8DF67" w14:textId="77777777" w:rsidTr="004E50E2">
        <w:tc>
          <w:tcPr>
            <w:tcW w:w="2240" w:type="dxa"/>
          </w:tcPr>
          <w:p w14:paraId="3F4B4A7B" w14:textId="77777777" w:rsidR="004E50E2" w:rsidRPr="004E50E2" w:rsidRDefault="004E50E2" w:rsidP="001222C4">
            <w:pPr>
              <w:rPr>
                <w:sz w:val="22"/>
              </w:rPr>
            </w:pPr>
            <w:r w:rsidRPr="004E50E2">
              <w:rPr>
                <w:sz w:val="22"/>
              </w:rPr>
              <w:t>Business Owner</w:t>
            </w:r>
          </w:p>
        </w:tc>
        <w:tc>
          <w:tcPr>
            <w:tcW w:w="2014" w:type="dxa"/>
          </w:tcPr>
          <w:p w14:paraId="4675220E" w14:textId="77777777" w:rsidR="004E50E2" w:rsidRPr="004E50E2" w:rsidRDefault="004E50E2" w:rsidP="001222C4">
            <w:pPr>
              <w:rPr>
                <w:sz w:val="22"/>
              </w:rPr>
            </w:pPr>
          </w:p>
        </w:tc>
        <w:tc>
          <w:tcPr>
            <w:tcW w:w="2014" w:type="dxa"/>
          </w:tcPr>
          <w:p w14:paraId="16A856F8" w14:textId="77777777" w:rsidR="004E50E2" w:rsidRPr="004E50E2" w:rsidRDefault="004E50E2" w:rsidP="001222C4">
            <w:pPr>
              <w:rPr>
                <w:sz w:val="22"/>
              </w:rPr>
            </w:pPr>
          </w:p>
        </w:tc>
        <w:tc>
          <w:tcPr>
            <w:tcW w:w="2840" w:type="dxa"/>
          </w:tcPr>
          <w:p w14:paraId="531D2070" w14:textId="77777777" w:rsidR="004E50E2" w:rsidRPr="004E50E2" w:rsidRDefault="004E50E2" w:rsidP="001222C4">
            <w:pPr>
              <w:rPr>
                <w:sz w:val="22"/>
              </w:rPr>
            </w:pPr>
          </w:p>
        </w:tc>
        <w:tc>
          <w:tcPr>
            <w:tcW w:w="1188" w:type="dxa"/>
          </w:tcPr>
          <w:p w14:paraId="1F72594F" w14:textId="77777777" w:rsidR="004E50E2" w:rsidRPr="004E50E2" w:rsidRDefault="004E50E2" w:rsidP="001222C4">
            <w:pPr>
              <w:rPr>
                <w:sz w:val="22"/>
              </w:rPr>
            </w:pPr>
          </w:p>
        </w:tc>
      </w:tr>
      <w:tr w:rsidR="004E50E2" w:rsidRPr="004E50E2" w14:paraId="2759F02D" w14:textId="77777777" w:rsidTr="004E50E2">
        <w:tc>
          <w:tcPr>
            <w:tcW w:w="2240" w:type="dxa"/>
          </w:tcPr>
          <w:p w14:paraId="1AFF32A2" w14:textId="77777777" w:rsidR="004E50E2" w:rsidRPr="004E50E2" w:rsidRDefault="004E50E2" w:rsidP="001222C4">
            <w:pPr>
              <w:rPr>
                <w:sz w:val="22"/>
              </w:rPr>
            </w:pPr>
            <w:r w:rsidRPr="004E50E2">
              <w:rPr>
                <w:sz w:val="22"/>
              </w:rPr>
              <w:t>Project Manager</w:t>
            </w:r>
          </w:p>
        </w:tc>
        <w:tc>
          <w:tcPr>
            <w:tcW w:w="2014" w:type="dxa"/>
          </w:tcPr>
          <w:p w14:paraId="4B463DE1" w14:textId="77777777" w:rsidR="004E50E2" w:rsidRPr="004E50E2" w:rsidRDefault="004E50E2" w:rsidP="001222C4">
            <w:pPr>
              <w:rPr>
                <w:sz w:val="22"/>
              </w:rPr>
            </w:pPr>
          </w:p>
        </w:tc>
        <w:tc>
          <w:tcPr>
            <w:tcW w:w="2014" w:type="dxa"/>
          </w:tcPr>
          <w:p w14:paraId="60C0BB96" w14:textId="77777777" w:rsidR="004E50E2" w:rsidRPr="004E50E2" w:rsidRDefault="004E50E2" w:rsidP="001222C4">
            <w:pPr>
              <w:rPr>
                <w:sz w:val="22"/>
              </w:rPr>
            </w:pPr>
          </w:p>
        </w:tc>
        <w:tc>
          <w:tcPr>
            <w:tcW w:w="2840" w:type="dxa"/>
          </w:tcPr>
          <w:p w14:paraId="5CE95FBA" w14:textId="77777777" w:rsidR="004E50E2" w:rsidRPr="004E50E2" w:rsidRDefault="004E50E2" w:rsidP="001222C4">
            <w:pPr>
              <w:rPr>
                <w:sz w:val="22"/>
              </w:rPr>
            </w:pPr>
          </w:p>
        </w:tc>
        <w:tc>
          <w:tcPr>
            <w:tcW w:w="1188" w:type="dxa"/>
          </w:tcPr>
          <w:p w14:paraId="000A548A" w14:textId="77777777" w:rsidR="004E50E2" w:rsidRPr="004E50E2" w:rsidRDefault="004E50E2" w:rsidP="001222C4">
            <w:pPr>
              <w:rPr>
                <w:sz w:val="22"/>
              </w:rPr>
            </w:pPr>
          </w:p>
        </w:tc>
      </w:tr>
      <w:tr w:rsidR="004E50E2" w:rsidRPr="004E50E2" w14:paraId="28FC276B" w14:textId="77777777" w:rsidTr="004E50E2">
        <w:tc>
          <w:tcPr>
            <w:tcW w:w="2240" w:type="dxa"/>
          </w:tcPr>
          <w:p w14:paraId="405FB11C" w14:textId="77777777" w:rsidR="004E50E2" w:rsidRPr="004E50E2" w:rsidRDefault="004E50E2" w:rsidP="001222C4">
            <w:pPr>
              <w:rPr>
                <w:sz w:val="22"/>
              </w:rPr>
            </w:pPr>
            <w:r w:rsidRPr="004E50E2">
              <w:rPr>
                <w:sz w:val="22"/>
              </w:rPr>
              <w:t>System Architect</w:t>
            </w:r>
          </w:p>
        </w:tc>
        <w:tc>
          <w:tcPr>
            <w:tcW w:w="2014" w:type="dxa"/>
          </w:tcPr>
          <w:p w14:paraId="321A6094" w14:textId="77777777" w:rsidR="004E50E2" w:rsidRPr="004E50E2" w:rsidRDefault="004E50E2" w:rsidP="001222C4">
            <w:pPr>
              <w:rPr>
                <w:sz w:val="22"/>
              </w:rPr>
            </w:pPr>
          </w:p>
        </w:tc>
        <w:tc>
          <w:tcPr>
            <w:tcW w:w="2014" w:type="dxa"/>
          </w:tcPr>
          <w:p w14:paraId="38F7ECB3" w14:textId="77777777" w:rsidR="004E50E2" w:rsidRPr="004E50E2" w:rsidRDefault="004E50E2" w:rsidP="001222C4">
            <w:pPr>
              <w:rPr>
                <w:sz w:val="22"/>
              </w:rPr>
            </w:pPr>
          </w:p>
        </w:tc>
        <w:tc>
          <w:tcPr>
            <w:tcW w:w="2840" w:type="dxa"/>
          </w:tcPr>
          <w:p w14:paraId="1A406E30" w14:textId="77777777" w:rsidR="004E50E2" w:rsidRPr="004E50E2" w:rsidRDefault="004E50E2" w:rsidP="001222C4">
            <w:pPr>
              <w:rPr>
                <w:sz w:val="22"/>
              </w:rPr>
            </w:pPr>
          </w:p>
        </w:tc>
        <w:tc>
          <w:tcPr>
            <w:tcW w:w="1188" w:type="dxa"/>
          </w:tcPr>
          <w:p w14:paraId="34CFF524" w14:textId="77777777" w:rsidR="004E50E2" w:rsidRPr="004E50E2" w:rsidRDefault="004E50E2" w:rsidP="001222C4">
            <w:pPr>
              <w:rPr>
                <w:sz w:val="22"/>
              </w:rPr>
            </w:pPr>
          </w:p>
        </w:tc>
      </w:tr>
      <w:tr w:rsidR="004E50E2" w:rsidRPr="004E50E2" w14:paraId="68926417" w14:textId="77777777" w:rsidTr="004E50E2">
        <w:tc>
          <w:tcPr>
            <w:tcW w:w="2240" w:type="dxa"/>
          </w:tcPr>
          <w:p w14:paraId="6C80F655" w14:textId="77777777" w:rsidR="004E50E2" w:rsidRPr="004E50E2" w:rsidRDefault="004E50E2" w:rsidP="001222C4">
            <w:pPr>
              <w:rPr>
                <w:sz w:val="22"/>
              </w:rPr>
            </w:pPr>
            <w:r>
              <w:rPr>
                <w:sz w:val="22"/>
              </w:rPr>
              <w:t>Development</w:t>
            </w:r>
            <w:r w:rsidRPr="004E50E2">
              <w:rPr>
                <w:sz w:val="22"/>
              </w:rPr>
              <w:t xml:space="preserve"> Lead</w:t>
            </w:r>
          </w:p>
        </w:tc>
        <w:tc>
          <w:tcPr>
            <w:tcW w:w="2014" w:type="dxa"/>
          </w:tcPr>
          <w:p w14:paraId="2A76F924" w14:textId="77777777" w:rsidR="004E50E2" w:rsidRPr="004E50E2" w:rsidRDefault="004E50E2" w:rsidP="001222C4">
            <w:pPr>
              <w:rPr>
                <w:sz w:val="22"/>
              </w:rPr>
            </w:pPr>
          </w:p>
        </w:tc>
        <w:tc>
          <w:tcPr>
            <w:tcW w:w="2014" w:type="dxa"/>
          </w:tcPr>
          <w:p w14:paraId="3140A109" w14:textId="77777777" w:rsidR="004E50E2" w:rsidRPr="004E50E2" w:rsidRDefault="004E50E2" w:rsidP="001222C4">
            <w:pPr>
              <w:rPr>
                <w:sz w:val="22"/>
              </w:rPr>
            </w:pPr>
          </w:p>
        </w:tc>
        <w:tc>
          <w:tcPr>
            <w:tcW w:w="2840" w:type="dxa"/>
          </w:tcPr>
          <w:p w14:paraId="176EB0A3" w14:textId="77777777" w:rsidR="004E50E2" w:rsidRPr="004E50E2" w:rsidRDefault="004E50E2" w:rsidP="001222C4">
            <w:pPr>
              <w:rPr>
                <w:sz w:val="22"/>
              </w:rPr>
            </w:pPr>
          </w:p>
        </w:tc>
        <w:tc>
          <w:tcPr>
            <w:tcW w:w="1188" w:type="dxa"/>
          </w:tcPr>
          <w:p w14:paraId="0C7B12F1" w14:textId="77777777" w:rsidR="004E50E2" w:rsidRPr="004E50E2" w:rsidRDefault="004E50E2" w:rsidP="001222C4">
            <w:pPr>
              <w:rPr>
                <w:sz w:val="22"/>
              </w:rPr>
            </w:pPr>
          </w:p>
        </w:tc>
      </w:tr>
      <w:tr w:rsidR="004E50E2" w:rsidRPr="004E50E2" w14:paraId="57856E9E" w14:textId="77777777" w:rsidTr="004E50E2">
        <w:tc>
          <w:tcPr>
            <w:tcW w:w="2240" w:type="dxa"/>
          </w:tcPr>
          <w:p w14:paraId="5316BD91" w14:textId="77777777" w:rsidR="004E50E2" w:rsidRPr="004E50E2" w:rsidRDefault="004E50E2" w:rsidP="001222C4">
            <w:pPr>
              <w:rPr>
                <w:sz w:val="22"/>
              </w:rPr>
            </w:pPr>
            <w:r w:rsidRPr="004E50E2">
              <w:rPr>
                <w:sz w:val="22"/>
              </w:rPr>
              <w:t>User Experience Lead</w:t>
            </w:r>
          </w:p>
        </w:tc>
        <w:tc>
          <w:tcPr>
            <w:tcW w:w="2014" w:type="dxa"/>
          </w:tcPr>
          <w:p w14:paraId="2A733D24" w14:textId="77777777" w:rsidR="004E50E2" w:rsidRPr="004E50E2" w:rsidRDefault="004E50E2" w:rsidP="001222C4">
            <w:pPr>
              <w:rPr>
                <w:sz w:val="22"/>
              </w:rPr>
            </w:pPr>
          </w:p>
        </w:tc>
        <w:tc>
          <w:tcPr>
            <w:tcW w:w="2014" w:type="dxa"/>
          </w:tcPr>
          <w:p w14:paraId="21FD6346" w14:textId="77777777" w:rsidR="004E50E2" w:rsidRPr="004E50E2" w:rsidRDefault="004E50E2" w:rsidP="001222C4">
            <w:pPr>
              <w:rPr>
                <w:sz w:val="22"/>
              </w:rPr>
            </w:pPr>
          </w:p>
        </w:tc>
        <w:tc>
          <w:tcPr>
            <w:tcW w:w="2840" w:type="dxa"/>
          </w:tcPr>
          <w:p w14:paraId="10D63C10" w14:textId="77777777" w:rsidR="004E50E2" w:rsidRPr="004E50E2" w:rsidRDefault="004E50E2" w:rsidP="001222C4">
            <w:pPr>
              <w:rPr>
                <w:sz w:val="22"/>
              </w:rPr>
            </w:pPr>
          </w:p>
        </w:tc>
        <w:tc>
          <w:tcPr>
            <w:tcW w:w="1188" w:type="dxa"/>
          </w:tcPr>
          <w:p w14:paraId="05CAFE2B" w14:textId="77777777" w:rsidR="004E50E2" w:rsidRPr="004E50E2" w:rsidRDefault="004E50E2" w:rsidP="001222C4">
            <w:pPr>
              <w:rPr>
                <w:sz w:val="22"/>
              </w:rPr>
            </w:pPr>
          </w:p>
        </w:tc>
      </w:tr>
      <w:tr w:rsidR="004E50E2" w:rsidRPr="004E50E2" w14:paraId="47AB14F2" w14:textId="77777777" w:rsidTr="004E50E2">
        <w:tc>
          <w:tcPr>
            <w:tcW w:w="2240" w:type="dxa"/>
          </w:tcPr>
          <w:p w14:paraId="34F189AD" w14:textId="77777777" w:rsidR="004E50E2" w:rsidRPr="004E50E2" w:rsidRDefault="004E50E2" w:rsidP="001222C4">
            <w:pPr>
              <w:rPr>
                <w:sz w:val="22"/>
              </w:rPr>
            </w:pPr>
            <w:r w:rsidRPr="004E50E2">
              <w:rPr>
                <w:sz w:val="22"/>
              </w:rPr>
              <w:t>Quality Lead</w:t>
            </w:r>
          </w:p>
        </w:tc>
        <w:tc>
          <w:tcPr>
            <w:tcW w:w="2014" w:type="dxa"/>
          </w:tcPr>
          <w:p w14:paraId="313B895D" w14:textId="77777777" w:rsidR="004E50E2" w:rsidRPr="004E50E2" w:rsidRDefault="004E50E2" w:rsidP="001222C4">
            <w:pPr>
              <w:rPr>
                <w:sz w:val="22"/>
              </w:rPr>
            </w:pPr>
          </w:p>
        </w:tc>
        <w:tc>
          <w:tcPr>
            <w:tcW w:w="2014" w:type="dxa"/>
          </w:tcPr>
          <w:p w14:paraId="5411949E" w14:textId="77777777" w:rsidR="004E50E2" w:rsidRPr="004E50E2" w:rsidRDefault="004E50E2" w:rsidP="001222C4">
            <w:pPr>
              <w:rPr>
                <w:sz w:val="22"/>
              </w:rPr>
            </w:pPr>
          </w:p>
        </w:tc>
        <w:tc>
          <w:tcPr>
            <w:tcW w:w="2840" w:type="dxa"/>
          </w:tcPr>
          <w:p w14:paraId="417F5773" w14:textId="77777777" w:rsidR="004E50E2" w:rsidRPr="004E50E2" w:rsidRDefault="004E50E2" w:rsidP="001222C4">
            <w:pPr>
              <w:rPr>
                <w:sz w:val="22"/>
              </w:rPr>
            </w:pPr>
          </w:p>
        </w:tc>
        <w:tc>
          <w:tcPr>
            <w:tcW w:w="1188" w:type="dxa"/>
          </w:tcPr>
          <w:p w14:paraId="4D4ABFC0" w14:textId="77777777" w:rsidR="004E50E2" w:rsidRPr="004E50E2" w:rsidRDefault="004E50E2" w:rsidP="001222C4">
            <w:pPr>
              <w:rPr>
                <w:sz w:val="22"/>
              </w:rPr>
            </w:pPr>
          </w:p>
        </w:tc>
      </w:tr>
      <w:tr w:rsidR="004E50E2" w:rsidRPr="004E50E2" w14:paraId="14EFDED6" w14:textId="77777777" w:rsidTr="004E50E2">
        <w:tc>
          <w:tcPr>
            <w:tcW w:w="2240" w:type="dxa"/>
          </w:tcPr>
          <w:p w14:paraId="094F6CD9" w14:textId="77777777" w:rsidR="004E50E2" w:rsidRPr="004E50E2" w:rsidRDefault="004E50E2" w:rsidP="001222C4">
            <w:pPr>
              <w:rPr>
                <w:sz w:val="22"/>
              </w:rPr>
            </w:pPr>
            <w:r w:rsidRPr="004E50E2">
              <w:rPr>
                <w:sz w:val="22"/>
              </w:rPr>
              <w:t>Content Lead</w:t>
            </w:r>
          </w:p>
        </w:tc>
        <w:tc>
          <w:tcPr>
            <w:tcW w:w="2014" w:type="dxa"/>
          </w:tcPr>
          <w:p w14:paraId="470F67A5" w14:textId="77777777" w:rsidR="004E50E2" w:rsidRPr="004E50E2" w:rsidRDefault="004E50E2" w:rsidP="001222C4">
            <w:pPr>
              <w:rPr>
                <w:sz w:val="22"/>
              </w:rPr>
            </w:pPr>
          </w:p>
        </w:tc>
        <w:tc>
          <w:tcPr>
            <w:tcW w:w="2014" w:type="dxa"/>
          </w:tcPr>
          <w:p w14:paraId="3508023A" w14:textId="77777777" w:rsidR="004E50E2" w:rsidRPr="004E50E2" w:rsidRDefault="004E50E2" w:rsidP="001222C4">
            <w:pPr>
              <w:rPr>
                <w:sz w:val="22"/>
              </w:rPr>
            </w:pPr>
          </w:p>
        </w:tc>
        <w:tc>
          <w:tcPr>
            <w:tcW w:w="2840" w:type="dxa"/>
          </w:tcPr>
          <w:p w14:paraId="0F4A4A62" w14:textId="77777777" w:rsidR="004E50E2" w:rsidRPr="004E50E2" w:rsidRDefault="004E50E2" w:rsidP="001222C4">
            <w:pPr>
              <w:rPr>
                <w:sz w:val="22"/>
              </w:rPr>
            </w:pPr>
          </w:p>
        </w:tc>
        <w:tc>
          <w:tcPr>
            <w:tcW w:w="1188" w:type="dxa"/>
          </w:tcPr>
          <w:p w14:paraId="301446E0" w14:textId="77777777" w:rsidR="004E50E2" w:rsidRPr="004E50E2" w:rsidRDefault="004E50E2" w:rsidP="001222C4">
            <w:pPr>
              <w:rPr>
                <w:sz w:val="22"/>
              </w:rPr>
            </w:pPr>
          </w:p>
        </w:tc>
      </w:tr>
    </w:tbl>
    <w:p w14:paraId="51447AF4" w14:textId="77777777" w:rsidR="00D3417F" w:rsidRDefault="00D3417F" w:rsidP="00D33A4C"/>
    <w:p w14:paraId="4B2DB9DB" w14:textId="77777777" w:rsidR="00D3417F" w:rsidRDefault="00D3417F" w:rsidP="00D33A4C">
      <w:pPr>
        <w:sectPr w:rsidR="00D3417F" w:rsidSect="00506A54">
          <w:headerReference w:type="even" r:id="rId9"/>
          <w:headerReference w:type="default" r:id="rId10"/>
          <w:footerReference w:type="even" r:id="rId11"/>
          <w:footerReference w:type="default" r:id="rId12"/>
          <w:footerReference w:type="first" r:id="rId13"/>
          <w:type w:val="continuous"/>
          <w:pgSz w:w="12240" w:h="15840"/>
          <w:pgMar w:top="1080" w:right="1080" w:bottom="1080" w:left="1080" w:header="720" w:footer="720" w:gutter="0"/>
          <w:pgNumType w:start="0"/>
          <w:cols w:space="720"/>
          <w:titlePg/>
          <w:docGrid w:linePitch="360"/>
        </w:sectPr>
      </w:pPr>
    </w:p>
    <w:p w14:paraId="343FF0E2" w14:textId="77777777" w:rsidR="00865F01" w:rsidRDefault="00865F01" w:rsidP="00865F01">
      <w:pPr>
        <w:pStyle w:val="Heading1"/>
      </w:pPr>
      <w:bookmarkStart w:id="0" w:name="_Toc163449925"/>
      <w:bookmarkStart w:id="1" w:name="_Toc182888880"/>
      <w:r>
        <w:lastRenderedPageBreak/>
        <w:t>Introduction</w:t>
      </w:r>
      <w:bookmarkEnd w:id="0"/>
      <w:bookmarkEnd w:id="1"/>
    </w:p>
    <w:p w14:paraId="1408DE47" w14:textId="77777777" w:rsidR="00865F01" w:rsidRDefault="00865F01" w:rsidP="00865F01">
      <w:pPr>
        <w:pStyle w:val="Heading2"/>
      </w:pPr>
      <w:r>
        <w:t xml:space="preserve"> </w:t>
      </w:r>
      <w:bookmarkStart w:id="2" w:name="_Toc163449926"/>
      <w:bookmarkStart w:id="3" w:name="_Toc182888881"/>
      <w:r>
        <w:t>Project Summary</w:t>
      </w:r>
      <w:bookmarkEnd w:id="2"/>
      <w:bookmarkEnd w:id="3"/>
    </w:p>
    <w:p w14:paraId="33440AE8" w14:textId="77777777" w:rsidR="00865F01" w:rsidRDefault="00865F01" w:rsidP="00865F01">
      <w:pPr>
        <w:pStyle w:val="Heading3"/>
      </w:pPr>
      <w:bookmarkStart w:id="4" w:name="_Toc182888882"/>
      <w:r>
        <w:t>Objectives</w:t>
      </w:r>
      <w:bookmarkEnd w:id="4"/>
    </w:p>
    <w:p w14:paraId="7DBCA126" w14:textId="7179DC15" w:rsidR="00865F01" w:rsidRPr="004B01B2" w:rsidRDefault="004E50E2" w:rsidP="005949C3">
      <w:pPr>
        <w:pStyle w:val="ListBullet"/>
      </w:pPr>
      <w:r>
        <w:t xml:space="preserve">Deliver a </w:t>
      </w:r>
      <w:r w:rsidR="00232E35">
        <w:t>School Lunch Ordering</w:t>
      </w:r>
      <w:r>
        <w:t xml:space="preserve"> System (</w:t>
      </w:r>
      <w:r w:rsidR="00232E35">
        <w:t>SLOS</w:t>
      </w:r>
      <w:r>
        <w:t xml:space="preserve">) that </w:t>
      </w:r>
      <w:r w:rsidR="00232E35">
        <w:t xml:space="preserve">allows </w:t>
      </w:r>
      <w:r w:rsidR="0022113B">
        <w:t>parent</w:t>
      </w:r>
      <w:r w:rsidR="00232E35">
        <w:t xml:space="preserve"> and </w:t>
      </w:r>
      <w:r w:rsidR="0022113B">
        <w:t>student</w:t>
      </w:r>
      <w:r w:rsidR="00232E35">
        <w:t xml:space="preserve"> order or preorder lunchs, top up balance online via multiple payment types</w:t>
      </w:r>
      <w:r w:rsidR="002D3931">
        <w:t>.</w:t>
      </w:r>
      <w:r w:rsidR="00865F01" w:rsidRPr="004B01B2">
        <w:t xml:space="preserve"> </w:t>
      </w:r>
    </w:p>
    <w:p w14:paraId="487F1ADA" w14:textId="2B2AC9CE" w:rsidR="00865F01" w:rsidRDefault="00232E35" w:rsidP="005949C3">
      <w:pPr>
        <w:pStyle w:val="ListBullet"/>
      </w:pPr>
      <w:r>
        <w:t xml:space="preserve">Let </w:t>
      </w:r>
      <w:r w:rsidR="0022113B">
        <w:t>parent</w:t>
      </w:r>
      <w:r>
        <w:t xml:space="preserve"> selecting </w:t>
      </w:r>
      <w:r w:rsidR="005565A4" w:rsidRPr="005565A4">
        <w:t>nutritious and well-balanced</w:t>
      </w:r>
      <w:r>
        <w:t xml:space="preserve"> </w:t>
      </w:r>
      <w:r w:rsidR="005565A4">
        <w:t>meals</w:t>
      </w:r>
      <w:r>
        <w:t xml:space="preserve"> for their children</w:t>
      </w:r>
      <w:r w:rsidR="005565A4">
        <w:t>, monitoring their lunch choices and spending</w:t>
      </w:r>
      <w:r>
        <w:t>.</w:t>
      </w:r>
    </w:p>
    <w:p w14:paraId="4F35F456" w14:textId="58CE4EE9" w:rsidR="00865F01" w:rsidRPr="00C97F70" w:rsidRDefault="00232E35" w:rsidP="005949C3">
      <w:pPr>
        <w:pStyle w:val="ListBullet"/>
      </w:pPr>
      <w:r>
        <w:t xml:space="preserve">Let school </w:t>
      </w:r>
      <w:r w:rsidR="005565A4">
        <w:t xml:space="preserve">managing </w:t>
      </w:r>
      <w:r w:rsidR="00010143">
        <w:t>lunch order process</w:t>
      </w:r>
      <w:r w:rsidR="005565A4">
        <w:t xml:space="preserve"> more </w:t>
      </w:r>
      <w:r w:rsidR="005565A4" w:rsidRPr="005565A4">
        <w:t>efficiency and accuracy</w:t>
      </w:r>
      <w:r w:rsidR="005565A4">
        <w:t>, improving food supply planning and reduce waste</w:t>
      </w:r>
      <w:r w:rsidR="002D3931">
        <w:t>.</w:t>
      </w:r>
    </w:p>
    <w:p w14:paraId="1CE9CF7B" w14:textId="77777777" w:rsidR="00865F01" w:rsidRDefault="00865F01" w:rsidP="002D3931">
      <w:pPr>
        <w:pStyle w:val="Heading3"/>
      </w:pPr>
      <w:bookmarkStart w:id="5" w:name="_Toc182888883"/>
      <w:r>
        <w:t>Background</w:t>
      </w:r>
      <w:bookmarkEnd w:id="5"/>
      <w:r>
        <w:t xml:space="preserve"> </w:t>
      </w:r>
    </w:p>
    <w:p w14:paraId="1E2E9FF4" w14:textId="099F0A55" w:rsidR="00F52D8B" w:rsidRDefault="00010143" w:rsidP="00F52D8B">
      <w:pPr>
        <w:pStyle w:val="BodyText"/>
        <w:ind w:left="720"/>
      </w:pPr>
      <w:r w:rsidRPr="00010143">
        <w:t>The school administration</w:t>
      </w:r>
      <w:r w:rsidR="00F52D8B">
        <w:t xml:space="preserve"> </w:t>
      </w:r>
      <w:r w:rsidR="00F52D8B" w:rsidRPr="00F52D8B">
        <w:t xml:space="preserve">has been facing several business issues related to the school lunch program, including inefficiencies in the ordering process, inaccuracies in orders, and difficulty in managing payments. The school lunch program has also received feedback from </w:t>
      </w:r>
      <w:r w:rsidR="0022113B">
        <w:t>parent</w:t>
      </w:r>
      <w:r w:rsidR="00F52D8B" w:rsidRPr="00F52D8B">
        <w:t xml:space="preserve"> and </w:t>
      </w:r>
      <w:r w:rsidR="0022113B">
        <w:t>student</w:t>
      </w:r>
      <w:r w:rsidR="00F52D8B" w:rsidRPr="00F52D8B">
        <w:t xml:space="preserve"> about the need for healthier food options and greater convenience in the ordering process</w:t>
      </w:r>
      <w:r w:rsidR="00F52D8B">
        <w:t>.</w:t>
      </w:r>
    </w:p>
    <w:p w14:paraId="75917290" w14:textId="77777777" w:rsidR="00246684" w:rsidRDefault="00246684" w:rsidP="00246684">
      <w:pPr>
        <w:pStyle w:val="Heading4"/>
      </w:pPr>
      <w:r>
        <w:t>Business Drivers</w:t>
      </w:r>
    </w:p>
    <w:p w14:paraId="05930849" w14:textId="3CDA9CD9" w:rsidR="00B65FC6" w:rsidRDefault="00B65FC6" w:rsidP="00B65FC6">
      <w:pPr>
        <w:pStyle w:val="ListBullet"/>
      </w:pPr>
      <w:r>
        <w:t xml:space="preserve">Operational efficiency: The current lunch ordering process was inefficient, resulting in wasted time and effort for </w:t>
      </w:r>
      <w:r w:rsidR="0022113B">
        <w:t>parent</w:t>
      </w:r>
      <w:r>
        <w:t xml:space="preserve"> and school staff. Developing a </w:t>
      </w:r>
      <w:r w:rsidR="005D4A01">
        <w:t>SLOS</w:t>
      </w:r>
      <w:r>
        <w:t xml:space="preserve"> can improve operational efficiency by automating the process, reducing errors, and providing real-time tracking of orders and payments.</w:t>
      </w:r>
    </w:p>
    <w:p w14:paraId="591E1546" w14:textId="3C49F93A" w:rsidR="00B65FC6" w:rsidRDefault="00B65FC6" w:rsidP="00B65FC6">
      <w:pPr>
        <w:pStyle w:val="ListBullet"/>
      </w:pPr>
      <w:r>
        <w:t xml:space="preserve">Cost savings: By streamlining the lunch ordering process and reducing errors, the </w:t>
      </w:r>
      <w:r w:rsidR="005D4A01">
        <w:t>SLOS</w:t>
      </w:r>
      <w:r>
        <w:t xml:space="preserve"> can help to reduce costs associated with food waste and staff time.</w:t>
      </w:r>
    </w:p>
    <w:p w14:paraId="72230F0B" w14:textId="2ADF6036" w:rsidR="00B65FC6" w:rsidRDefault="00B65FC6" w:rsidP="00B65FC6">
      <w:pPr>
        <w:pStyle w:val="ListBullet"/>
      </w:pPr>
      <w:r>
        <w:t xml:space="preserve">Customer satisfaction: </w:t>
      </w:r>
      <w:r w:rsidR="0022113B">
        <w:t>Parent</w:t>
      </w:r>
      <w:r>
        <w:t xml:space="preserve"> and </w:t>
      </w:r>
      <w:r w:rsidR="0022113B">
        <w:t>student</w:t>
      </w:r>
      <w:r>
        <w:t xml:space="preserve"> dissatisfied with the current lunch ordering process, resulting in lower participation rates in the lunch program. Developing a user-friendly and convenient </w:t>
      </w:r>
      <w:r w:rsidR="005D4A01">
        <w:t>SLOS</w:t>
      </w:r>
      <w:r>
        <w:t xml:space="preserve"> can improve customer satisfaction and increase participation rates.</w:t>
      </w:r>
    </w:p>
    <w:p w14:paraId="4605196C" w14:textId="3EAB9F3B" w:rsidR="00B65FC6" w:rsidRDefault="00B65FC6" w:rsidP="00B65FC6">
      <w:pPr>
        <w:pStyle w:val="ListBullet"/>
      </w:pPr>
      <w:r>
        <w:t xml:space="preserve">Health and wellness: The </w:t>
      </w:r>
      <w:r w:rsidR="005D4A01">
        <w:t>SLOS</w:t>
      </w:r>
      <w:r>
        <w:t xml:space="preserve"> can help to promote healthy eating habits among </w:t>
      </w:r>
      <w:r w:rsidR="0022113B">
        <w:t>student</w:t>
      </w:r>
      <w:r>
        <w:t xml:space="preserve"> by providing information about nutrition and offering healthy menu options.</w:t>
      </w:r>
    </w:p>
    <w:p w14:paraId="4CAD2AF6" w14:textId="47FC55C0" w:rsidR="00B65FC6" w:rsidRDefault="00B65FC6" w:rsidP="00B65FC6">
      <w:pPr>
        <w:pStyle w:val="ListBullet"/>
      </w:pPr>
      <w:r>
        <w:t xml:space="preserve">Environmental sustainability: </w:t>
      </w:r>
      <w:r w:rsidR="005D4A01">
        <w:t>SLOS</w:t>
      </w:r>
      <w:r>
        <w:t xml:space="preserve"> can help to reduce waste by allowing </w:t>
      </w:r>
      <w:r w:rsidR="0022113B">
        <w:t>parent</w:t>
      </w:r>
      <w:r>
        <w:t xml:space="preserve"> to order only the food that their child will eat, minimizing leftovers and reducing food waste.</w:t>
      </w:r>
    </w:p>
    <w:p w14:paraId="405F8AF5" w14:textId="3433752C" w:rsidR="00EE17EB" w:rsidRDefault="00B65FC6" w:rsidP="00B65FC6">
      <w:pPr>
        <w:pStyle w:val="ListBullet"/>
      </w:pPr>
      <w:r>
        <w:t xml:space="preserve">Competitive </w:t>
      </w:r>
      <w:r w:rsidRPr="001E6388">
        <w:t xml:space="preserve">advantage: Developing a </w:t>
      </w:r>
      <w:r w:rsidR="005D4A01">
        <w:t>SLOS</w:t>
      </w:r>
      <w:r w:rsidRPr="001E6388">
        <w:t xml:space="preserve"> can give the school district a competitive advantage by offering a modern and convenient lunch ordering experience, which can help to attract and retain </w:t>
      </w:r>
      <w:r w:rsidR="0022113B">
        <w:t>student</w:t>
      </w:r>
      <w:r>
        <w:t>.</w:t>
      </w:r>
    </w:p>
    <w:p w14:paraId="5F46333A" w14:textId="77777777" w:rsidR="00865F01" w:rsidRDefault="00865F01" w:rsidP="00865F01">
      <w:pPr>
        <w:pStyle w:val="Heading2"/>
      </w:pPr>
      <w:bookmarkStart w:id="6" w:name="_Toc163449927"/>
      <w:bookmarkStart w:id="7" w:name="_Toc182888884"/>
      <w:r>
        <w:t>Project Scope</w:t>
      </w:r>
      <w:bookmarkEnd w:id="6"/>
      <w:bookmarkEnd w:id="7"/>
    </w:p>
    <w:p w14:paraId="5806B27B" w14:textId="2D375A72" w:rsidR="00865F01" w:rsidRPr="00406E61" w:rsidRDefault="00865F01" w:rsidP="00865F01">
      <w:pPr>
        <w:pStyle w:val="Heading3"/>
      </w:pPr>
      <w:bookmarkStart w:id="8" w:name="_Toc163449928"/>
      <w:bookmarkStart w:id="9" w:name="_Toc182888885"/>
      <w:r w:rsidRPr="00406E61">
        <w:t xml:space="preserve">In Scope </w:t>
      </w:r>
      <w:bookmarkEnd w:id="8"/>
      <w:bookmarkEnd w:id="9"/>
      <w:r w:rsidR="00E04E71">
        <w:t>Features</w:t>
      </w:r>
    </w:p>
    <w:p w14:paraId="37651C09" w14:textId="51FB9946" w:rsidR="00FB341C" w:rsidRDefault="00FB341C" w:rsidP="00FB341C">
      <w:pPr>
        <w:pStyle w:val="ListParagraph"/>
        <w:numPr>
          <w:ilvl w:val="0"/>
          <w:numId w:val="31"/>
        </w:numPr>
      </w:pPr>
      <w:r>
        <w:t xml:space="preserve">User login for </w:t>
      </w:r>
      <w:r w:rsidR="0022113B">
        <w:t>parent</w:t>
      </w:r>
      <w:r>
        <w:t xml:space="preserve">, </w:t>
      </w:r>
      <w:r w:rsidR="0022113B">
        <w:t>student</w:t>
      </w:r>
      <w:r>
        <w:t xml:space="preserve"> and school staff</w:t>
      </w:r>
    </w:p>
    <w:p w14:paraId="3C33F15D" w14:textId="66341E46" w:rsidR="00D64215" w:rsidRDefault="00D64215" w:rsidP="00FB341C">
      <w:pPr>
        <w:pStyle w:val="ListParagraph"/>
        <w:numPr>
          <w:ilvl w:val="0"/>
          <w:numId w:val="31"/>
        </w:numPr>
      </w:pPr>
      <w:r>
        <w:t>Create, view, modify, delete meal item</w:t>
      </w:r>
    </w:p>
    <w:p w14:paraId="787A5697" w14:textId="0298CD3A" w:rsidR="00D64215" w:rsidRDefault="00D64215" w:rsidP="00FB341C">
      <w:pPr>
        <w:pStyle w:val="ListParagraph"/>
        <w:numPr>
          <w:ilvl w:val="0"/>
          <w:numId w:val="31"/>
        </w:numPr>
      </w:pPr>
      <w:r>
        <w:t>Add, remove meal item for a specific day</w:t>
      </w:r>
    </w:p>
    <w:p w14:paraId="3CF152AC" w14:textId="77777777" w:rsidR="00FB341C" w:rsidRDefault="00FB341C" w:rsidP="00FB341C">
      <w:pPr>
        <w:pStyle w:val="ListParagraph"/>
        <w:numPr>
          <w:ilvl w:val="0"/>
          <w:numId w:val="31"/>
        </w:numPr>
      </w:pPr>
      <w:r>
        <w:t>Online menu with meal options and prices</w:t>
      </w:r>
    </w:p>
    <w:p w14:paraId="10FD5C51" w14:textId="6E374DFD" w:rsidR="00FB341C" w:rsidRDefault="00FB341C" w:rsidP="00FB341C">
      <w:pPr>
        <w:pStyle w:val="ListParagraph"/>
        <w:numPr>
          <w:ilvl w:val="0"/>
          <w:numId w:val="31"/>
        </w:numPr>
      </w:pPr>
      <w:r>
        <w:t>Ordering and payment processing system</w:t>
      </w:r>
    </w:p>
    <w:p w14:paraId="5AB7E5F5" w14:textId="3C83CE18" w:rsidR="00CD2A42" w:rsidRDefault="00CD2A42" w:rsidP="00FB341C">
      <w:pPr>
        <w:pStyle w:val="ListParagraph"/>
        <w:numPr>
          <w:ilvl w:val="0"/>
          <w:numId w:val="31"/>
        </w:numPr>
      </w:pPr>
      <w:r>
        <w:t>Order cancellation</w:t>
      </w:r>
    </w:p>
    <w:p w14:paraId="3F78D6BE" w14:textId="40B39DDD" w:rsidR="00BC51CA" w:rsidRDefault="00BC51CA" w:rsidP="00FB341C">
      <w:pPr>
        <w:pStyle w:val="ListParagraph"/>
        <w:numPr>
          <w:ilvl w:val="0"/>
          <w:numId w:val="31"/>
        </w:numPr>
      </w:pPr>
      <w:r>
        <w:t>Balance top up with cash, debit or credit card and online wallet</w:t>
      </w:r>
    </w:p>
    <w:p w14:paraId="62CB3C02" w14:textId="77777777" w:rsidR="00FB341C" w:rsidRDefault="00FB341C" w:rsidP="00FB341C">
      <w:pPr>
        <w:pStyle w:val="ListParagraph"/>
        <w:numPr>
          <w:ilvl w:val="0"/>
          <w:numId w:val="31"/>
        </w:numPr>
      </w:pPr>
      <w:r>
        <w:t>Order tracking and confirmation system</w:t>
      </w:r>
    </w:p>
    <w:p w14:paraId="29C9F57D" w14:textId="77777777" w:rsidR="00FB341C" w:rsidRDefault="00FB341C" w:rsidP="00FB341C">
      <w:pPr>
        <w:pStyle w:val="ListParagraph"/>
        <w:numPr>
          <w:ilvl w:val="0"/>
          <w:numId w:val="31"/>
        </w:numPr>
      </w:pPr>
      <w:r>
        <w:t>Customization options for dietary restrictions or allergies</w:t>
      </w:r>
    </w:p>
    <w:p w14:paraId="43DB914E" w14:textId="575C3730" w:rsidR="00FB341C" w:rsidRPr="002D3931" w:rsidRDefault="00FB341C" w:rsidP="00FB341C">
      <w:pPr>
        <w:pStyle w:val="ListParagraph"/>
        <w:numPr>
          <w:ilvl w:val="0"/>
          <w:numId w:val="31"/>
        </w:numPr>
      </w:pPr>
      <w:r>
        <w:lastRenderedPageBreak/>
        <w:t>Reporting for tracking orders, revenue, and participation rates</w:t>
      </w:r>
    </w:p>
    <w:p w14:paraId="07A7A501" w14:textId="3F9591E5" w:rsidR="00865F01" w:rsidRPr="00406E61" w:rsidRDefault="00865F01" w:rsidP="00865F01">
      <w:pPr>
        <w:pStyle w:val="Heading3"/>
      </w:pPr>
      <w:r w:rsidRPr="00406E61">
        <w:t xml:space="preserve"> </w:t>
      </w:r>
      <w:bookmarkStart w:id="10" w:name="_Toc163449929"/>
      <w:bookmarkStart w:id="11" w:name="_Toc182888886"/>
      <w:r w:rsidRPr="00406E61">
        <w:t>Out of Scope</w:t>
      </w:r>
      <w:bookmarkEnd w:id="10"/>
      <w:bookmarkEnd w:id="11"/>
    </w:p>
    <w:p w14:paraId="5795333D" w14:textId="4DCC87D4" w:rsidR="00FB341C" w:rsidRDefault="00FB341C" w:rsidP="00FB341C">
      <w:pPr>
        <w:pStyle w:val="ListParagraph"/>
        <w:numPr>
          <w:ilvl w:val="0"/>
          <w:numId w:val="31"/>
        </w:numPr>
      </w:pPr>
      <w:bookmarkStart w:id="12" w:name="_Toc163449930"/>
      <w:bookmarkStart w:id="13" w:name="_Toc182888887"/>
      <w:r w:rsidRPr="00FB341C">
        <w:t>Integration with the school's accounting system</w:t>
      </w:r>
    </w:p>
    <w:p w14:paraId="4FA03B2B" w14:textId="6CD4613A" w:rsidR="002B2CD3" w:rsidRDefault="002B2CD3" w:rsidP="002B2CD3">
      <w:pPr>
        <w:pStyle w:val="ListParagraph"/>
        <w:numPr>
          <w:ilvl w:val="0"/>
          <w:numId w:val="31"/>
        </w:numPr>
      </w:pPr>
      <w:r>
        <w:t>Integration with the school's student information system for student</w:t>
      </w:r>
      <w:r w:rsidR="00777837">
        <w:t xml:space="preserve"> &amp; parent</w:t>
      </w:r>
      <w:r>
        <w:t xml:space="preserve"> identification</w:t>
      </w:r>
    </w:p>
    <w:p w14:paraId="79C8CB55" w14:textId="25976C1E" w:rsidR="007032F1" w:rsidRDefault="007032F1" w:rsidP="007032F1">
      <w:pPr>
        <w:pStyle w:val="ListParagraph"/>
        <w:numPr>
          <w:ilvl w:val="0"/>
          <w:numId w:val="31"/>
        </w:numPr>
      </w:pPr>
      <w:r w:rsidRPr="00FB341C">
        <w:t>Integration with third-party delivery services</w:t>
      </w:r>
    </w:p>
    <w:p w14:paraId="65FDAA24" w14:textId="77777777" w:rsidR="00777837" w:rsidRDefault="00777837" w:rsidP="00777837">
      <w:pPr>
        <w:pStyle w:val="ListParagraph"/>
        <w:numPr>
          <w:ilvl w:val="0"/>
          <w:numId w:val="31"/>
        </w:numPr>
      </w:pPr>
      <w:r>
        <w:t>Integration with external loyalty programs or rewards systems</w:t>
      </w:r>
    </w:p>
    <w:p w14:paraId="4F6CA4BA" w14:textId="77777777" w:rsidR="007032F1" w:rsidRDefault="007032F1" w:rsidP="007032F1">
      <w:pPr>
        <w:pStyle w:val="ListParagraph"/>
        <w:numPr>
          <w:ilvl w:val="0"/>
          <w:numId w:val="31"/>
        </w:numPr>
      </w:pPr>
      <w:r>
        <w:t>User feedback and rating system for meals</w:t>
      </w:r>
    </w:p>
    <w:p w14:paraId="15F86670" w14:textId="77777777" w:rsidR="007032F1" w:rsidRDefault="007032F1" w:rsidP="007032F1">
      <w:pPr>
        <w:pStyle w:val="ListParagraph"/>
        <w:numPr>
          <w:ilvl w:val="0"/>
          <w:numId w:val="31"/>
        </w:numPr>
      </w:pPr>
      <w:r>
        <w:t>Notification system for order updates and changes</w:t>
      </w:r>
    </w:p>
    <w:p w14:paraId="63F4BE62" w14:textId="03083096" w:rsidR="007032F1" w:rsidRDefault="007032F1" w:rsidP="002B2CD3">
      <w:pPr>
        <w:pStyle w:val="ListParagraph"/>
        <w:numPr>
          <w:ilvl w:val="0"/>
          <w:numId w:val="31"/>
        </w:numPr>
      </w:pPr>
      <w:r>
        <w:t>Order editing</w:t>
      </w:r>
    </w:p>
    <w:p w14:paraId="510AAE2C" w14:textId="77777777" w:rsidR="002B2CD3" w:rsidRDefault="002B2CD3" w:rsidP="002B2CD3">
      <w:pPr>
        <w:pStyle w:val="ListParagraph"/>
        <w:numPr>
          <w:ilvl w:val="0"/>
          <w:numId w:val="31"/>
        </w:numPr>
      </w:pPr>
      <w:r>
        <w:t>Inventory management and tracking for ingredients and supplies</w:t>
      </w:r>
    </w:p>
    <w:p w14:paraId="3A83A210" w14:textId="2609966E" w:rsidR="002B2CD3" w:rsidRDefault="002B2CD3" w:rsidP="002B2CD3">
      <w:pPr>
        <w:pStyle w:val="ListParagraph"/>
        <w:numPr>
          <w:ilvl w:val="0"/>
          <w:numId w:val="31"/>
        </w:numPr>
      </w:pPr>
      <w:r>
        <w:t>Automated menu rotation</w:t>
      </w:r>
    </w:p>
    <w:p w14:paraId="1297E434" w14:textId="77777777" w:rsidR="00FB341C" w:rsidRDefault="00FB341C" w:rsidP="00FB341C">
      <w:pPr>
        <w:pStyle w:val="ListParagraph"/>
        <w:numPr>
          <w:ilvl w:val="0"/>
          <w:numId w:val="31"/>
        </w:numPr>
      </w:pPr>
      <w:r>
        <w:t>Custom mobile application development</w:t>
      </w:r>
    </w:p>
    <w:p w14:paraId="5CBFD947" w14:textId="77777777" w:rsidR="00FB341C" w:rsidRDefault="00FB341C" w:rsidP="00FB341C">
      <w:pPr>
        <w:pStyle w:val="ListParagraph"/>
        <w:numPr>
          <w:ilvl w:val="0"/>
          <w:numId w:val="31"/>
        </w:numPr>
      </w:pPr>
      <w:r>
        <w:t>Personalized nutrition plans or recommendations</w:t>
      </w:r>
    </w:p>
    <w:p w14:paraId="1B9DC561" w14:textId="77777777" w:rsidR="00865F01" w:rsidRDefault="00865F01" w:rsidP="00865F01">
      <w:pPr>
        <w:pStyle w:val="Heading2"/>
      </w:pPr>
      <w:r>
        <w:t>System Perspective</w:t>
      </w:r>
      <w:bookmarkEnd w:id="12"/>
      <w:bookmarkEnd w:id="13"/>
    </w:p>
    <w:p w14:paraId="24202D53" w14:textId="77777777" w:rsidR="00865F01" w:rsidRDefault="00865F01" w:rsidP="00865F01">
      <w:pPr>
        <w:pStyle w:val="Heading3"/>
      </w:pPr>
      <w:bookmarkStart w:id="14" w:name="_Toc163449931"/>
      <w:bookmarkStart w:id="15" w:name="_Toc182888888"/>
      <w:r>
        <w:t>Assumptions</w:t>
      </w:r>
      <w:bookmarkEnd w:id="14"/>
      <w:bookmarkEnd w:id="15"/>
    </w:p>
    <w:p w14:paraId="2B3A2A73" w14:textId="59E2C94D" w:rsidR="00DA050C" w:rsidRDefault="00DA050C" w:rsidP="00DA050C">
      <w:pPr>
        <w:pStyle w:val="ListBullet"/>
      </w:pPr>
      <w:r>
        <w:t xml:space="preserve">Legal and regulatory compliance: The </w:t>
      </w:r>
      <w:r w:rsidR="005D4A01">
        <w:t>SLOS</w:t>
      </w:r>
      <w:r>
        <w:t xml:space="preserve"> will comply with all relevant state laws and regulations related to food safety, online payments, and privacy.</w:t>
      </w:r>
    </w:p>
    <w:p w14:paraId="717B3DC3" w14:textId="0D08E464" w:rsidR="00DA050C" w:rsidRDefault="00DA050C" w:rsidP="00DA050C">
      <w:pPr>
        <w:pStyle w:val="ListBullet"/>
      </w:pPr>
      <w:r>
        <w:t xml:space="preserve">Technical feasibility: The development team has the necessary technical expertise to design, build, and implement the </w:t>
      </w:r>
      <w:r w:rsidR="005D4A01">
        <w:t>SLOS</w:t>
      </w:r>
      <w:r>
        <w:t xml:space="preserve"> within the allotted timeline (go-live </w:t>
      </w:r>
      <w:r w:rsidR="001D76E2">
        <w:t>date</w:t>
      </w:r>
      <w:r>
        <w:t xml:space="preserve"> 01/06/2023) and budget (50,000$).</w:t>
      </w:r>
    </w:p>
    <w:p w14:paraId="1FFD66B1" w14:textId="76CE5B2A" w:rsidR="00DA050C" w:rsidRDefault="00DA050C" w:rsidP="00DA050C">
      <w:pPr>
        <w:pStyle w:val="ListBullet"/>
      </w:pPr>
      <w:r>
        <w:t xml:space="preserve">Operational feasibility: The school has the necessary resources and infrastructure in place to support the </w:t>
      </w:r>
      <w:r w:rsidR="005D4A01">
        <w:t>SLOS</w:t>
      </w:r>
      <w:r>
        <w:t>, including reliable internet access and hardware for order processing.</w:t>
      </w:r>
    </w:p>
    <w:p w14:paraId="64B20795" w14:textId="4E1AE3F8" w:rsidR="00865F01" w:rsidRPr="005949C3" w:rsidRDefault="00DA050C" w:rsidP="00DA050C">
      <w:pPr>
        <w:pStyle w:val="ListBullet"/>
      </w:pPr>
      <w:r>
        <w:t xml:space="preserve">Stakeholder buy-in: The project stakeholders, including school administrators, </w:t>
      </w:r>
      <w:r w:rsidR="0022113B">
        <w:t>parent</w:t>
      </w:r>
      <w:r>
        <w:t xml:space="preserve">, and food service staff, are supportive of the </w:t>
      </w:r>
      <w:r w:rsidR="005D4A01">
        <w:t>SLOS</w:t>
      </w:r>
      <w:r>
        <w:t xml:space="preserve"> and are willing to actively participate in its development and implementation</w:t>
      </w:r>
      <w:r w:rsidR="005949C3">
        <w:t>.</w:t>
      </w:r>
    </w:p>
    <w:p w14:paraId="1CD9D226" w14:textId="77777777" w:rsidR="00865F01" w:rsidRDefault="00865F01" w:rsidP="00865F01">
      <w:pPr>
        <w:pStyle w:val="Heading3"/>
      </w:pPr>
      <w:bookmarkStart w:id="16" w:name="_Toc163449932"/>
      <w:bookmarkStart w:id="17" w:name="_Toc182888889"/>
      <w:r>
        <w:t>Constraints</w:t>
      </w:r>
      <w:bookmarkEnd w:id="16"/>
      <w:bookmarkEnd w:id="17"/>
    </w:p>
    <w:p w14:paraId="5707CEB0" w14:textId="582ECE1E" w:rsidR="00645B33" w:rsidRDefault="00645B33" w:rsidP="00645B33">
      <w:pPr>
        <w:pStyle w:val="ListBullet"/>
      </w:pPr>
      <w:r>
        <w:t>Budget and resources: because of fixed budget and go-live date, there will limit the scope of the project and require careful management of expenses and timelines.</w:t>
      </w:r>
    </w:p>
    <w:p w14:paraId="61910F1A" w14:textId="1655DE9B" w:rsidR="00645B33" w:rsidRDefault="00645B33" w:rsidP="00645B33">
      <w:pPr>
        <w:pStyle w:val="ListBullet"/>
      </w:pPr>
      <w:r>
        <w:t>Technical limitations: must be developed within the technical constraints of the existing infrastructure</w:t>
      </w:r>
      <w:r w:rsidR="005F588E">
        <w:t>.</w:t>
      </w:r>
    </w:p>
    <w:p w14:paraId="515F221A" w14:textId="734921ED" w:rsidR="00645B33" w:rsidRDefault="00645B33" w:rsidP="00645B33">
      <w:pPr>
        <w:pStyle w:val="ListBullet"/>
      </w:pPr>
      <w:r>
        <w:t>Regulatory compliance: must comply with all relevant state laws and regulations related to food safety, online payments, and privacy, which may require additional time, resources, and expertise to ensure compliance.</w:t>
      </w:r>
    </w:p>
    <w:p w14:paraId="5180A711" w14:textId="46C2D34E" w:rsidR="005949C3" w:rsidRDefault="00645B33" w:rsidP="00645B33">
      <w:pPr>
        <w:pStyle w:val="ListBullet"/>
      </w:pPr>
      <w:r>
        <w:t xml:space="preserve">User adoption: </w:t>
      </w:r>
      <w:r w:rsidR="00C803A4">
        <w:t>t</w:t>
      </w:r>
      <w:r>
        <w:t xml:space="preserve">he success relies on user adoption by </w:t>
      </w:r>
      <w:r w:rsidR="0022113B">
        <w:t>parent</w:t>
      </w:r>
      <w:r w:rsidR="00C803A4">
        <w:t xml:space="preserve">, </w:t>
      </w:r>
      <w:r w:rsidR="0022113B">
        <w:t>student</w:t>
      </w:r>
      <w:r w:rsidR="00C803A4">
        <w:t>, school administrator,</w:t>
      </w:r>
      <w:r>
        <w:t xml:space="preserve"> and food service staff, which may be influenced by factors such as user experience, ease of use, and perceived benefits of the system</w:t>
      </w:r>
      <w:r w:rsidR="003E755D">
        <w:t>.</w:t>
      </w:r>
    </w:p>
    <w:p w14:paraId="4F9625FE" w14:textId="77777777" w:rsidR="00865F01" w:rsidRDefault="00865F01" w:rsidP="00865F01">
      <w:pPr>
        <w:pStyle w:val="Heading3"/>
      </w:pPr>
      <w:bookmarkStart w:id="18" w:name="_Toc163449933"/>
      <w:bookmarkStart w:id="19" w:name="_Toc182888890"/>
      <w:r>
        <w:t>Risks</w:t>
      </w:r>
      <w:bookmarkEnd w:id="18"/>
      <w:bookmarkEnd w:id="19"/>
    </w:p>
    <w:p w14:paraId="4E3C73EA" w14:textId="6B888260" w:rsidR="00865F01" w:rsidRPr="00801BF9" w:rsidRDefault="00A4746C" w:rsidP="005949C3">
      <w:pPr>
        <w:pStyle w:val="ListBullet"/>
      </w:pPr>
      <w:r w:rsidRPr="00A4746C">
        <w:t xml:space="preserve">Lack of stakeholder engagement: </w:t>
      </w:r>
      <w:r>
        <w:t>t</w:t>
      </w:r>
      <w:r w:rsidRPr="00A4746C">
        <w:t>he success of the project is heavily dependent on the involvement</w:t>
      </w:r>
      <w:r w:rsidR="00FC5E25">
        <w:t>,</w:t>
      </w:r>
      <w:r w:rsidRPr="00A4746C">
        <w:t xml:space="preserve"> cooperation</w:t>
      </w:r>
      <w:r w:rsidR="00FC5E25">
        <w:t xml:space="preserve"> and adoption</w:t>
      </w:r>
      <w:r w:rsidRPr="00A4746C">
        <w:t xml:space="preserve"> of the </w:t>
      </w:r>
      <w:r w:rsidR="0022113B">
        <w:t>parent</w:t>
      </w:r>
      <w:r w:rsidR="00FC5E25">
        <w:t xml:space="preserve">, </w:t>
      </w:r>
      <w:r w:rsidR="0022113B">
        <w:t>student</w:t>
      </w:r>
      <w:r w:rsidR="00FC5E25">
        <w:t xml:space="preserve">, </w:t>
      </w:r>
      <w:r w:rsidRPr="00A4746C">
        <w:t xml:space="preserve">school administration, </w:t>
      </w:r>
      <w:r w:rsidR="00FC5E25">
        <w:t xml:space="preserve">and </w:t>
      </w:r>
      <w:r w:rsidRPr="00A4746C">
        <w:t>food service staff. If stakeholders are not fully engaged or are resistant to change, it may lead to delays, misunderstandings, and reduced support for the project</w:t>
      </w:r>
      <w:r w:rsidR="00865F01" w:rsidRPr="00801BF9">
        <w:t>.</w:t>
      </w:r>
    </w:p>
    <w:p w14:paraId="0037AE68" w14:textId="3BA5C3E8" w:rsidR="00865F01" w:rsidRDefault="00A4746C" w:rsidP="005949C3">
      <w:pPr>
        <w:pStyle w:val="ListBullet"/>
      </w:pPr>
      <w:r w:rsidRPr="00A4746C">
        <w:lastRenderedPageBreak/>
        <w:t xml:space="preserve">Inaccurate menu information: </w:t>
      </w:r>
      <w:r>
        <w:t>t</w:t>
      </w:r>
      <w:r w:rsidRPr="00A4746C">
        <w:t>he accuracy and timeliness of menu information are critical to the success of the system. If there are inaccuracies or delays in updating the menu, it may lead to wrong orders, delayed delivery, or unhappy customers.</w:t>
      </w:r>
    </w:p>
    <w:p w14:paraId="011DDE35" w14:textId="3D1A9886" w:rsidR="00A4746C" w:rsidRDefault="00A4746C" w:rsidP="005949C3">
      <w:pPr>
        <w:pStyle w:val="ListBullet"/>
      </w:pPr>
      <w:r w:rsidRPr="00A4746C">
        <w:t xml:space="preserve">Budget overruns: </w:t>
      </w:r>
      <w:r>
        <w:t>t</w:t>
      </w:r>
      <w:r w:rsidRPr="00A4746C">
        <w:t>he project may incur unexpected costs due to unforeseen technical challenges, regulatory compliance, or stakeholder demands. Failure to manage these costs effectively could result in budget overruns and delays in project delivery.</w:t>
      </w:r>
    </w:p>
    <w:p w14:paraId="69D62919" w14:textId="2C4FBB32" w:rsidR="00A4746C" w:rsidRPr="00801BF9" w:rsidRDefault="00A4746C" w:rsidP="005949C3">
      <w:pPr>
        <w:pStyle w:val="ListBullet"/>
      </w:pPr>
      <w:r w:rsidRPr="00A4746C">
        <w:t xml:space="preserve">Low user adoption: The success of the </w:t>
      </w:r>
      <w:r w:rsidR="005D4A01">
        <w:t>SLOS</w:t>
      </w:r>
      <w:r w:rsidRPr="00A4746C">
        <w:t xml:space="preserve"> depends on user adoption by </w:t>
      </w:r>
      <w:r w:rsidR="0022113B">
        <w:t>parent</w:t>
      </w:r>
      <w:r w:rsidRPr="00A4746C">
        <w:t xml:space="preserve"> and food service staff. If the system is difficult to use, slow, or does not provide enough benefits, it may result in low user adoption rates and reduced participation in the school lunch program.</w:t>
      </w:r>
    </w:p>
    <w:p w14:paraId="0459E1FA" w14:textId="77777777" w:rsidR="00865F01" w:rsidRPr="00833C2B" w:rsidRDefault="00865F01" w:rsidP="00BA1F3D">
      <w:pPr>
        <w:rPr>
          <w:rFonts w:cs="Arial"/>
        </w:rPr>
      </w:pPr>
      <w:r w:rsidRPr="00833C2B">
        <w:rPr>
          <w:rFonts w:cs="Arial"/>
        </w:rPr>
        <w:br w:type="page"/>
      </w:r>
    </w:p>
    <w:p w14:paraId="073EE3EE" w14:textId="77777777" w:rsidR="00865F01" w:rsidRDefault="00865F01" w:rsidP="00865F01">
      <w:pPr>
        <w:pStyle w:val="Heading1"/>
      </w:pPr>
      <w:bookmarkStart w:id="20" w:name="_Toc535476625"/>
      <w:bookmarkStart w:id="21" w:name="_Toc162086749"/>
      <w:bookmarkStart w:id="22" w:name="_Toc162164848"/>
      <w:bookmarkStart w:id="23" w:name="_Toc162164950"/>
      <w:bookmarkStart w:id="24" w:name="_Toc163449935"/>
      <w:bookmarkStart w:id="25" w:name="_Toc182888892"/>
      <w:r>
        <w:lastRenderedPageBreak/>
        <w:t>Business Process Overview</w:t>
      </w:r>
      <w:bookmarkEnd w:id="20"/>
      <w:bookmarkEnd w:id="21"/>
      <w:bookmarkEnd w:id="22"/>
      <w:bookmarkEnd w:id="23"/>
      <w:bookmarkEnd w:id="24"/>
      <w:bookmarkEnd w:id="25"/>
    </w:p>
    <w:p w14:paraId="3E5506F6" w14:textId="77777777" w:rsidR="00865F01" w:rsidRPr="00183AE9" w:rsidRDefault="00865F01" w:rsidP="00865F01">
      <w:pPr>
        <w:pStyle w:val="Heading2"/>
      </w:pPr>
      <w:bookmarkStart w:id="26" w:name="_Toc162164952"/>
      <w:bookmarkStart w:id="27" w:name="_Toc163449937"/>
      <w:bookmarkStart w:id="28" w:name="_Toc182888893"/>
      <w:r w:rsidRPr="00183AE9">
        <w:t xml:space="preserve">Current Business Process </w:t>
      </w:r>
      <w:bookmarkEnd w:id="26"/>
      <w:bookmarkEnd w:id="27"/>
      <w:r w:rsidRPr="00183AE9">
        <w:t>(As-Is)</w:t>
      </w:r>
      <w:bookmarkEnd w:id="28"/>
    </w:p>
    <w:p w14:paraId="5EF8DC23" w14:textId="1F3066D5" w:rsidR="00865F01" w:rsidRDefault="008D0F1B" w:rsidP="00940CBC">
      <w:r w:rsidRPr="008D0F1B">
        <w:t xml:space="preserve">The school currently does not have an ordering system; </w:t>
      </w:r>
      <w:r w:rsidR="0022113B">
        <w:t>student</w:t>
      </w:r>
      <w:r w:rsidRPr="008D0F1B">
        <w:t xml:space="preserve"> must come to the canteen at lunchtime to select and pay for their meals with cash or card. The school canteen currently has a meals schedule tracked on an Excel spreadsheet and is managed manually. </w:t>
      </w:r>
      <w:r w:rsidR="0022113B">
        <w:t>Parent</w:t>
      </w:r>
      <w:r w:rsidRPr="008D0F1B">
        <w:t xml:space="preserve"> and </w:t>
      </w:r>
      <w:r w:rsidR="0022113B">
        <w:t>student</w:t>
      </w:r>
      <w:r w:rsidRPr="008D0F1B">
        <w:t xml:space="preserve"> are not aware of the types of food served on any given day, the ingredients, etc. due to the lack of an ordering system, and preordering for lunch is not available. Additionally, </w:t>
      </w:r>
      <w:r w:rsidR="0022113B">
        <w:t>parent</w:t>
      </w:r>
      <w:r w:rsidRPr="008D0F1B">
        <w:t xml:space="preserve"> are unable to monitor their children's orders. As a result, the school has a lot of wasted food and difficulty in preparing their food supply as they cannot predict which meals </w:t>
      </w:r>
      <w:r w:rsidR="0022113B">
        <w:t>student</w:t>
      </w:r>
      <w:r w:rsidRPr="008D0F1B">
        <w:t xml:space="preserve"> would like for lunch.</w:t>
      </w:r>
    </w:p>
    <w:p w14:paraId="64D9F651" w14:textId="34AE69A4" w:rsidR="00865F01" w:rsidRDefault="00865F01" w:rsidP="00865F01">
      <w:pPr>
        <w:pStyle w:val="Heading2"/>
      </w:pPr>
      <w:bookmarkStart w:id="29" w:name="_Toc162164953"/>
      <w:bookmarkStart w:id="30" w:name="_Toc163449938"/>
      <w:bookmarkStart w:id="31" w:name="_Toc182888894"/>
      <w:r w:rsidRPr="00183AE9">
        <w:t xml:space="preserve">Proposed Business </w:t>
      </w:r>
      <w:bookmarkEnd w:id="29"/>
      <w:bookmarkEnd w:id="30"/>
      <w:r w:rsidRPr="00183AE9">
        <w:t>Process (To-Be)</w:t>
      </w:r>
      <w:bookmarkEnd w:id="31"/>
    </w:p>
    <w:p w14:paraId="5FFCB776" w14:textId="288F879A" w:rsidR="005749EB" w:rsidRDefault="005749EB" w:rsidP="005749EB">
      <w:r>
        <w:t xml:space="preserve">The School Lunch Ordering System (SLOS) will be a web platform that enables </w:t>
      </w:r>
      <w:r w:rsidR="0022113B">
        <w:t>parent</w:t>
      </w:r>
      <w:r>
        <w:t xml:space="preserve">, </w:t>
      </w:r>
      <w:r w:rsidR="0022113B">
        <w:t>student</w:t>
      </w:r>
      <w:r>
        <w:t>, school administrators, and food service staff to log in to the system. The school administrators will be able to select a day on the calendar and create lunch menus for that day, including details such as price, ingredients, dietary restrictions, allergies, and quantities for each type of food.</w:t>
      </w:r>
    </w:p>
    <w:p w14:paraId="7934EE8F" w14:textId="13473CDE" w:rsidR="005749EB" w:rsidRDefault="0022113B" w:rsidP="005749EB">
      <w:r>
        <w:t>Parent</w:t>
      </w:r>
      <w:r w:rsidR="005749EB">
        <w:t xml:space="preserve"> and </w:t>
      </w:r>
      <w:r>
        <w:t>student</w:t>
      </w:r>
      <w:r w:rsidR="005749EB">
        <w:t xml:space="preserve"> will be able to log in, top up the student account balances using bank cards, online wallets, or by requesting manual top-up by the </w:t>
      </w:r>
      <w:r w:rsidR="00CD272E">
        <w:t xml:space="preserve">school </w:t>
      </w:r>
      <w:r w:rsidR="005749EB">
        <w:t>administrator if they wish to pay by cash. They can then select a day on the calendar, filter food options, and place their orders. The system will confirm the order if the balance is sufficient to cover the total amount.</w:t>
      </w:r>
      <w:r w:rsidR="00374EC2">
        <w:t xml:space="preserve"> </w:t>
      </w:r>
    </w:p>
    <w:p w14:paraId="60591E81" w14:textId="19CF098C" w:rsidR="005749EB" w:rsidRDefault="005749EB" w:rsidP="005749EB">
      <w:r>
        <w:t xml:space="preserve">Before the day of the order, the orders can be canceled, and the balance will be added back to the account. </w:t>
      </w:r>
      <w:r w:rsidR="00A40E6A">
        <w:t>Since the ordered day</w:t>
      </w:r>
      <w:r>
        <w:t xml:space="preserve">, the orders cannot be canceled. The system will generate an order code automatically, which the </w:t>
      </w:r>
      <w:r w:rsidR="0022113B">
        <w:t>student</w:t>
      </w:r>
      <w:r>
        <w:t xml:space="preserve"> will bring to the canteen at lunchtime. The food service staffs will log in to the website, scan the code or input it manually, give the food to the </w:t>
      </w:r>
      <w:r w:rsidR="0022113B">
        <w:t>student</w:t>
      </w:r>
      <w:r>
        <w:t xml:space="preserve"> and mark the order as finished.</w:t>
      </w:r>
    </w:p>
    <w:p w14:paraId="22177E0A" w14:textId="3FCF7D46" w:rsidR="005749EB" w:rsidRDefault="005749EB" w:rsidP="005749EB">
      <w:r>
        <w:t xml:space="preserve">The SLOS will also include role-specific reports that the </w:t>
      </w:r>
      <w:r w:rsidR="0022113B">
        <w:t>parent</w:t>
      </w:r>
      <w:r>
        <w:t xml:space="preserve">, </w:t>
      </w:r>
      <w:r w:rsidR="0022113B">
        <w:t>student</w:t>
      </w:r>
      <w:r>
        <w:t>, and school administrators can access to view information relevant to their respective roles.</w:t>
      </w:r>
    </w:p>
    <w:p w14:paraId="1DF673E7" w14:textId="2980F4EA" w:rsidR="000A33D3" w:rsidRPr="005749EB" w:rsidRDefault="000A33D3" w:rsidP="005749EB">
      <w:r>
        <w:rPr>
          <w:noProof/>
        </w:rPr>
        <w:drawing>
          <wp:inline distT="0" distB="0" distL="0" distR="0" wp14:anchorId="5EB92CC7" wp14:editId="40662407">
            <wp:extent cx="5913120" cy="2484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3120" cy="2484120"/>
                    </a:xfrm>
                    <a:prstGeom prst="rect">
                      <a:avLst/>
                    </a:prstGeom>
                    <a:noFill/>
                    <a:ln>
                      <a:noFill/>
                    </a:ln>
                  </pic:spPr>
                </pic:pic>
              </a:graphicData>
            </a:graphic>
          </wp:inline>
        </w:drawing>
      </w:r>
    </w:p>
    <w:p w14:paraId="45393265" w14:textId="77777777" w:rsidR="00EA3639" w:rsidRDefault="00EA3639" w:rsidP="00865F01">
      <w:pPr>
        <w:pStyle w:val="BodyText"/>
      </w:pPr>
    </w:p>
    <w:p w14:paraId="3E4F2C9A" w14:textId="77777777" w:rsidR="00EA3639" w:rsidRDefault="00EA3639" w:rsidP="00865F01">
      <w:pPr>
        <w:pStyle w:val="BodyText"/>
      </w:pPr>
    </w:p>
    <w:p w14:paraId="7E6ED699" w14:textId="77777777" w:rsidR="00865F01" w:rsidRDefault="00EA3639" w:rsidP="00865F01">
      <w:pPr>
        <w:pStyle w:val="BodyText"/>
        <w:sectPr w:rsidR="00865F01" w:rsidSect="00506A54">
          <w:headerReference w:type="first" r:id="rId15"/>
          <w:footerReference w:type="first" r:id="rId16"/>
          <w:pgSz w:w="12240" w:h="15840"/>
          <w:pgMar w:top="1080" w:right="1080" w:bottom="1080" w:left="1080" w:header="720" w:footer="720" w:gutter="0"/>
          <w:pgNumType w:start="0"/>
          <w:cols w:space="720"/>
          <w:titlePg/>
          <w:docGrid w:linePitch="360"/>
        </w:sectPr>
      </w:pPr>
      <w:r>
        <w:t xml:space="preserve"> </w:t>
      </w:r>
    </w:p>
    <w:p w14:paraId="5682BD52" w14:textId="77777777" w:rsidR="00851E11" w:rsidRDefault="00851E11" w:rsidP="00851E11">
      <w:pPr>
        <w:pStyle w:val="Heading1"/>
      </w:pPr>
      <w:r>
        <w:lastRenderedPageBreak/>
        <w:t>Appendices</w:t>
      </w:r>
    </w:p>
    <w:p w14:paraId="1EE9D30D" w14:textId="77777777" w:rsidR="00950C5C" w:rsidRDefault="00950C5C" w:rsidP="00F33827">
      <w:pPr>
        <w:pStyle w:val="Heading2"/>
      </w:pPr>
      <w:r>
        <w:t>List of Acronyms</w:t>
      </w:r>
    </w:p>
    <w:p w14:paraId="0B525A17" w14:textId="77777777" w:rsidR="0057099E" w:rsidRDefault="0057099E" w:rsidP="0057099E">
      <w:pPr>
        <w:pStyle w:val="TemplateInstructions"/>
      </w:pPr>
      <w:r>
        <w:t>[If needed, create a list of acronyms used throughout the BRD document to aid in comprehension.]</w:t>
      </w:r>
    </w:p>
    <w:p w14:paraId="01717077" w14:textId="77777777" w:rsidR="00091B18" w:rsidRPr="00091B18" w:rsidRDefault="00091B18" w:rsidP="00091B18">
      <w:pPr>
        <w:numPr>
          <w:ilvl w:val="0"/>
          <w:numId w:val="32"/>
        </w:numPr>
      </w:pPr>
      <w:r w:rsidRPr="00091B18">
        <w:t>SLOS: School Lunch Ordering System</w:t>
      </w:r>
    </w:p>
    <w:p w14:paraId="77F43DCC" w14:textId="77777777" w:rsidR="00091B18" w:rsidRPr="00091B18" w:rsidRDefault="00091B18" w:rsidP="00091B18">
      <w:pPr>
        <w:numPr>
          <w:ilvl w:val="0"/>
          <w:numId w:val="32"/>
        </w:numPr>
      </w:pPr>
      <w:r w:rsidRPr="00091B18">
        <w:t>BRD: Business Requirements Document</w:t>
      </w:r>
    </w:p>
    <w:p w14:paraId="2BCDF61D" w14:textId="77777777" w:rsidR="00950C5C" w:rsidRDefault="00950C5C" w:rsidP="00F33827">
      <w:pPr>
        <w:pStyle w:val="Heading2"/>
      </w:pPr>
      <w:r>
        <w:t>Glossary of Terms</w:t>
      </w:r>
    </w:p>
    <w:p w14:paraId="1767788D" w14:textId="77777777" w:rsidR="0057099E" w:rsidRPr="0057099E" w:rsidRDefault="0057099E" w:rsidP="0057099E">
      <w:pPr>
        <w:pStyle w:val="TemplateInstructions"/>
      </w:pPr>
      <w:r>
        <w:t>[If needed, identify and define any terms that may be unfamiliar to readers, including terms that are unique to the organization, the technology to be employed, or the standards in use.]</w:t>
      </w:r>
    </w:p>
    <w:p w14:paraId="77995AAD" w14:textId="211921BD" w:rsidR="00091B18" w:rsidRDefault="00091B18" w:rsidP="00091B18">
      <w:pPr>
        <w:numPr>
          <w:ilvl w:val="0"/>
          <w:numId w:val="33"/>
        </w:numPr>
      </w:pPr>
      <w:r w:rsidRPr="00091B18">
        <w:t xml:space="preserve">Administrator: A </w:t>
      </w:r>
      <w:r>
        <w:t>school staff who</w:t>
      </w:r>
      <w:r w:rsidRPr="00091B18">
        <w:t xml:space="preserve"> responsible for managing the SLOS, creating menus, managing user accounts, and generating reports.</w:t>
      </w:r>
    </w:p>
    <w:p w14:paraId="3AE67104" w14:textId="77777777" w:rsidR="00091B18" w:rsidRDefault="00091B18" w:rsidP="00091B18">
      <w:pPr>
        <w:numPr>
          <w:ilvl w:val="0"/>
          <w:numId w:val="33"/>
        </w:numPr>
      </w:pPr>
      <w:r w:rsidRPr="00091B18">
        <w:t>Student: A person enrolled in the school and able to order meals through the SLOS.</w:t>
      </w:r>
    </w:p>
    <w:p w14:paraId="4AC3135B" w14:textId="77777777" w:rsidR="00091B18" w:rsidRDefault="00091B18" w:rsidP="00091B18">
      <w:pPr>
        <w:numPr>
          <w:ilvl w:val="0"/>
          <w:numId w:val="33"/>
        </w:numPr>
      </w:pPr>
      <w:r>
        <w:t>Parent: a person who is legally responsible for a student attending the school and is authorized to manage their lunch orders via the School Lunch Ordering System (SLOS).</w:t>
      </w:r>
    </w:p>
    <w:p w14:paraId="38CA5909" w14:textId="77777777" w:rsidR="00091B18" w:rsidRDefault="00091B18" w:rsidP="00091B18">
      <w:pPr>
        <w:numPr>
          <w:ilvl w:val="0"/>
          <w:numId w:val="33"/>
        </w:numPr>
      </w:pPr>
      <w:r>
        <w:t>Food Service Staff: the personnel responsible for preparing, cooking, and serving food in the school canteen, who are authorized to access the SLOS to fulfill student lunch orders.</w:t>
      </w:r>
    </w:p>
    <w:p w14:paraId="51389D40" w14:textId="77777777" w:rsidR="00091B18" w:rsidRPr="00091B18" w:rsidRDefault="00091B18" w:rsidP="00091B18">
      <w:pPr>
        <w:numPr>
          <w:ilvl w:val="0"/>
          <w:numId w:val="33"/>
        </w:numPr>
      </w:pPr>
      <w:r w:rsidRPr="00091B18">
        <w:t>Canteen: A cafeteria or dining hall where students can buy food.</w:t>
      </w:r>
    </w:p>
    <w:p w14:paraId="03F58A94" w14:textId="77777777" w:rsidR="00091B18" w:rsidRPr="00091B18" w:rsidRDefault="00091B18" w:rsidP="00091B18">
      <w:pPr>
        <w:numPr>
          <w:ilvl w:val="0"/>
          <w:numId w:val="33"/>
        </w:numPr>
      </w:pPr>
      <w:r w:rsidRPr="00091B18">
        <w:t>Dietary Restrictions: A set of restrictions on what types of food can be consumed due to medical or religious reasons.</w:t>
      </w:r>
    </w:p>
    <w:p w14:paraId="7DD1F992" w14:textId="77777777" w:rsidR="00091B18" w:rsidRPr="00091B18" w:rsidRDefault="00091B18" w:rsidP="00091B18">
      <w:pPr>
        <w:numPr>
          <w:ilvl w:val="0"/>
          <w:numId w:val="33"/>
        </w:numPr>
      </w:pPr>
      <w:r w:rsidRPr="00091B18">
        <w:t>Order Code: A unique code generated by the SLOS for each confirmed order.</w:t>
      </w:r>
    </w:p>
    <w:p w14:paraId="7B6063E0" w14:textId="77777777" w:rsidR="00091B18" w:rsidRPr="00091B18" w:rsidRDefault="00091B18" w:rsidP="00091B18">
      <w:pPr>
        <w:numPr>
          <w:ilvl w:val="0"/>
          <w:numId w:val="33"/>
        </w:numPr>
      </w:pPr>
      <w:r w:rsidRPr="00091B18">
        <w:t>Quantity: The number of servings available for each type of food on a given day.</w:t>
      </w:r>
    </w:p>
    <w:p w14:paraId="4878319A" w14:textId="4C8C433F" w:rsidR="00091B18" w:rsidRPr="00091B18" w:rsidRDefault="00091B18" w:rsidP="00091B18">
      <w:pPr>
        <w:numPr>
          <w:ilvl w:val="0"/>
          <w:numId w:val="33"/>
        </w:numPr>
      </w:pPr>
      <w:r w:rsidRPr="00091B18">
        <w:t>User: A person who interacts with the SLOS, including students, parents,</w:t>
      </w:r>
      <w:r>
        <w:t xml:space="preserve"> food service staffs</w:t>
      </w:r>
      <w:r w:rsidRPr="00091B18">
        <w:t xml:space="preserve"> and administrators.</w:t>
      </w:r>
    </w:p>
    <w:p w14:paraId="4613A97A" w14:textId="287C9987" w:rsidR="00091B18" w:rsidRPr="00091B18" w:rsidRDefault="008E2E6B" w:rsidP="00091B18">
      <w:pPr>
        <w:numPr>
          <w:ilvl w:val="0"/>
          <w:numId w:val="33"/>
        </w:numPr>
      </w:pPr>
      <w:r w:rsidRPr="008E2E6B">
        <w:t>Balance: Refers to the amount of money that a student has in their lunch account to purchase meals</w:t>
      </w:r>
      <w:r w:rsidR="003342EE">
        <w:t xml:space="preserve"> </w:t>
      </w:r>
      <w:r w:rsidR="003342EE" w:rsidRPr="00091B18">
        <w:t>through the SLOS</w:t>
      </w:r>
      <w:r w:rsidRPr="008E2E6B">
        <w:t>.</w:t>
      </w:r>
    </w:p>
    <w:p w14:paraId="47E43F05" w14:textId="77777777" w:rsidR="004C75CF" w:rsidRDefault="00950C5C" w:rsidP="00F33827">
      <w:pPr>
        <w:pStyle w:val="Heading2"/>
      </w:pPr>
      <w:r>
        <w:t>Related Documents</w:t>
      </w:r>
    </w:p>
    <w:p w14:paraId="1A526D13" w14:textId="77777777" w:rsidR="004C75CF" w:rsidRPr="004C75CF" w:rsidRDefault="0057099E" w:rsidP="0057099E">
      <w:pPr>
        <w:pStyle w:val="TemplateInstructions"/>
      </w:pPr>
      <w:r>
        <w:t>[Provide a list of documents or web pages, including links, which are referenced in the BRD.]</w:t>
      </w:r>
    </w:p>
    <w:p w14:paraId="672F259A" w14:textId="77777777" w:rsidR="00950C5C" w:rsidRPr="004C75CF" w:rsidRDefault="00950C5C" w:rsidP="004C75CF">
      <w:pPr>
        <w:tabs>
          <w:tab w:val="left" w:pos="6675"/>
        </w:tabs>
      </w:pPr>
    </w:p>
    <w:sectPr w:rsidR="00950C5C" w:rsidRPr="004C75CF" w:rsidSect="00A10DDF">
      <w:headerReference w:type="default" r:id="rId17"/>
      <w:footerReference w:type="default" r:id="rId18"/>
      <w:headerReference w:type="first" r:id="rId19"/>
      <w:footerReference w:type="first" r:id="rId20"/>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0008" w14:textId="77777777" w:rsidR="00BB5301" w:rsidRDefault="00BB5301" w:rsidP="00965773">
      <w:r>
        <w:separator/>
      </w:r>
    </w:p>
  </w:endnote>
  <w:endnote w:type="continuationSeparator" w:id="0">
    <w:p w14:paraId="4736A593" w14:textId="77777777" w:rsidR="00BB5301" w:rsidRDefault="00BB5301"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AA64" w14:textId="77777777" w:rsidR="0052169A" w:rsidRDefault="0052169A" w:rsidP="00965773">
    <w:pPr>
      <w:pStyle w:val="Footer"/>
    </w:pPr>
  </w:p>
  <w:p w14:paraId="278EAA00" w14:textId="77777777"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5B0C1" w14:textId="77777777" w:rsidR="0052169A" w:rsidRPr="008D38CC" w:rsidRDefault="0052169A"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BCD0" w14:textId="77777777" w:rsidR="00210ACD" w:rsidRDefault="00210ACD" w:rsidP="008D38CC">
    <w:pPr>
      <w:pStyle w:val="Footer"/>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B4C0" w14:textId="77777777" w:rsidR="00B439FD" w:rsidRPr="00B439FD" w:rsidRDefault="00B439FD" w:rsidP="008D38CC">
    <w:pPr>
      <w:pStyle w:val="Footer"/>
      <w:spacing w:before="0"/>
      <w:rPr>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FA5FE" w14:textId="77777777" w:rsidR="00A10DDF" w:rsidRPr="008D38CC" w:rsidRDefault="00A10DDF" w:rsidP="00B439FD">
    <w:pPr>
      <w:pStyle w:val="Footer"/>
      <w:spacing w:before="0"/>
      <w:rPr>
        <w:rFonts w:asciiTheme="minorHAnsi" w:hAnsiTheme="minorHAnsi"/>
        <w:sz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14:paraId="70D628BE" w14:textId="77777777" w:rsidTr="00CB2D7C">
      <w:tc>
        <w:tcPr>
          <w:tcW w:w="6325" w:type="dxa"/>
          <w:vAlign w:val="center"/>
        </w:tcPr>
        <w:p w14:paraId="66455382" w14:textId="77777777" w:rsidR="004C75CF" w:rsidRPr="00B439FD" w:rsidRDefault="004C75C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14:paraId="0CA19CE3" w14:textId="77777777" w:rsidR="004C75CF" w:rsidRPr="00B439FD" w:rsidRDefault="004C75C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14:paraId="2F0C7134" w14:textId="77777777" w:rsidR="004C75CF" w:rsidRPr="00B439FD" w:rsidRDefault="004C75CF" w:rsidP="00B439FD">
          <w:pPr>
            <w:pStyle w:val="Footer"/>
            <w:rPr>
              <w:rFonts w:asciiTheme="minorHAnsi" w:hAnsiTheme="minorHAnsi"/>
            </w:rPr>
          </w:pPr>
          <w:r>
            <w:rPr>
              <w:rFonts w:asciiTheme="minorHAnsi" w:hAnsiTheme="minorHAnsi"/>
              <w:noProof/>
              <w:sz w:val="20"/>
              <w:lang w:eastAsia="en-US"/>
            </w:rPr>
            <w:drawing>
              <wp:inline distT="0" distB="0" distL="0" distR="0" wp14:anchorId="5AD79C0A" wp14:editId="1C8A0CF8">
                <wp:extent cx="274320" cy="27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14:paraId="0B5FAF56" w14:textId="77777777" w:rsidR="004C75CF" w:rsidRPr="00B439FD" w:rsidRDefault="004C75C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A10DDF">
            <w:rPr>
              <w:rFonts w:asciiTheme="minorHAnsi" w:hAnsiTheme="minorHAnsi"/>
              <w:noProof/>
              <w:sz w:val="20"/>
            </w:rPr>
            <w:t>0</w:t>
          </w:r>
          <w:r w:rsidRPr="00B439FD">
            <w:rPr>
              <w:rFonts w:asciiTheme="minorHAnsi" w:hAnsiTheme="minorHAnsi"/>
              <w:noProof/>
              <w:sz w:val="20"/>
            </w:rPr>
            <w:fldChar w:fldCharType="end"/>
          </w:r>
        </w:p>
      </w:tc>
    </w:tr>
  </w:tbl>
  <w:p w14:paraId="62E5EB32" w14:textId="77777777" w:rsidR="004C75CF" w:rsidRPr="00B439FD" w:rsidRDefault="004C75CF"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3450" w14:textId="77777777" w:rsidR="00BB5301" w:rsidRDefault="00BB5301" w:rsidP="00965773">
      <w:r>
        <w:separator/>
      </w:r>
    </w:p>
  </w:footnote>
  <w:footnote w:type="continuationSeparator" w:id="0">
    <w:p w14:paraId="06BB79AA" w14:textId="77777777" w:rsidR="00BB5301" w:rsidRDefault="00BB5301"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C9697" w14:textId="77777777" w:rsidR="0052169A" w:rsidRDefault="00BB5301"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14:paraId="2989C3B9" w14:textId="77777777" w:rsidR="0052169A" w:rsidRDefault="0052169A" w:rsidP="00965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D56F" w14:textId="106C0635" w:rsidR="00D33A4C" w:rsidRPr="006E6D6B" w:rsidRDefault="00D33A4C" w:rsidP="000419F2">
    <w:pPr>
      <w:tabs>
        <w:tab w:val="center" w:pos="5400"/>
        <w:tab w:val="right" w:pos="9360"/>
      </w:tabs>
      <w:spacing w:after="240"/>
      <w:rPr>
        <w:color w:val="0099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094F" w14:textId="254835E5" w:rsidR="00B439FD" w:rsidRPr="00B439FD" w:rsidRDefault="00B439FD" w:rsidP="000419F2">
    <w:pPr>
      <w:tabs>
        <w:tab w:val="center" w:pos="5400"/>
        <w:tab w:val="right" w:pos="9360"/>
      </w:tabs>
      <w:spacing w:after="240"/>
      <w:rPr>
        <w:color w:val="0099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35B8" w14:textId="107DA714" w:rsidR="00CA1DB4" w:rsidRPr="006E6D6B" w:rsidRDefault="00CA1DB4" w:rsidP="00A10DDF">
    <w:pPr>
      <w:tabs>
        <w:tab w:val="center" w:pos="5400"/>
        <w:tab w:val="right" w:pos="9360"/>
      </w:tabs>
      <w:spacing w:after="240"/>
      <w:rPr>
        <w:color w:val="0099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D2E67" w14:textId="77777777" w:rsidR="00A10DDF" w:rsidRPr="00B439FD" w:rsidRDefault="00A10DDF" w:rsidP="004C75CF">
    <w:pPr>
      <w:tabs>
        <w:tab w:val="center" w:pos="7200"/>
        <w:tab w:val="left" w:pos="8550"/>
        <w:tab w:val="right" w:pos="13680"/>
      </w:tabs>
      <w:spacing w:after="240"/>
      <w:rPr>
        <w:color w:val="009900"/>
      </w:rPr>
    </w:pPr>
    <w:r w:rsidRPr="006E6D6B">
      <w:rPr>
        <w:noProof/>
        <w:color w:val="009900"/>
      </w:rPr>
      <w:drawing>
        <wp:inline distT="0" distB="0" distL="0" distR="0" wp14:anchorId="2BDACBA0" wp14:editId="03C294EB">
          <wp:extent cx="2057400" cy="3615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14:paraId="5579E974" w14:textId="77777777" w:rsidR="00A10DDF" w:rsidRDefault="00A10D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85846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FC20173"/>
    <w:multiLevelType w:val="hybridMultilevel"/>
    <w:tmpl w:val="D5DAA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D3D9C"/>
    <w:multiLevelType w:val="multilevel"/>
    <w:tmpl w:val="79F4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D12AF6"/>
    <w:multiLevelType w:val="hybridMultilevel"/>
    <w:tmpl w:val="9B70C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8"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2"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B92915"/>
    <w:multiLevelType w:val="multilevel"/>
    <w:tmpl w:val="799C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2D7114"/>
    <w:multiLevelType w:val="multilevel"/>
    <w:tmpl w:val="94D8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5"/>
  </w:num>
  <w:num w:numId="4">
    <w:abstractNumId w:val="4"/>
  </w:num>
  <w:num w:numId="5">
    <w:abstractNumId w:val="23"/>
  </w:num>
  <w:num w:numId="6">
    <w:abstractNumId w:val="19"/>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3"/>
  </w:num>
  <w:num w:numId="15">
    <w:abstractNumId w:val="27"/>
  </w:num>
  <w:num w:numId="16">
    <w:abstractNumId w:val="22"/>
  </w:num>
  <w:num w:numId="17">
    <w:abstractNumId w:val="10"/>
  </w:num>
  <w:num w:numId="18">
    <w:abstractNumId w:val="2"/>
  </w:num>
  <w:num w:numId="19">
    <w:abstractNumId w:val="1"/>
  </w:num>
  <w:num w:numId="20">
    <w:abstractNumId w:val="0"/>
  </w:num>
  <w:num w:numId="21">
    <w:abstractNumId w:val="26"/>
  </w:num>
  <w:num w:numId="22">
    <w:abstractNumId w:val="20"/>
  </w:num>
  <w:num w:numId="23">
    <w:abstractNumId w:val="18"/>
  </w:num>
  <w:num w:numId="24">
    <w:abstractNumId w:val="21"/>
  </w:num>
  <w:num w:numId="25">
    <w:abstractNumId w:val="17"/>
  </w:num>
  <w:num w:numId="26">
    <w:abstractNumId w:val="11"/>
  </w:num>
  <w:num w:numId="27">
    <w:abstractNumId w:val="8"/>
    <w:lvlOverride w:ilvl="0">
      <w:startOverride w:val="1"/>
    </w:lvlOverride>
  </w:num>
  <w:num w:numId="28">
    <w:abstractNumId w:val="8"/>
    <w:lvlOverride w:ilvl="0">
      <w:startOverride w:val="1"/>
    </w:lvlOverride>
  </w:num>
  <w:num w:numId="29">
    <w:abstractNumId w:val="12"/>
  </w:num>
  <w:num w:numId="30">
    <w:abstractNumId w:val="25"/>
  </w:num>
  <w:num w:numId="31">
    <w:abstractNumId w:val="16"/>
  </w:num>
  <w:num w:numId="32">
    <w:abstractNumId w:val="14"/>
  </w:num>
  <w:num w:numId="33">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78"/>
    <w:rsid w:val="00010143"/>
    <w:rsid w:val="00010D5D"/>
    <w:rsid w:val="0001245A"/>
    <w:rsid w:val="00013E21"/>
    <w:rsid w:val="0003182B"/>
    <w:rsid w:val="00035FB6"/>
    <w:rsid w:val="000419F2"/>
    <w:rsid w:val="000524FB"/>
    <w:rsid w:val="000551A2"/>
    <w:rsid w:val="00061B48"/>
    <w:rsid w:val="00064075"/>
    <w:rsid w:val="00070CF4"/>
    <w:rsid w:val="00072B78"/>
    <w:rsid w:val="00076D1B"/>
    <w:rsid w:val="00083573"/>
    <w:rsid w:val="000843D9"/>
    <w:rsid w:val="00091B18"/>
    <w:rsid w:val="000952F5"/>
    <w:rsid w:val="000A0201"/>
    <w:rsid w:val="000A1BBC"/>
    <w:rsid w:val="000A28D2"/>
    <w:rsid w:val="000A33D3"/>
    <w:rsid w:val="000A41D1"/>
    <w:rsid w:val="000A5E91"/>
    <w:rsid w:val="000A7C89"/>
    <w:rsid w:val="000B7E57"/>
    <w:rsid w:val="000D1CFB"/>
    <w:rsid w:val="000D562B"/>
    <w:rsid w:val="000E1A32"/>
    <w:rsid w:val="000E1B1B"/>
    <w:rsid w:val="000E1D05"/>
    <w:rsid w:val="000E2291"/>
    <w:rsid w:val="000E6FA1"/>
    <w:rsid w:val="000F342D"/>
    <w:rsid w:val="001020AC"/>
    <w:rsid w:val="00104A9D"/>
    <w:rsid w:val="00117D61"/>
    <w:rsid w:val="0012192A"/>
    <w:rsid w:val="00126C76"/>
    <w:rsid w:val="001272BC"/>
    <w:rsid w:val="0013253F"/>
    <w:rsid w:val="001364FF"/>
    <w:rsid w:val="0014695E"/>
    <w:rsid w:val="001543EA"/>
    <w:rsid w:val="00165B7A"/>
    <w:rsid w:val="001666F8"/>
    <w:rsid w:val="00170B04"/>
    <w:rsid w:val="001714DD"/>
    <w:rsid w:val="00173136"/>
    <w:rsid w:val="00181EBE"/>
    <w:rsid w:val="001856FC"/>
    <w:rsid w:val="00185954"/>
    <w:rsid w:val="001902F7"/>
    <w:rsid w:val="00192D50"/>
    <w:rsid w:val="001A0AB7"/>
    <w:rsid w:val="001C4C66"/>
    <w:rsid w:val="001D341D"/>
    <w:rsid w:val="001D3A15"/>
    <w:rsid w:val="001D76E2"/>
    <w:rsid w:val="001E6388"/>
    <w:rsid w:val="001F2CAC"/>
    <w:rsid w:val="001F6473"/>
    <w:rsid w:val="001F6A67"/>
    <w:rsid w:val="00201098"/>
    <w:rsid w:val="00206BBC"/>
    <w:rsid w:val="00210ACD"/>
    <w:rsid w:val="0021249D"/>
    <w:rsid w:val="00215D17"/>
    <w:rsid w:val="00216D92"/>
    <w:rsid w:val="0022113B"/>
    <w:rsid w:val="00232E35"/>
    <w:rsid w:val="0023445D"/>
    <w:rsid w:val="00241FC4"/>
    <w:rsid w:val="00246684"/>
    <w:rsid w:val="00246B82"/>
    <w:rsid w:val="002552EE"/>
    <w:rsid w:val="00263433"/>
    <w:rsid w:val="00266C06"/>
    <w:rsid w:val="00271B20"/>
    <w:rsid w:val="0027262A"/>
    <w:rsid w:val="00277A44"/>
    <w:rsid w:val="0028092D"/>
    <w:rsid w:val="00290B36"/>
    <w:rsid w:val="0029761D"/>
    <w:rsid w:val="002A238E"/>
    <w:rsid w:val="002A34C2"/>
    <w:rsid w:val="002B2CD3"/>
    <w:rsid w:val="002C3878"/>
    <w:rsid w:val="002D08FE"/>
    <w:rsid w:val="002D3931"/>
    <w:rsid w:val="002D6968"/>
    <w:rsid w:val="002D7FB1"/>
    <w:rsid w:val="002F2C48"/>
    <w:rsid w:val="002F382E"/>
    <w:rsid w:val="002F53F1"/>
    <w:rsid w:val="00304BFE"/>
    <w:rsid w:val="00305302"/>
    <w:rsid w:val="00326B37"/>
    <w:rsid w:val="003342EE"/>
    <w:rsid w:val="003403EB"/>
    <w:rsid w:val="00355D71"/>
    <w:rsid w:val="00357FA2"/>
    <w:rsid w:val="00362729"/>
    <w:rsid w:val="00374EB5"/>
    <w:rsid w:val="00374EC2"/>
    <w:rsid w:val="00380C26"/>
    <w:rsid w:val="00384B99"/>
    <w:rsid w:val="0039157F"/>
    <w:rsid w:val="00391D5B"/>
    <w:rsid w:val="00395591"/>
    <w:rsid w:val="003A6A2B"/>
    <w:rsid w:val="003B18A8"/>
    <w:rsid w:val="003B4CEA"/>
    <w:rsid w:val="003B5B72"/>
    <w:rsid w:val="003B76BC"/>
    <w:rsid w:val="003C5395"/>
    <w:rsid w:val="003D2E0B"/>
    <w:rsid w:val="003E755D"/>
    <w:rsid w:val="00402457"/>
    <w:rsid w:val="00410672"/>
    <w:rsid w:val="00415469"/>
    <w:rsid w:val="00430C64"/>
    <w:rsid w:val="00435F95"/>
    <w:rsid w:val="00447E90"/>
    <w:rsid w:val="00457881"/>
    <w:rsid w:val="00460031"/>
    <w:rsid w:val="00470B5B"/>
    <w:rsid w:val="00476C5A"/>
    <w:rsid w:val="004779BA"/>
    <w:rsid w:val="00480424"/>
    <w:rsid w:val="004820D9"/>
    <w:rsid w:val="00487A81"/>
    <w:rsid w:val="004A4110"/>
    <w:rsid w:val="004C5BE2"/>
    <w:rsid w:val="004C75CF"/>
    <w:rsid w:val="004D10B1"/>
    <w:rsid w:val="004E50E2"/>
    <w:rsid w:val="004E55D6"/>
    <w:rsid w:val="004E6D82"/>
    <w:rsid w:val="00501A95"/>
    <w:rsid w:val="00506A54"/>
    <w:rsid w:val="00513E45"/>
    <w:rsid w:val="00516F37"/>
    <w:rsid w:val="005170E1"/>
    <w:rsid w:val="0052169A"/>
    <w:rsid w:val="00537DC1"/>
    <w:rsid w:val="00544EEB"/>
    <w:rsid w:val="00550D12"/>
    <w:rsid w:val="00555189"/>
    <w:rsid w:val="005565A4"/>
    <w:rsid w:val="0056496F"/>
    <w:rsid w:val="00566FC6"/>
    <w:rsid w:val="005675F9"/>
    <w:rsid w:val="00567954"/>
    <w:rsid w:val="0057099E"/>
    <w:rsid w:val="005710FE"/>
    <w:rsid w:val="00571675"/>
    <w:rsid w:val="00571FC7"/>
    <w:rsid w:val="0057475B"/>
    <w:rsid w:val="005749EB"/>
    <w:rsid w:val="00590D9D"/>
    <w:rsid w:val="005949C3"/>
    <w:rsid w:val="005A75CE"/>
    <w:rsid w:val="005B6A5B"/>
    <w:rsid w:val="005C7DEB"/>
    <w:rsid w:val="005D1CDB"/>
    <w:rsid w:val="005D4A01"/>
    <w:rsid w:val="005E6CB1"/>
    <w:rsid w:val="005F588E"/>
    <w:rsid w:val="006155B1"/>
    <w:rsid w:val="00625F64"/>
    <w:rsid w:val="00631F21"/>
    <w:rsid w:val="006334C4"/>
    <w:rsid w:val="00633C1B"/>
    <w:rsid w:val="00634160"/>
    <w:rsid w:val="0064007B"/>
    <w:rsid w:val="006412E1"/>
    <w:rsid w:val="00645B33"/>
    <w:rsid w:val="006463B7"/>
    <w:rsid w:val="00653681"/>
    <w:rsid w:val="00655FA4"/>
    <w:rsid w:val="00665226"/>
    <w:rsid w:val="006716F4"/>
    <w:rsid w:val="0067202F"/>
    <w:rsid w:val="00672CE6"/>
    <w:rsid w:val="00672F5C"/>
    <w:rsid w:val="00673DF0"/>
    <w:rsid w:val="0069425F"/>
    <w:rsid w:val="006A3E8F"/>
    <w:rsid w:val="006A4720"/>
    <w:rsid w:val="006C1AF5"/>
    <w:rsid w:val="006C4894"/>
    <w:rsid w:val="006D5EA4"/>
    <w:rsid w:val="006E4509"/>
    <w:rsid w:val="006E6D6B"/>
    <w:rsid w:val="007032F1"/>
    <w:rsid w:val="00705E7D"/>
    <w:rsid w:val="007076B1"/>
    <w:rsid w:val="00711059"/>
    <w:rsid w:val="007216D6"/>
    <w:rsid w:val="00721CF4"/>
    <w:rsid w:val="0072347D"/>
    <w:rsid w:val="00730C19"/>
    <w:rsid w:val="0073256D"/>
    <w:rsid w:val="00733D5E"/>
    <w:rsid w:val="00735378"/>
    <w:rsid w:val="00735875"/>
    <w:rsid w:val="0074523F"/>
    <w:rsid w:val="00776087"/>
    <w:rsid w:val="00777837"/>
    <w:rsid w:val="00782AAC"/>
    <w:rsid w:val="007844C7"/>
    <w:rsid w:val="0079296E"/>
    <w:rsid w:val="00793A57"/>
    <w:rsid w:val="007966A3"/>
    <w:rsid w:val="007A43FC"/>
    <w:rsid w:val="007B2288"/>
    <w:rsid w:val="007B2EAB"/>
    <w:rsid w:val="007B71AC"/>
    <w:rsid w:val="007C03F9"/>
    <w:rsid w:val="007D5FDF"/>
    <w:rsid w:val="007E45C2"/>
    <w:rsid w:val="007E6B8F"/>
    <w:rsid w:val="008072FE"/>
    <w:rsid w:val="00811C78"/>
    <w:rsid w:val="008279BF"/>
    <w:rsid w:val="0083048D"/>
    <w:rsid w:val="008317E1"/>
    <w:rsid w:val="008320E5"/>
    <w:rsid w:val="00840F85"/>
    <w:rsid w:val="00844B7E"/>
    <w:rsid w:val="00851E11"/>
    <w:rsid w:val="00853DC1"/>
    <w:rsid w:val="00854A81"/>
    <w:rsid w:val="00865F01"/>
    <w:rsid w:val="00877873"/>
    <w:rsid w:val="00877A85"/>
    <w:rsid w:val="00886DE0"/>
    <w:rsid w:val="0089410E"/>
    <w:rsid w:val="00894BC1"/>
    <w:rsid w:val="008A2018"/>
    <w:rsid w:val="008A539E"/>
    <w:rsid w:val="008A5A9E"/>
    <w:rsid w:val="008B090A"/>
    <w:rsid w:val="008C5B5D"/>
    <w:rsid w:val="008D0F1B"/>
    <w:rsid w:val="008D38CC"/>
    <w:rsid w:val="008E2E6B"/>
    <w:rsid w:val="008E2FC9"/>
    <w:rsid w:val="008E3D28"/>
    <w:rsid w:val="008F1302"/>
    <w:rsid w:val="00906392"/>
    <w:rsid w:val="00907CB0"/>
    <w:rsid w:val="00910192"/>
    <w:rsid w:val="009142FD"/>
    <w:rsid w:val="00920212"/>
    <w:rsid w:val="00933C9A"/>
    <w:rsid w:val="00940CBC"/>
    <w:rsid w:val="009431AD"/>
    <w:rsid w:val="00944A07"/>
    <w:rsid w:val="00950C5C"/>
    <w:rsid w:val="00952162"/>
    <w:rsid w:val="00965773"/>
    <w:rsid w:val="009662A4"/>
    <w:rsid w:val="00972D33"/>
    <w:rsid w:val="00976DCE"/>
    <w:rsid w:val="00977FDE"/>
    <w:rsid w:val="0098670C"/>
    <w:rsid w:val="00987D06"/>
    <w:rsid w:val="0099419B"/>
    <w:rsid w:val="00995514"/>
    <w:rsid w:val="009B52E2"/>
    <w:rsid w:val="009C2F97"/>
    <w:rsid w:val="009C3C4F"/>
    <w:rsid w:val="009C4978"/>
    <w:rsid w:val="009D3E3A"/>
    <w:rsid w:val="009E6BB1"/>
    <w:rsid w:val="00A06C7B"/>
    <w:rsid w:val="00A10DDF"/>
    <w:rsid w:val="00A14BAE"/>
    <w:rsid w:val="00A40E6A"/>
    <w:rsid w:val="00A4746C"/>
    <w:rsid w:val="00A65D33"/>
    <w:rsid w:val="00A71D9E"/>
    <w:rsid w:val="00A7610C"/>
    <w:rsid w:val="00A76918"/>
    <w:rsid w:val="00A77417"/>
    <w:rsid w:val="00A777CE"/>
    <w:rsid w:val="00AA4903"/>
    <w:rsid w:val="00AB0D46"/>
    <w:rsid w:val="00AB336A"/>
    <w:rsid w:val="00AB3F6B"/>
    <w:rsid w:val="00AC06EF"/>
    <w:rsid w:val="00AC64D7"/>
    <w:rsid w:val="00AC7842"/>
    <w:rsid w:val="00AD4ABC"/>
    <w:rsid w:val="00B239D0"/>
    <w:rsid w:val="00B31573"/>
    <w:rsid w:val="00B439FD"/>
    <w:rsid w:val="00B50980"/>
    <w:rsid w:val="00B5665D"/>
    <w:rsid w:val="00B61A65"/>
    <w:rsid w:val="00B65FC6"/>
    <w:rsid w:val="00B72EB5"/>
    <w:rsid w:val="00B758B1"/>
    <w:rsid w:val="00B90FFD"/>
    <w:rsid w:val="00B91163"/>
    <w:rsid w:val="00B9134A"/>
    <w:rsid w:val="00B951D8"/>
    <w:rsid w:val="00B961F8"/>
    <w:rsid w:val="00BA1F3D"/>
    <w:rsid w:val="00BA27F0"/>
    <w:rsid w:val="00BA411B"/>
    <w:rsid w:val="00BB5301"/>
    <w:rsid w:val="00BC51CA"/>
    <w:rsid w:val="00BC59B4"/>
    <w:rsid w:val="00BD548C"/>
    <w:rsid w:val="00BD5A03"/>
    <w:rsid w:val="00C155FC"/>
    <w:rsid w:val="00C20317"/>
    <w:rsid w:val="00C25D99"/>
    <w:rsid w:val="00C27817"/>
    <w:rsid w:val="00C35318"/>
    <w:rsid w:val="00C35DC8"/>
    <w:rsid w:val="00C46739"/>
    <w:rsid w:val="00C529A3"/>
    <w:rsid w:val="00C70FFB"/>
    <w:rsid w:val="00C803A4"/>
    <w:rsid w:val="00C80CF9"/>
    <w:rsid w:val="00C8167E"/>
    <w:rsid w:val="00C93949"/>
    <w:rsid w:val="00C9675D"/>
    <w:rsid w:val="00CA1DB4"/>
    <w:rsid w:val="00CA3AEE"/>
    <w:rsid w:val="00CA40EB"/>
    <w:rsid w:val="00CA632B"/>
    <w:rsid w:val="00CB2D7C"/>
    <w:rsid w:val="00CB4D10"/>
    <w:rsid w:val="00CD0041"/>
    <w:rsid w:val="00CD272E"/>
    <w:rsid w:val="00CD2A42"/>
    <w:rsid w:val="00CE2F89"/>
    <w:rsid w:val="00CE6D94"/>
    <w:rsid w:val="00CE7030"/>
    <w:rsid w:val="00CF40D6"/>
    <w:rsid w:val="00CF7543"/>
    <w:rsid w:val="00D00E6B"/>
    <w:rsid w:val="00D10F5E"/>
    <w:rsid w:val="00D2538B"/>
    <w:rsid w:val="00D26957"/>
    <w:rsid w:val="00D3195B"/>
    <w:rsid w:val="00D33A4C"/>
    <w:rsid w:val="00D3417F"/>
    <w:rsid w:val="00D401C9"/>
    <w:rsid w:val="00D42F3E"/>
    <w:rsid w:val="00D441F5"/>
    <w:rsid w:val="00D464B2"/>
    <w:rsid w:val="00D5291D"/>
    <w:rsid w:val="00D61CC7"/>
    <w:rsid w:val="00D64215"/>
    <w:rsid w:val="00D846E1"/>
    <w:rsid w:val="00D9069C"/>
    <w:rsid w:val="00D92422"/>
    <w:rsid w:val="00DA050C"/>
    <w:rsid w:val="00DB3856"/>
    <w:rsid w:val="00DC446D"/>
    <w:rsid w:val="00DC5A32"/>
    <w:rsid w:val="00DD0C70"/>
    <w:rsid w:val="00DD4C8D"/>
    <w:rsid w:val="00DE4099"/>
    <w:rsid w:val="00DE77D5"/>
    <w:rsid w:val="00DF13C1"/>
    <w:rsid w:val="00E04E71"/>
    <w:rsid w:val="00E148CC"/>
    <w:rsid w:val="00E17DB1"/>
    <w:rsid w:val="00E21D10"/>
    <w:rsid w:val="00E40B5A"/>
    <w:rsid w:val="00E42EC8"/>
    <w:rsid w:val="00E5326E"/>
    <w:rsid w:val="00E605A7"/>
    <w:rsid w:val="00E668F6"/>
    <w:rsid w:val="00E76884"/>
    <w:rsid w:val="00E86A25"/>
    <w:rsid w:val="00E91590"/>
    <w:rsid w:val="00E92C81"/>
    <w:rsid w:val="00E93096"/>
    <w:rsid w:val="00E94CFC"/>
    <w:rsid w:val="00EA084D"/>
    <w:rsid w:val="00EA3639"/>
    <w:rsid w:val="00EA4E38"/>
    <w:rsid w:val="00EB3392"/>
    <w:rsid w:val="00EB3F26"/>
    <w:rsid w:val="00EB71D5"/>
    <w:rsid w:val="00EC3FA1"/>
    <w:rsid w:val="00EC5F08"/>
    <w:rsid w:val="00EE17EB"/>
    <w:rsid w:val="00EF017A"/>
    <w:rsid w:val="00F01415"/>
    <w:rsid w:val="00F13634"/>
    <w:rsid w:val="00F31911"/>
    <w:rsid w:val="00F33827"/>
    <w:rsid w:val="00F4228B"/>
    <w:rsid w:val="00F51D33"/>
    <w:rsid w:val="00F52D8B"/>
    <w:rsid w:val="00F5386F"/>
    <w:rsid w:val="00F60239"/>
    <w:rsid w:val="00F804D9"/>
    <w:rsid w:val="00F94612"/>
    <w:rsid w:val="00FA31CC"/>
    <w:rsid w:val="00FB26AB"/>
    <w:rsid w:val="00FB341C"/>
    <w:rsid w:val="00FC3742"/>
    <w:rsid w:val="00FC5E25"/>
    <w:rsid w:val="00FD3F13"/>
    <w:rsid w:val="00FE1E39"/>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A058AF2"/>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paragraph" w:styleId="NormalWeb">
    <w:name w:val="Normal (Web)"/>
    <w:basedOn w:val="Normal"/>
    <w:uiPriority w:val="99"/>
    <w:semiHidden/>
    <w:unhideWhenUsed/>
    <w:rsid w:val="00B65FC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6031">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50630726">
      <w:bodyDiv w:val="1"/>
      <w:marLeft w:val="0"/>
      <w:marRight w:val="0"/>
      <w:marTop w:val="0"/>
      <w:marBottom w:val="0"/>
      <w:divBdr>
        <w:top w:val="none" w:sz="0" w:space="0" w:color="auto"/>
        <w:left w:val="none" w:sz="0" w:space="0" w:color="auto"/>
        <w:bottom w:val="none" w:sz="0" w:space="0" w:color="auto"/>
        <w:right w:val="none" w:sz="0" w:space="0" w:color="auto"/>
      </w:divBdr>
    </w:div>
    <w:div w:id="520123614">
      <w:bodyDiv w:val="1"/>
      <w:marLeft w:val="0"/>
      <w:marRight w:val="0"/>
      <w:marTop w:val="0"/>
      <w:marBottom w:val="0"/>
      <w:divBdr>
        <w:top w:val="none" w:sz="0" w:space="0" w:color="auto"/>
        <w:left w:val="none" w:sz="0" w:space="0" w:color="auto"/>
        <w:bottom w:val="none" w:sz="0" w:space="0" w:color="auto"/>
        <w:right w:val="none" w:sz="0" w:space="0" w:color="auto"/>
      </w:divBdr>
    </w:div>
    <w:div w:id="637223322">
      <w:bodyDiv w:val="1"/>
      <w:marLeft w:val="0"/>
      <w:marRight w:val="0"/>
      <w:marTop w:val="0"/>
      <w:marBottom w:val="0"/>
      <w:divBdr>
        <w:top w:val="none" w:sz="0" w:space="0" w:color="auto"/>
        <w:left w:val="none" w:sz="0" w:space="0" w:color="auto"/>
        <w:bottom w:val="none" w:sz="0" w:space="0" w:color="auto"/>
        <w:right w:val="none" w:sz="0" w:space="0" w:color="auto"/>
      </w:divBdr>
    </w:div>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 w:id="969897941">
      <w:bodyDiv w:val="1"/>
      <w:marLeft w:val="0"/>
      <w:marRight w:val="0"/>
      <w:marTop w:val="0"/>
      <w:marBottom w:val="0"/>
      <w:divBdr>
        <w:top w:val="none" w:sz="0" w:space="0" w:color="auto"/>
        <w:left w:val="none" w:sz="0" w:space="0" w:color="auto"/>
        <w:bottom w:val="none" w:sz="0" w:space="0" w:color="auto"/>
        <w:right w:val="none" w:sz="0" w:space="0" w:color="auto"/>
      </w:divBdr>
    </w:div>
    <w:div w:id="1000037126">
      <w:bodyDiv w:val="1"/>
      <w:marLeft w:val="0"/>
      <w:marRight w:val="0"/>
      <w:marTop w:val="0"/>
      <w:marBottom w:val="0"/>
      <w:divBdr>
        <w:top w:val="none" w:sz="0" w:space="0" w:color="auto"/>
        <w:left w:val="none" w:sz="0" w:space="0" w:color="auto"/>
        <w:bottom w:val="none" w:sz="0" w:space="0" w:color="auto"/>
        <w:right w:val="none" w:sz="0" w:space="0" w:color="auto"/>
      </w:divBdr>
    </w:div>
    <w:div w:id="138039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footer6.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4CC048D1-D69F-4DBF-AE30-539E6B89C87A}">
  <ds:schemaRefs>
    <ds:schemaRef ds:uri="http://schemas.openxmlformats.org/officeDocument/2006/bibliography"/>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Anh, Huỳnh Hoàng (KPS Mall)</cp:lastModifiedBy>
  <cp:revision>15</cp:revision>
  <cp:lastPrinted>2023-04-22T05:49:00Z</cp:lastPrinted>
  <dcterms:created xsi:type="dcterms:W3CDTF">2023-05-18T03:29:00Z</dcterms:created>
  <dcterms:modified xsi:type="dcterms:W3CDTF">2023-05-18T04:32:00Z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