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Biomechanix · Diva 3D model — project handover</w:t>
      </w:r>
    </w:p>
    <w:p>
      <w:pPr/>
      <w:r>
        <w:t xml:space="preserve">Oct 19, 2026</w:t>
      </w:r>
      <w:r>
        <w:t xml:space="preserve"> · </w:t>
      </w:r>
      <w:r>
        <w:t xml:space="preserve">@Anjali</w:t>
      </w:r>
    </w:p>
    <w:p>
      <w:pPr>
        <w:pStyle w:val="Heading2"/>
      </w:pPr>
      <w:r>
        <w:t xml:space="preserve">How to use this doc</w:t>
      </w:r>
    </w:p>
    <w:p>
      <w:pPr/>
      <w:r>
        <w:t xml:space="preserve">Upload this doc at the start of a new chat so Claude knows the whole history and can continue without re-explaining. It records the project, the brief, every step taken in the first chat (19 October 2026), what was learned, the files produced, and the exact plan for the next session with Blender connected.</w:t>
      </w:r>
    </w:p>
    <w:p>
      <w:pPr/>
      <w:r>
        <w:t xml:space="preserve">The short version: the user wants Diva (Option 02 from the Do It Silly character review) rebuilt as a 3D model that looks identical to the character sheet, placed in the website, with the Blender file saved in </w:t>
      </w:r>
      <w:r>
        <w:rPr>
          <w:rStyle w:val="CodeChar"/>
        </w:rPr>
        <w:t xml:space="preserve">E:\biomechanix-main\biomechanix-main\files</w:t>
      </w:r>
      <w:r>
        <w:t xml:space="preserve">, and nothing else on the site changed. A coded model got close but cannot be pixel-identical, so the agreed route is AI image-to-3D (Hyper3D Rodin through the BlenderMCP connector), then Claude fits it to the site's existing Mixamo rig.</w:t>
      </w:r>
    </w:p>
    <w:p>
      <w:pPr>
        <w:pStyle w:val="Heading2"/>
      </w:pPr>
      <w:r>
        <w:t xml:space="preserve">The project</w:t>
      </w:r>
    </w:p>
    <w:p>
      <w:pPr/>
      <w:r>
        <w:t xml:space="preserve">Biomechanix is a one-page marketing site for three phone-camera movement apps that share one on-device engine: MoveMentor Fitness (training), MoveMentor Physio (clinic + patient rehab) and Sameeksha (joint-pain self-assessment). Company: Biomechanix Inc., team across India and the USA. Design agency on the character work: Do It Silly, Indiranagar, Bangalore. Brand colours: black #000000, lime #CCFF00, cyan #22D3EE, text #F5F5F5. Fonts: Inter Tight + JetBrains Mono.</w:t>
      </w:r>
    </w:p>
    <w:p>
      <w:pPr/>
      <w:r>
        <w:t xml:space="preserve">Project folder on the user's PC: </w:t>
      </w:r>
      <w:r>
        <w:rPr>
          <w:rStyle w:val="CodeChar"/>
        </w:rPr>
        <w:t xml:space="preserve">E:\biomechanix-main\biomechanix-main</w:t>
      </w:r>
      <w:r>
        <w:t xml:space="preserve"> (Claude has filesystem access to this folder only).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What it is</w:t>
            </w:r>
          </w:p>
        </w:tc>
      </w:tr>
      <w:tr>
        <w:tc>
          <w:tcPr>
            <w:tcW w:w="4680" w:type="dxa"/>
          </w:tcPr>
          <w:p>
            <w:pPr/>
            <w:r>
              <w:rPr>
                <w:rStyle w:val="CodeChar"/>
              </w:rPr>
              <w:t xml:space="preserve">index.html</w:t>
            </w:r>
          </w:p>
        </w:tc>
        <w:tc>
          <w:tcPr>
            <w:tcW w:w="4680" w:type="dxa"/>
          </w:tcPr>
          <w:p>
            <w:pPr/>
            <w:r>
              <w:t xml:space="preserve">The whole site: HTML, CSS and JS in one 141 KB file</w:t>
            </w:r>
          </w:p>
        </w:tc>
      </w:tr>
      <w:tr>
        <w:tc>
          <w:tcPr>
            <w:tcW w:w="4680" w:type="dxa"/>
          </w:tcPr>
          <w:p>
            <w:pPr/>
            <w:r>
              <w:rPr>
                <w:rStyle w:val="CodeChar"/>
              </w:rPr>
              <w:t xml:space="preserve">assets/models/athlete.glb</w:t>
            </w:r>
          </w:p>
        </w:tc>
        <w:tc>
          <w:tcPr>
            <w:tcW w:w="4680" w:type="dxa"/>
          </w:tcPr>
          <w:p>
            <w:pPr/>
            <w:r>
              <w:t xml:space="preserve">The 3D character the site loads (currently an older Diva, 2.56 MB, Blender 4.2 export)</w:t>
            </w:r>
          </w:p>
        </w:tc>
      </w:tr>
      <w:tr>
        <w:tc>
          <w:tcPr>
            <w:tcW w:w="4680" w:type="dxa"/>
          </w:tcPr>
          <w:p>
            <w:pPr/>
            <w:r>
              <w:rPr>
                <w:rStyle w:val="CodeChar"/>
              </w:rPr>
              <w:t xml:space="preserve">assets/models/diva_physio.glb</w:t>
            </w:r>
          </w:p>
        </w:tc>
        <w:tc>
          <w:tcPr>
            <w:tcW w:w="4680" w:type="dxa"/>
          </w:tcPr>
          <w:p>
            <w:pPr/>
            <w:r>
              <w:t xml:space="preserve">Same character in the black physio outfit (2.58 MB)</w:t>
            </w:r>
          </w:p>
        </w:tc>
      </w:tr>
      <w:tr>
        <w:tc>
          <w:tcPr>
            <w:tcW w:w="4680" w:type="dxa"/>
          </w:tcPr>
          <w:p>
            <w:pPr/>
            <w:r>
              <w:rPr>
                <w:rStyle w:val="CodeChar"/>
              </w:rPr>
              <w:t xml:space="preserve">assets/models/athlete_old_placeholder.glb</w:t>
            </w:r>
          </w:p>
        </w:tc>
        <w:tc>
          <w:tcPr>
            <w:tcW w:w="4680" w:type="dxa"/>
          </w:tcPr>
          <w:p>
            <w:pPr/>
            <w:r>
              <w:t xml:space="preserve">Previous placeholder, not deployed</w:t>
            </w:r>
          </w:p>
        </w:tc>
      </w:tr>
      <w:tr>
        <w:tc>
          <w:tcPr>
            <w:tcW w:w="4680" w:type="dxa"/>
          </w:tcPr>
          <w:p>
            <w:pPr/>
            <w:r>
              <w:rPr>
                <w:rStyle w:val="CodeChar"/>
              </w:rPr>
              <w:t xml:space="preserve">source/Diva.blend</w:t>
            </w:r>
          </w:p>
        </w:tc>
        <w:tc>
          <w:tcPr>
            <w:tcW w:w="4680" w:type="dxa"/>
          </w:tcPr>
          <w:p>
            <w:pPr/>
            <w:r>
              <w:t xml:space="preserve">Source file of the current model (2.70 MB)</w:t>
            </w:r>
          </w:p>
        </w:tc>
      </w:tr>
      <w:tr>
        <w:tc>
          <w:tcPr>
            <w:tcW w:w="4680" w:type="dxa"/>
          </w:tcPr>
          <w:p>
            <w:pPr/>
            <w:r>
              <w:rPr>
                <w:rStyle w:val="CodeChar"/>
              </w:rPr>
              <w:t xml:space="preserve">assets/js/three.min.js</w:t>
            </w:r>
            <w:r>
              <w:t xml:space="preserve">, </w:t>
            </w:r>
            <w:r>
              <w:rPr>
                <w:rStyle w:val="CodeChar"/>
              </w:rPr>
              <w:t xml:space="preserve">assets/js/GLTFLoader.js</w:t>
            </w:r>
          </w:p>
        </w:tc>
        <w:tc>
          <w:tcPr>
            <w:tcW w:w="4680" w:type="dxa"/>
          </w:tcPr>
          <w:p>
            <w:pPr/>
            <w:r>
              <w:t xml:space="preserve">three.js runtime used by the page</w:t>
            </w:r>
          </w:p>
        </w:tc>
      </w:tr>
      <w:tr>
        <w:tc>
          <w:tcPr>
            <w:tcW w:w="4680" w:type="dxa"/>
          </w:tcPr>
          <w:p>
            <w:pPr/>
            <w:r>
              <w:rPr>
                <w:rStyle w:val="CodeChar"/>
              </w:rPr>
              <w:t xml:space="preserve">assets/img/</w:t>
            </w:r>
            <w:r>
              <w:t xml:space="preserve">, </w:t>
            </w:r>
            <w:r>
              <w:rPr>
                <w:rStyle w:val="CodeChar"/>
              </w:rPr>
              <w:t xml:space="preserve">assets/video/</w:t>
            </w:r>
          </w:p>
        </w:tc>
        <w:tc>
          <w:tcPr>
            <w:tcW w:w="4680" w:type="dxa"/>
          </w:tcPr>
          <w:p>
            <w:pPr/>
            <w:r>
              <w:t xml:space="preserve">Placeholder photos and the Sameeksha demo video</w:t>
            </w:r>
          </w:p>
        </w:tc>
      </w:tr>
      <w:tr>
        <w:tc>
          <w:tcPr>
            <w:tcW w:w="4680" w:type="dxa"/>
          </w:tcPr>
          <w:p>
            <w:pPr/>
            <w:r>
              <w:rPr>
                <w:rStyle w:val="CodeChar"/>
              </w:rPr>
              <w:t xml:space="preserve">files/</w:t>
            </w:r>
          </w:p>
        </w:tc>
        <w:tc>
          <w:tcPr>
            <w:tcW w:w="4680" w:type="dxa"/>
          </w:tcPr>
          <w:p>
            <w:pPr/>
            <w:r>
              <w:t xml:space="preserve">Empty. The user wants the new Blender file and deliverables here</w:t>
            </w:r>
          </w:p>
        </w:tc>
      </w:tr>
      <w:tr>
        <w:tc>
          <w:tcPr>
            <w:tcW w:w="4680" w:type="dxa"/>
          </w:tcPr>
          <w:p>
            <w:pPr/>
            <w:r>
              <w:rPr>
                <w:rStyle w:val="CodeChar"/>
              </w:rPr>
              <w:t xml:space="preserve">files.zip</w:t>
            </w:r>
            <w:r>
              <w:t xml:space="preserve">, </w:t>
            </w:r>
            <w:r>
              <w:rPr>
                <w:rStyle w:val="CodeChar"/>
              </w:rPr>
              <w:t xml:space="preserve">README.md</w:t>
            </w:r>
            <w:r>
              <w:t xml:space="preserve">, </w:t>
            </w:r>
            <w:r>
              <w:rPr>
                <w:rStyle w:val="CodeChar"/>
              </w:rPr>
              <w:t xml:space="preserve">vercel.json</w:t>
            </w:r>
            <w:r>
              <w:t xml:space="preserve">, </w:t>
            </w:r>
            <w:r>
              <w:rPr>
                <w:rStyle w:val="CodeChar"/>
              </w:rPr>
              <w:t xml:space="preserve">.vercelignore</w:t>
            </w:r>
            <w:r>
              <w:t xml:space="preserve">, change-log .docx</w:t>
            </w:r>
          </w:p>
        </w:tc>
        <w:tc>
          <w:tcPr>
            <w:tcW w:w="4680" w:type="dxa"/>
          </w:tcPr>
          <w:p>
            <w:pPr/>
            <w:r>
              <w:t xml:space="preserve">Deploy config and notes. </w:t>
            </w:r>
            <w:r>
              <w:rPr>
                <w:rStyle w:val="CodeChar"/>
              </w:rPr>
              <w:t xml:space="preserve">.vercelignore</w:t>
            </w:r>
            <w:r>
              <w:t xml:space="preserve"> excludes </w:t>
            </w:r>
            <w:r>
              <w:rPr>
                <w:rStyle w:val="CodeChar"/>
              </w:rPr>
              <w:t xml:space="preserve">files/</w:t>
            </w:r>
            <w:r>
              <w:t xml:space="preserve">, </w:t>
            </w:r>
            <w:r>
              <w:rPr>
                <w:rStyle w:val="CodeChar"/>
              </w:rPr>
              <w:t xml:space="preserve">source/</w:t>
            </w:r>
            <w:r>
              <w:t xml:space="preserve">, README and docx from deploy</w:t>
            </w:r>
          </w:p>
        </w:tc>
      </w:tr>
    </w:tbl>
    <w:p>
      <w:pPr/>
      <w:r>
        <w:rPr>
          <w:b/>
        </w:rPr>
        <w:t xml:space="preserve">How the character is wired into the site.</w:t>
      </w:r>
      <w:r>
        <w:t xml:space="preserve"> A </w:t>
      </w:r>
      <w:r>
        <w:rPr>
          <w:rStyle w:val="CodeChar"/>
        </w:rPr>
        <w:t xml:space="preserve">&lt;script defer&gt;</w:t>
      </w:r>
      <w:r>
        <w:t xml:space="preserve"> block at the end of </w:t>
      </w:r>
      <w:r>
        <w:rPr>
          <w:rStyle w:val="CodeChar"/>
        </w:rPr>
        <w:t xml:space="preserve">index.html</w:t>
      </w:r>
      <w:r>
        <w:t xml:space="preserve"> loads </w:t>
      </w:r>
      <w:r>
        <w:rPr>
          <w:rStyle w:val="CodeChar"/>
        </w:rPr>
        <w:t xml:space="preserve">assets/models/athlete.glb</w:t>
      </w:r>
      <w:r>
        <w:t xml:space="preserve"> with </w:t>
      </w:r>
      <w:r>
        <w:rPr>
          <w:rStyle w:val="CodeChar"/>
        </w:rPr>
        <w:t xml:space="preserve">THREE.GLTFLoader</w:t>
      </w:r>
      <w:r>
        <w:t xml:space="preserve">. It finds bones by name (</w:t>
      </w:r>
      <w:r>
        <w:rPr>
          <w:rStyle w:val="CodeChar"/>
        </w:rPr>
        <w:t xml:space="preserve">mixamorig:Hips</w:t>
      </w:r>
      <w:r>
        <w:t xml:space="preserve">, </w:t>
      </w:r>
      <w:r>
        <w:rPr>
          <w:rStyle w:val="CodeChar"/>
        </w:rPr>
        <w:t xml:space="preserve">Spine</w:t>
      </w:r>
      <w:r>
        <w:t xml:space="preserve">, </w:t>
      </w:r>
      <w:r>
        <w:rPr>
          <w:rStyle w:val="CodeChar"/>
        </w:rPr>
        <w:t xml:space="preserve">Spine1</w:t>
      </w:r>
      <w:r>
        <w:t xml:space="preserve">, </w:t>
      </w:r>
      <w:r>
        <w:rPr>
          <w:rStyle w:val="CodeChar"/>
        </w:rPr>
        <w:t xml:space="preserve">Spine2</w:t>
      </w:r>
      <w:r>
        <w:t xml:space="preserve">, </w:t>
      </w:r>
      <w:r>
        <w:rPr>
          <w:rStyle w:val="CodeChar"/>
        </w:rPr>
        <w:t xml:space="preserve">Neck</w:t>
      </w:r>
      <w:r>
        <w:t xml:space="preserve">, </w:t>
      </w:r>
      <w:r>
        <w:rPr>
          <w:rStyle w:val="CodeChar"/>
        </w:rPr>
        <w:t xml:space="preserve">Head</w:t>
      </w:r>
      <w:r>
        <w:t xml:space="preserve">, </w:t>
      </w:r>
      <w:r>
        <w:rPr>
          <w:rStyle w:val="CodeChar"/>
        </w:rPr>
        <w:t xml:space="preserve">HeadTop_End</w:t>
      </w:r>
      <w:r>
        <w:t xml:space="preserve">, </w:t>
      </w:r>
      <w:r>
        <w:rPr>
          <w:rStyle w:val="CodeChar"/>
        </w:rPr>
        <w:t xml:space="preserve">Left/RightShoulder</w:t>
      </w:r>
      <w:r>
        <w:t xml:space="preserve">, </w:t>
      </w:r>
      <w:r>
        <w:rPr>
          <w:rStyle w:val="CodeChar"/>
        </w:rPr>
        <w:t xml:space="preserve">Arm</w:t>
      </w:r>
      <w:r>
        <w:t xml:space="preserve">, </w:t>
      </w:r>
      <w:r>
        <w:rPr>
          <w:rStyle w:val="CodeChar"/>
        </w:rPr>
        <w:t xml:space="preserve">ForeArm</w:t>
      </w:r>
      <w:r>
        <w:t xml:space="preserve">, </w:t>
      </w:r>
      <w:r>
        <w:rPr>
          <w:rStyle w:val="CodeChar"/>
        </w:rPr>
        <w:t xml:space="preserve">Hand</w:t>
      </w:r>
      <w:r>
        <w:t xml:space="preserve">, </w:t>
      </w:r>
      <w:r>
        <w:rPr>
          <w:rStyle w:val="CodeChar"/>
        </w:rPr>
        <w:t xml:space="preserve">UpLeg</w:t>
      </w:r>
      <w:r>
        <w:t xml:space="preserve">, </w:t>
      </w:r>
      <w:r>
        <w:rPr>
          <w:rStyle w:val="CodeChar"/>
        </w:rPr>
        <w:t xml:space="preserve">Leg</w:t>
      </w:r>
      <w:r>
        <w:t xml:space="preserve">, </w:t>
      </w:r>
      <w:r>
        <w:rPr>
          <w:rStyle w:val="CodeChar"/>
        </w:rPr>
        <w:t xml:space="preserve">Foot</w:t>
      </w:r>
      <w:r>
        <w:t xml:space="preserve">, </w:t>
      </w:r>
      <w:r>
        <w:rPr>
          <w:rStyle w:val="CodeChar"/>
        </w:rPr>
        <w:t xml:space="preserve">ToeBase</w:t>
      </w:r>
      <w:r>
        <w:t xml:space="preserve">, </w:t>
      </w:r>
      <w:r>
        <w:rPr>
          <w:rStyle w:val="CodeChar"/>
        </w:rPr>
        <w:t xml:space="preserve">Toe_End</w:t>
      </w:r>
      <w:r>
        <w:t xml:space="preserve">), scales the model so HeadTop_End-to-toe is 1.72 m, grounds it on the left foot, stores the rest pose, then animates it procedurally: arms lowered from T-pose by rotating </w:t>
      </w:r>
      <w:r>
        <w:rPr>
          <w:rStyle w:val="CodeChar"/>
        </w:rPr>
        <w:t xml:space="preserve">LeftArm</w:t>
      </w:r>
      <w:r>
        <w:t xml:space="preserve">/</w:t>
      </w:r>
      <w:r>
        <w:rPr>
          <w:rStyle w:val="CodeChar"/>
        </w:rPr>
        <w:t xml:space="preserve">RightArm</w:t>
      </w:r>
      <w:r>
        <w:t xml:space="preserve"> 72 degrees about world Z, a squat loop, a walking stride, a step-up on stairs (safety section) and a forward arm raise (Sameeksha section). The character waits in the bottom-right corner, walks to the hero, the "how it works" panel, the Sameeksha stage and the safety stage as they scroll into view. It also draws a lime joint overlay on the tracked bones and reads knee/shoulder angles from bone positions. If the texture map exists it is reused as an emissive map inside the engine panel. The page falls back to a flat 2D SVG figure if WebGL or the model is unavailable, and the 3D only loads over http(s), not from </w:t>
      </w:r>
      <w:r>
        <w:rPr>
          <w:rStyle w:val="CodeChar"/>
        </w:rPr>
        <w:t xml:space="preserve">file://</w:t>
      </w:r>
      <w:r>
        <w:t xml:space="preserve">.</w:t>
      </w:r>
    </w:p>
    <w:p>
      <w:pPr/>
      <w:r>
        <w:t xml:space="preserve">Nothing in </w:t>
      </w:r>
      <w:r>
        <w:rPr>
          <w:rStyle w:val="CodeChar"/>
        </w:rPr>
        <w:t xml:space="preserve">index.html</w:t>
      </w:r>
      <w:r>
        <w:t xml:space="preserve"> needs to change if the new GLB keeps the same file name, bone names and T-pose.</w:t>
      </w:r>
    </w:p>
    <w:p>
      <w:pPr>
        <w:pStyle w:val="Heading2"/>
      </w:pPr>
      <w:r>
        <w:t xml:space="preserve">The character: Diva (Option 02)</w:t>
      </w:r>
    </w:p>
    <w:p>
      <w:pPr/>
      <w:r>
        <w:t xml:space="preserve">Source: </w:t>
      </w:r>
      <w:r>
        <w:rPr>
          <w:rStyle w:val="CodeChar"/>
        </w:rPr>
        <w:t xml:space="preserve">Biomechanix_Character_sheet_.pdf</w:t>
      </w:r>
      <w:r>
        <w:t xml:space="preserve"> (16 pages, Do It Silly, October 2026), plus three screenshots of pages 7 to 9. The deck presents three options for one movement companion that must work across all three apps: 01 Robot Neha (faceless, privacy-led, the agency's recommendation), 02 Diva (human, Indian, warm and familiar) and 03 Stylised Neha (doll-like with bean eyes). The user chose Diva and uploaded her pages.</w:t>
      </w:r>
    </w:p>
    <w:p>
      <w:pPr/>
      <w:r>
        <w:t xml:space="preserve">What Diva looks like, from the page 7 character sheet:</w:t>
      </w:r>
    </w:p>
    <w:tbl>
      <w:tblPr>
        <w:tblStyle w:val="TableGrid"/>
        <w:tblW w:w="0" w:type="auto"/>
        <w:tblLayout w:type="fixed"/>
        <w:tblLook w:val="04A0" w:firstRow="1" w:lastRow="0" w:firstColumn="0" w:lastColumn="0" w:noHBand="0" w:noVBand="1"/>
      </w:tblPr>
      <w:tblGrid>
        <w:gridCol w:w="2362"/>
        <w:gridCol w:w="6997"/>
      </w:tblGrid>
      <w:tr>
        <w:trPr>
          <w:tblHeader/>
        </w:trPr>
        <w:tc>
          <w:tcPr>
            <w:tcW w:w="2362" w:type="dxa"/>
            <w:shd w:val="clear" w:color="auto" w:fill="F2F2F2"/>
          </w:tcPr>
          <w:p>
            <w:pPr/>
            <w:r>
              <w:t xml:space="preserve">Feature</w:t>
            </w:r>
          </w:p>
        </w:tc>
        <w:tc>
          <w:tcPr>
            <w:tcW w:w="6997" w:type="dxa"/>
            <w:shd w:val="clear" w:color="auto" w:fill="F2F2F2"/>
          </w:tcPr>
          <w:p>
            <w:pPr/>
            <w:r>
              <w:t xml:space="preserve">Description</w:t>
            </w:r>
          </w:p>
        </w:tc>
      </w:tr>
      <w:tr>
        <w:tc>
          <w:tcPr>
            <w:tcW w:w="2362" w:type="dxa"/>
          </w:tcPr>
          <w:p>
            <w:pPr/>
            <w:r>
              <w:t xml:space="preserve">Style</w:t>
            </w:r>
          </w:p>
        </w:tc>
        <w:tc>
          <w:tcPr>
            <w:tcW w:w="6997" w:type="dxa"/>
          </w:tcPr>
          <w:p>
            <w:pPr/>
            <w:r>
              <w:t xml:space="preserve">Pixar-style stylised 3D render, soft smooth surfaces, matte materials</w:t>
            </w:r>
          </w:p>
        </w:tc>
      </w:tr>
      <w:tr>
        <w:tc>
          <w:tcPr>
            <w:tcW w:w="2362" w:type="dxa"/>
          </w:tcPr>
          <w:p>
            <w:pPr/>
            <w:r>
              <w:t xml:space="preserve">Proportions</w:t>
            </w:r>
          </w:p>
        </w:tc>
        <w:tc>
          <w:tcPr>
            <w:tcW w:w="6997" w:type="dxa"/>
          </w:tcPr>
          <w:p>
            <w:pPr/>
            <w:r>
              <w:t xml:space="preserve">Slightly big head (about 1/6.5 of height), short neck, slim waist, wide hips, full thighs, slim rounded arms, small hands, chunky sneakers</w:t>
            </w:r>
          </w:p>
        </w:tc>
      </w:tr>
      <w:tr>
        <w:tc>
          <w:tcPr>
            <w:tcW w:w="2362" w:type="dxa"/>
          </w:tcPr>
          <w:p>
            <w:pPr/>
            <w:r>
              <w:t xml:space="preserve">Face</w:t>
            </w:r>
          </w:p>
        </w:tc>
        <w:tc>
          <w:tcPr>
            <w:tcW w:w="6997" w:type="dxa"/>
          </w:tcPr>
          <w:p>
            <w:pPr/>
            <w:r>
              <w:t xml:space="preserve">Warm medium-brown Indian skin (about #C68E62), round friendly face, large almond brown eyes with highlights, thick dark arched brows, small nose, closed-lip warm smile, slight blush</w:t>
            </w:r>
          </w:p>
        </w:tc>
      </w:tr>
      <w:tr>
        <w:tc>
          <w:tcPr>
            <w:tcW w:w="2362" w:type="dxa"/>
          </w:tcPr>
          <w:p>
            <w:pPr/>
            <w:r>
              <w:t xml:space="preserve">Hair</w:t>
            </w:r>
          </w:p>
        </w:tc>
        <w:tc>
          <w:tcPr>
            <w:tcW w:w="6997" w:type="dxa"/>
          </w:tcPr>
          <w:p>
            <w:pPr/>
            <w:r>
              <w:t xml:space="preserve">Black, chin-length A-line bob with a side part (part on her right / viewer's left, fringe sweeping across the forehead to her left), ends curving slightly inward, soft sheen</w:t>
            </w:r>
          </w:p>
        </w:tc>
      </w:tr>
      <w:tr>
        <w:tc>
          <w:tcPr>
            <w:tcW w:w="2362" w:type="dxa"/>
          </w:tcPr>
          <w:p>
            <w:pPr/>
            <w:r>
              <w:t xml:space="preserve">Fitness outfit</w:t>
            </w:r>
          </w:p>
        </w:tc>
        <w:tc>
          <w:tcPr>
            <w:tcW w:w="6997" w:type="dxa"/>
          </w:tcPr>
          <w:p>
            <w:pPr/>
            <w:r>
              <w:t xml:space="preserve">Lime #CCFF00 short-sleeve crop top (crew neck, hem above the navel) and lime high-waist leggings with one thin black stripe down the outside of each leg that curves toward the front of the knee</w:t>
            </w:r>
          </w:p>
        </w:tc>
      </w:tr>
      <w:tr>
        <w:tc>
          <w:tcPr>
            <w:tcW w:w="2362" w:type="dxa"/>
          </w:tcPr>
          <w:p>
            <w:pPr/>
            <w:r>
              <w:t xml:space="preserve">Physio outfit</w:t>
            </w:r>
          </w:p>
        </w:tc>
        <w:tc>
          <w:tcPr>
            <w:tcW w:w="6997" w:type="dxa"/>
          </w:tcPr>
          <w:p>
            <w:pPr/>
            <w:r>
              <w:t xml:space="preserve">Same cut in black (top and leggings) with a lime stripe on the leggings</w:t>
            </w:r>
          </w:p>
        </w:tc>
      </w:tr>
      <w:tr>
        <w:tc>
          <w:tcPr>
            <w:tcW w:w="2362" w:type="dxa"/>
          </w:tcPr>
          <w:p>
            <w:pPr/>
            <w:r>
              <w:t xml:space="preserve">Sneakers</w:t>
            </w:r>
          </w:p>
        </w:tc>
        <w:tc>
          <w:tcPr>
            <w:tcW w:w="6997" w:type="dxa"/>
          </w:tcPr>
          <w:p>
            <w:pPr/>
            <w:r>
              <w:t xml:space="preserve">White chunky trainers with lime chevron accents on the sides and a lime heel tab, white laces, thick white sole</w:t>
            </w:r>
          </w:p>
        </w:tc>
      </w:tr>
      <w:tr>
        <w:tc>
          <w:tcPr>
            <w:tcW w:w="2362" w:type="dxa"/>
          </w:tcPr>
          <w:p>
            <w:pPr/>
            <w:r>
              <w:t xml:space="preserve">Expressions</w:t>
            </w:r>
          </w:p>
        </w:tc>
        <w:tc>
          <w:tcPr>
            <w:tcW w:w="6997" w:type="dxa"/>
          </w:tcPr>
          <w:p>
            <w:pPr/>
            <w:r>
              <w:t xml:space="preserve">Happy, Focused, Encouraging, Curious, Supportive, Playful</w:t>
            </w:r>
          </w:p>
        </w:tc>
      </w:tr>
      <w:tr>
        <w:tc>
          <w:tcPr>
            <w:tcW w:w="2362" w:type="dxa"/>
          </w:tcPr>
          <w:p>
            <w:pPr/>
            <w:r>
              <w:t xml:space="preserve">Action library</w:t>
            </w:r>
          </w:p>
        </w:tc>
        <w:tc>
          <w:tcPr>
            <w:tcW w:w="6997" w:type="dxa"/>
          </w:tcPr>
          <w:p>
            <w:pPr/>
            <w:r>
              <w:t xml:space="preserve">Warm up, Squat guide, Lunge, Stretch, Form check, Recovery</w:t>
            </w:r>
          </w:p>
        </w:tc>
      </w:tr>
      <w:tr>
        <w:tc>
          <w:tcPr>
            <w:tcW w:w="2362" w:type="dxa"/>
          </w:tcPr>
          <w:p>
            <w:pPr/>
            <w:r>
              <w:t xml:space="preserve">Hero pose</w:t>
            </w:r>
          </w:p>
        </w:tc>
        <w:tc>
          <w:tcPr>
            <w:tcW w:w="6997" w:type="dxa"/>
          </w:tcPr>
          <w:p>
            <w:pPr/>
            <w:r>
              <w:t xml:space="preserve">Mid-stride running pose, right fist up, looking at the viewer</w:t>
            </w:r>
          </w:p>
        </w:tc>
      </w:tr>
    </w:tbl>
    <w:p>
      <w:pPr/>
      <w:r>
        <w:t xml:space="preserve">Why she was chosen (pages 8 and 9): warm and reassuring, a natural demonstrator, rooted in India, safe for older users and caregivers, made for voice and video, reads instantly in a 3-second scroll. The page 7 sheet carries a full turnaround (front, 3/4 front, side, 3/4 back, back) for both outfits, which is what an image-to-3D tool needs.</w:t>
      </w:r>
    </w:p>
    <w:p>
      <w:pPr>
        <w:pStyle w:val="Heading2"/>
      </w:pPr>
      <w:r>
        <w:t xml:space="preserve">The ask and the hard constraints</w:t>
      </w:r>
    </w:p>
    <w:p>
      <w:pPr/>
      <w:r>
        <w:t xml:space="preserve">The user's words, in order: "i want this model to be made to a 3d model end to end same to same not even a single difference ... put in the website ... i need the blender file as well so put this in the files folder ... do not change anything else in the website just this", then "i want it to look the same to same not even a small change", then "cant we do this using AI without 3d character artist?", then "if i connect this to my blender then can you?".</w:t>
      </w:r>
    </w:p>
    <w:p>
      <w:pPr/>
      <w:r>
        <w:t xml:space="preserve">Constraints to respect:</w:t>
      </w:r>
    </w:p>
    <w:p>
      <w:pPr>
        <w:pStyle w:val="ListParagraph"/>
        <w:numPr>
          <w:ilvl w:val="0"/>
          <w:numId w:val="2"/>
        </w:numPr>
      </w:pPr>
      <w:r>
        <w:t xml:space="preserve">Likeness is the priority: as close to the page 7 render as technology allows. The user has been told, and accepted, that pixel-identical is not possible without a human sculptor and that image-to-3D AI is the closest route.</w:t>
      </w:r>
    </w:p>
    <w:p>
      <w:pPr>
        <w:pStyle w:val="ListParagraph"/>
        <w:numPr>
          <w:ilvl w:val="0"/>
          <w:numId w:val="2"/>
        </w:numPr>
      </w:pPr>
      <w:r>
        <w:t xml:space="preserve">Deliverables: </w:t>
      </w:r>
      <w:r>
        <w:rPr>
          <w:rStyle w:val="CodeChar"/>
        </w:rPr>
        <w:t xml:space="preserve">athlete.glb</w:t>
      </w:r>
      <w:r>
        <w:t xml:space="preserve"> (fitness outfit) and </w:t>
      </w:r>
      <w:r>
        <w:rPr>
          <w:rStyle w:val="CodeChar"/>
        </w:rPr>
        <w:t xml:space="preserve">diva_physio.glb</w:t>
      </w:r>
      <w:r>
        <w:t xml:space="preserve"> (physio outfit) for </w:t>
      </w:r>
      <w:r>
        <w:rPr>
          <w:rStyle w:val="CodeChar"/>
        </w:rPr>
        <w:t xml:space="preserve">assets/models/</w:t>
      </w:r>
      <w:r>
        <w:t xml:space="preserve">, plus </w:t>
      </w:r>
      <w:r>
        <w:rPr>
          <w:rStyle w:val="CodeChar"/>
        </w:rPr>
        <w:t xml:space="preserve">Diva.blend</w:t>
      </w:r>
      <w:r>
        <w:t xml:space="preserve"> and textures in </w:t>
      </w:r>
      <w:r>
        <w:rPr>
          <w:rStyle w:val="CodeChar"/>
        </w:rPr>
        <w:t xml:space="preserve">E:\biomechanix-main\biomechanix-main\files</w:t>
      </w:r>
      <w:r>
        <w:t xml:space="preserve">.</w:t>
      </w:r>
    </w:p>
    <w:p>
      <w:pPr>
        <w:pStyle w:val="ListParagraph"/>
        <w:numPr>
          <w:ilvl w:val="0"/>
          <w:numId w:val="2"/>
        </w:numPr>
      </w:pPr>
      <w:r>
        <w:t xml:space="preserve">Do not change anything else on the website. </w:t>
      </w:r>
      <w:r>
        <w:rPr>
          <w:rStyle w:val="CodeChar"/>
        </w:rPr>
        <w:t xml:space="preserve">index.html</w:t>
      </w:r>
      <w:r>
        <w:t xml:space="preserve"> stays as it is; the new GLB must keep the file name, the Mixamo bone names and the T-pose so the existing animation code works.</w:t>
      </w:r>
    </w:p>
    <w:p>
      <w:pPr>
        <w:pStyle w:val="ListParagraph"/>
        <w:numPr>
          <w:ilvl w:val="0"/>
          <w:numId w:val="2"/>
        </w:numPr>
      </w:pPr>
      <w:r>
        <w:t xml:space="preserve">Keep the GLB web-sized (the current one is 2.5 MB; aim for under 4 MB, well under 10 MB).</w:t>
      </w:r>
    </w:p>
    <w:p>
      <w:pPr>
        <w:pStyle w:val="ListParagraph"/>
        <w:numPr>
          <w:ilvl w:val="0"/>
          <w:numId w:val="2"/>
        </w:numPr>
      </w:pPr>
      <w:r>
        <w:t xml:space="preserve">Both outfits are needed: lime fitness and black physio.</w:t>
      </w:r>
    </w:p>
    <w:p>
      <w:pPr>
        <w:pStyle w:val="Heading2"/>
      </w:pPr>
      <w:r>
        <w:t xml:space="preserve">What happened in the first chat (19 October 2026)</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Step</w:t>
            </w:r>
          </w:p>
        </w:tc>
        <w:tc>
          <w:tcPr>
            <w:tcW w:w="4920" w:type="dxa"/>
            <w:shd w:val="clear" w:color="auto" w:fill="F2F2F2"/>
          </w:tcPr>
          <w:p>
            <w:pPr/>
            <w:r>
              <w:t xml:space="preserve">What was done</w:t>
            </w:r>
          </w:p>
        </w:tc>
        <w:tc>
          <w:tcPr>
            <w:tcW w:w="3720" w:type="dxa"/>
            <w:shd w:val="clear" w:color="auto" w:fill="F2F2F2"/>
          </w:tcPr>
          <w:p>
            <w:pPr/>
            <w:r>
              <w:t xml:space="preserve">Result</w:t>
            </w:r>
          </w:p>
        </w:tc>
      </w:tr>
      <w:tr>
        <w:tc>
          <w:tcPr>
            <w:tcW w:w="720" w:type="dxa"/>
          </w:tcPr>
          <w:p>
            <w:pPr/>
            <w:r>
              <w:t xml:space="preserve">1</w:t>
            </w:r>
          </w:p>
        </w:tc>
        <w:tc>
          <w:tcPr>
            <w:tcW w:w="4920" w:type="dxa"/>
          </w:tcPr>
          <w:p>
            <w:pPr/>
            <w:r>
              <w:t xml:space="preserve">Read the project folder, README, vercel.json, .vercelignore and the full </w:t>
            </w:r>
            <w:r>
              <w:rPr>
                <w:rStyle w:val="CodeChar"/>
              </w:rPr>
              <w:t xml:space="preserve">index.html</w:t>
            </w:r>
          </w:p>
        </w:tc>
        <w:tc>
          <w:tcPr>
            <w:tcW w:w="3720" w:type="dxa"/>
          </w:tcPr>
          <w:p>
            <w:pPr/>
            <w:r>
              <w:t xml:space="preserve">Learned the site already loads a rigged Diva (</w:t>
            </w:r>
            <w:r>
              <w:rPr>
                <w:rStyle w:val="CodeChar"/>
              </w:rPr>
              <w:t xml:space="preserve">athlete.glb</w:t>
            </w:r>
            <w:r>
              <w:t xml:space="preserve">) and exactly how the animation code uses the bones</w:t>
            </w:r>
          </w:p>
        </w:tc>
      </w:tr>
      <w:tr>
        <w:tc>
          <w:tcPr>
            <w:tcW w:w="720" w:type="dxa"/>
          </w:tcPr>
          <w:p>
            <w:pPr/>
            <w:r>
              <w:t xml:space="preserve">2</w:t>
            </w:r>
          </w:p>
        </w:tc>
        <w:tc>
          <w:tcPr>
            <w:tcW w:w="4920" w:type="dxa"/>
          </w:tcPr>
          <w:p>
            <w:pPr/>
            <w:r>
              <w:t xml:space="preserve">Tried to copy </w:t>
            </w:r>
            <w:r>
              <w:rPr>
                <w:rStyle w:val="CodeChar"/>
              </w:rPr>
              <w:t xml:space="preserve">athlete.glb</w:t>
            </w:r>
            <w:r>
              <w:t xml:space="preserve">, </w:t>
            </w:r>
            <w:r>
              <w:rPr>
                <w:rStyle w:val="CodeChar"/>
              </w:rPr>
              <w:t xml:space="preserve">Diva.blend</w:t>
            </w:r>
            <w:r>
              <w:t xml:space="preserve"> and the change-log .docx from the user's PC into Claude's sandbox</w:t>
            </w:r>
          </w:p>
        </w:tc>
        <w:tc>
          <w:tcPr>
            <w:tcW w:w="3720" w:type="dxa"/>
          </w:tcPr>
          <w:p>
            <w:pPr/>
            <w:r>
              <w:t xml:space="preserve">Failed every time ("Failed to upload file"): binary files cannot be copied from the user's PC. Only the GLB's JSON header could be read as text: 4 meshes (Diva_Body, Diva_Eyes, Diva_Hair, Diva_Mouth), 25 Mixamo bones, two JPEG textures (head, body_fitness), Blender 4.2 export</w:t>
            </w:r>
          </w:p>
        </w:tc>
      </w:tr>
      <w:tr>
        <w:tc>
          <w:tcPr>
            <w:tcW w:w="720" w:type="dxa"/>
          </w:tcPr>
          <w:p>
            <w:pPr/>
            <w:r>
              <w:t xml:space="preserve">3</w:t>
            </w:r>
          </w:p>
        </w:tc>
        <w:tc>
          <w:tcPr>
            <w:tcW w:w="4920" w:type="dxa"/>
          </w:tcPr>
          <w:p>
            <w:pPr/>
            <w:r>
              <w:t xml:space="preserve">Installed Blender in Claude's sandbox: uv + Python 3.11 + </w:t>
            </w:r>
            <w:r>
              <w:rPr>
                <w:rStyle w:val="CodeChar"/>
              </w:rPr>
              <w:t xml:space="preserve">bpy==4.2.0</w:t>
            </w:r>
            <w:r>
              <w:t xml:space="preserve"> (Blender as a Python module, headless, CPU only, no GPU)</w:t>
            </w:r>
          </w:p>
        </w:tc>
        <w:tc>
          <w:tcPr>
            <w:tcW w:w="3720" w:type="dxa"/>
          </w:tcPr>
          <w:p>
            <w:pPr/>
            <w:r>
              <w:t xml:space="preserve">Works. Cycles CPU renders of ~20-40 s each are possible for previews</w:t>
            </w:r>
          </w:p>
        </w:tc>
      </w:tr>
      <w:tr>
        <w:tc>
          <w:tcPr>
            <w:tcW w:w="720" w:type="dxa"/>
          </w:tcPr>
          <w:p>
            <w:pPr/>
            <w:r>
              <w:t xml:space="preserve">4</w:t>
            </w:r>
          </w:p>
        </w:tc>
        <w:tc>
          <w:tcPr>
            <w:tcW w:w="4920" w:type="dxa"/>
          </w:tcPr>
          <w:p>
            <w:pPr/>
            <w:r>
              <w:t xml:space="preserve">Extracted the full-resolution character sheet (1531x1027) and the hero image from the PDF, sampled reference colours</w:t>
            </w:r>
          </w:p>
        </w:tc>
        <w:tc>
          <w:tcPr>
            <w:tcW w:w="3720" w:type="dxa"/>
          </w:tcPr>
          <w:p>
            <w:pPr/>
            <w:r>
              <w:t xml:space="preserve">Skin #C68E62, lime #CCFF00 (renders as #B8CA16 in shade), stripe black, hair #10110C, lips #A3633F</w:t>
            </w:r>
          </w:p>
        </w:tc>
      </w:tr>
      <w:tr>
        <w:tc>
          <w:tcPr>
            <w:tcW w:w="720" w:type="dxa"/>
          </w:tcPr>
          <w:p>
            <w:pPr/>
            <w:r>
              <w:t xml:space="preserve">5</w:t>
            </w:r>
          </w:p>
        </w:tc>
        <w:tc>
          <w:tcPr>
            <w:tcW w:w="4920" w:type="dxa"/>
          </w:tcPr>
          <w:p>
            <w:pPr/>
            <w:r>
              <w:t xml:space="preserve">Wrote </w:t>
            </w:r>
            <w:r>
              <w:rPr>
                <w:rStyle w:val="CodeChar"/>
              </w:rPr>
              <w:t xml:space="preserve">textures.py</w:t>
            </w:r>
            <w:r>
              <w:t xml:space="preserve"> (Pillow): head skin with blush, torso with painted neckline and hem, pelvis + leg textures with the side stripe (lime/black and black/lime variants), sneaker and sole textures</w:t>
            </w:r>
          </w:p>
        </w:tc>
        <w:tc>
          <w:tcPr>
            <w:tcW w:w="3720" w:type="dxa"/>
          </w:tcPr>
          <w:p>
            <w:pPr/>
            <w:r>
              <w:t xml:space="preserve">12 PNGs</w:t>
            </w:r>
          </w:p>
        </w:tc>
      </w:tr>
      <w:tr>
        <w:tc>
          <w:tcPr>
            <w:tcW w:w="720" w:type="dxa"/>
          </w:tcPr>
          <w:p>
            <w:pPr/>
            <w:r>
              <w:t xml:space="preserve">6</w:t>
            </w:r>
          </w:p>
        </w:tc>
        <w:tc>
          <w:tcPr>
            <w:tcW w:w="4920" w:type="dxa"/>
          </w:tcPr>
          <w:p>
            <w:pPr/>
            <w:r>
              <w:t xml:space="preserve">Wrote </w:t>
            </w:r>
            <w:r>
              <w:rPr>
                <w:rStyle w:val="CodeChar"/>
              </w:rPr>
              <w:t xml:space="preserve">build_diva.py</w:t>
            </w:r>
            <w:r>
              <w:t xml:space="preserve"> (~750 lines of bpy): superellipse lofts for torso, pelvis, legs, arms, sleeves, palms, fingers, thumbs, neck; a function-deformed sphere for the head (jaw, cheeks, nose, chin, eye sockets); eyeballs with iris/pupil/highlight caps, almond eyelid shells, lash lines, brows; upper/lower lips and mouth line; a parametric bob hair with side part and a clean hairline; chunky sneakers with sole, collar, tongue and laces. Builds the 25-bone Mixamo armature in T-pose, assigns distance-based weights, joins into 5 export meshes, exports GLB and .blend</w:t>
            </w:r>
          </w:p>
        </w:tc>
        <w:tc>
          <w:tcPr>
            <w:tcW w:w="3720" w:type="dxa"/>
          </w:tcPr>
          <w:p>
            <w:pPr/>
            <w:r>
              <w:t xml:space="preserve">Five preview rounds, fixing: inverted hair notch, UV-seam stripes, stair-stepped hairline, eye size, neck length, boxy shoulders, bust, thigh/arm fullness, shoe bulk</w:t>
            </w:r>
          </w:p>
        </w:tc>
      </w:tr>
      <w:tr>
        <w:tc>
          <w:tcPr>
            <w:tcW w:w="720" w:type="dxa"/>
          </w:tcPr>
          <w:p>
            <w:pPr/>
            <w:r>
              <w:t xml:space="preserve">7</w:t>
            </w:r>
          </w:p>
        </w:tc>
        <w:tc>
          <w:tcPr>
            <w:tcW w:w="4920" w:type="dxa"/>
          </w:tcPr>
          <w:p>
            <w:pPr/>
            <w:r>
              <w:t xml:space="preserve">Latest result: </w:t>
            </w:r>
            <w:r>
              <w:rPr>
                <w:rStyle w:val="CodeChar"/>
              </w:rPr>
              <w:t xml:space="preserve">athlete.glb</w:t>
            </w:r>
            <w:r>
              <w:t xml:space="preserve"> 3.26 MB, 5 meshes, textures embedded as JPEG</w:t>
            </w:r>
          </w:p>
        </w:tc>
        <w:tc>
          <w:tcPr>
            <w:tcW w:w="3720" w:type="dxa"/>
          </w:tcPr>
          <w:p>
            <w:pPr/>
            <w:r>
              <w:t xml:space="preserve">Clearly reads as Diva (bob, big brown eyes, lime crop top, stripe leggings, white sneakers) but is a clean stylised approximation, not the sheet's render</w:t>
            </w:r>
          </w:p>
        </w:tc>
      </w:tr>
      <w:tr>
        <w:tc>
          <w:tcPr>
            <w:tcW w:w="720" w:type="dxa"/>
          </w:tcPr>
          <w:p>
            <w:pPr/>
            <w:r>
              <w:t xml:space="preserve">8</w:t>
            </w:r>
          </w:p>
        </w:tc>
        <w:tc>
          <w:tcPr>
            <w:tcW w:w="4920" w:type="dxa"/>
          </w:tcPr>
          <w:p>
            <w:pPr/>
            <w:r>
              <w:t xml:space="preserve">Wrote </w:t>
            </w:r>
            <w:r>
              <w:rPr>
                <w:rStyle w:val="CodeChar"/>
              </w:rPr>
              <w:t xml:space="preserve">pose_test.py</w:t>
            </w:r>
            <w:r>
              <w:t xml:space="preserve"> to import the GLB fresh and pose it the way the site does (arms down 72 degrees, mid-squat) to validate the weights</w:t>
            </w:r>
          </w:p>
        </w:tc>
        <w:tc>
          <w:tcPr>
            <w:tcW w:w="3720" w:type="dxa"/>
          </w:tcPr>
          <w:p>
            <w:pPr/>
            <w:r>
              <w:t xml:space="preserve">Written, not yet run</w:t>
            </w:r>
          </w:p>
        </w:tc>
      </w:tr>
      <w:tr>
        <w:tc>
          <w:tcPr>
            <w:tcW w:w="720" w:type="dxa"/>
          </w:tcPr>
          <w:p>
            <w:pPr/>
            <w:r>
              <w:t xml:space="preserve">9</w:t>
            </w:r>
          </w:p>
        </w:tc>
        <w:tc>
          <w:tcPr>
            <w:tcW w:w="4920" w:type="dxa"/>
          </w:tcPr>
          <w:p>
            <w:pPr/>
            <w:r>
              <w:t xml:space="preserve">User insisted on an identical look. Claude explained honestly that a coded model cannot be pixel-identical and proposed a 3D artist or image-to-3D AI</w:t>
            </w:r>
          </w:p>
        </w:tc>
        <w:tc>
          <w:tcPr>
            <w:tcW w:w="3720" w:type="dxa"/>
          </w:tcPr>
          <w:p>
            <w:pPr/>
            <w:r>
              <w:t xml:space="preserve">User asked for an AI route without an artist</w:t>
            </w:r>
          </w:p>
        </w:tc>
      </w:tr>
      <w:tr>
        <w:tc>
          <w:tcPr>
            <w:tcW w:w="720" w:type="dxa"/>
          </w:tcPr>
          <w:p>
            <w:pPr/>
            <w:r>
              <w:t xml:space="preserve">10</w:t>
            </w:r>
          </w:p>
        </w:tc>
        <w:tc>
          <w:tcPr>
            <w:tcW w:w="4920" w:type="dxa"/>
          </w:tcPr>
          <w:p>
            <w:pPr/>
            <w:r>
              <w:t xml:space="preserve">Web search on current image-to-3D tools (Meshy 7, Tripo, Hyper3D Rodin, Hi3D, 3D AI Studio); all accept multi-view input</w:t>
            </w:r>
          </w:p>
        </w:tc>
        <w:tc>
          <w:tcPr>
            <w:tcW w:w="3720" w:type="dxa"/>
          </w:tcPr>
          <w:p>
            <w:pPr/>
            <w:r>
              <w:t xml:space="preserve">Recommended Meshy or Tripo with the front + side + back turnaround</w:t>
            </w:r>
          </w:p>
        </w:tc>
      </w:tr>
      <w:tr>
        <w:tc>
          <w:tcPr>
            <w:tcW w:w="720" w:type="dxa"/>
          </w:tcPr>
          <w:p>
            <w:pPr/>
            <w:r>
              <w:t xml:space="preserve">11</w:t>
            </w:r>
          </w:p>
        </w:tc>
        <w:tc>
          <w:tcPr>
            <w:tcW w:w="4920" w:type="dxa"/>
          </w:tcPr>
          <w:p>
            <w:pPr/>
            <w:r>
              <w:t xml:space="preserve">Cut clean full-resolution reference crops from the sheet by auto-detecting each figure (first attempt was mis-scaled and redone)</w:t>
            </w:r>
          </w:p>
        </w:tc>
        <w:tc>
          <w:tcPr>
            <w:tcW w:w="3720" w:type="dxa"/>
          </w:tcPr>
          <w:p>
            <w:pPr/>
            <w:r>
              <w:rPr>
                <w:rStyle w:val="CodeChar"/>
              </w:rPr>
              <w:t xml:space="preserve">diva_reference_images.zip</w:t>
            </w:r>
            <w:r>
              <w:t xml:space="preserve"> with 16 PNGs + </w:t>
            </w:r>
            <w:r>
              <w:rPr>
                <w:rStyle w:val="CodeChar"/>
              </w:rPr>
              <w:t xml:space="preserve">HOW_TO_USE.txt</w:t>
            </w:r>
            <w:r>
              <w:t xml:space="preserve">, given to the user</w:t>
            </w:r>
          </w:p>
        </w:tc>
      </w:tr>
      <w:tr>
        <w:tc>
          <w:tcPr>
            <w:tcW w:w="720" w:type="dxa"/>
          </w:tcPr>
          <w:p>
            <w:pPr/>
            <w:r>
              <w:t xml:space="preserve">12</w:t>
            </w:r>
          </w:p>
        </w:tc>
        <w:tc>
          <w:tcPr>
            <w:tcW w:w="4920" w:type="dxa"/>
          </w:tcPr>
          <w:p>
            <w:pPr/>
            <w:r>
              <w:t xml:space="preserve">User asked whether connecting Blender would let Claude do it. Searched BlenderMCP: it runs Python inside the user's Blender and has a built-in Hyper3D Rodin image-to-3D tool</w:t>
            </w:r>
          </w:p>
        </w:tc>
        <w:tc>
          <w:tcPr>
            <w:tcW w:w="3720" w:type="dxa"/>
          </w:tcPr>
          <w:p>
            <w:pPr/>
            <w:r>
              <w:t xml:space="preserve">Agreed plan: user installs BlenderMCP + Rodin key; next chat Claude generates, rigs and exports inside the user's Blender</w:t>
            </w:r>
          </w:p>
        </w:tc>
      </w:tr>
      <w:tr>
        <w:tc>
          <w:tcPr>
            <w:tcW w:w="720" w:type="dxa"/>
          </w:tcPr>
          <w:p>
            <w:pPr/>
            <w:r>
              <w:t xml:space="preserve">13</w:t>
            </w:r>
          </w:p>
        </w:tc>
        <w:tc>
          <w:tcPr>
            <w:tcW w:w="4920" w:type="dxa"/>
          </w:tcPr>
          <w:p>
            <w:pPr/>
            <w:r>
              <w:t xml:space="preserve">User asked for this handover doc while they update Blender</w:t>
            </w:r>
          </w:p>
        </w:tc>
        <w:tc>
          <w:tcPr>
            <w:tcW w:w="3720" w:type="dxa"/>
          </w:tcPr>
          <w:p>
            <w:pPr/>
            <w:r>
              <w:t xml:space="preserve">This document</w:t>
            </w:r>
          </w:p>
        </w:tc>
      </w:tr>
    </w:tbl>
    <w:p>
      <w:pPr>
        <w:pStyle w:val="Heading2"/>
      </w:pPr>
      <w:r>
        <w:t xml:space="preserve">What was learned and agreed</w:t>
      </w:r>
    </w:p>
    <w:p>
      <w:pPr/>
      <w:r>
        <w:t xml:space="preserve">The character sheet is a 2D render with no 3D model behind it, so any 3D version is a reconstruction. A model written in code (lofts, spheres, painted textures) gets a recognisable Diva but cannot reproduce the sculpted face, hair strands and fabric folds of the render. The user accepted this after it was explained twice.</w:t>
      </w:r>
    </w:p>
    <w:p>
      <w:pPr/>
      <w:r>
        <w:t xml:space="preserve">The agreed route is AI image-to-3D, which is the closest result possible without a human sculptor:</w:t>
      </w:r>
    </w:p>
    <w:p>
      <w:pPr>
        <w:pStyle w:val="ListParagraph"/>
        <w:numPr>
          <w:ilvl w:val="0"/>
          <w:numId w:val="3"/>
        </w:numPr>
      </w:pPr>
      <w:r>
        <w:t xml:space="preserve">Hyper3D Rodin, called through the BlenderMCP connector's </w:t>
      </w:r>
      <w:r>
        <w:rPr>
          <w:rStyle w:val="CodeChar"/>
        </w:rPr>
        <w:t xml:space="preserve">generate_hyper3d_model_via_images</w:t>
      </w:r>
      <w:r>
        <w:t xml:space="preserve"> tool, using the front, side and back turnaround crops as inputs. Rodin needs an API key entered in the BlenderMCP add-on panel (free trial key exists; a paid key gives better quality).</w:t>
      </w:r>
    </w:p>
    <w:p>
      <w:pPr>
        <w:pStyle w:val="ListParagraph"/>
        <w:numPr>
          <w:ilvl w:val="0"/>
          <w:numId w:val="3"/>
        </w:numPr>
      </w:pPr>
      <w:r>
        <w:t xml:space="preserve">Fallback if Rodin is unavailable or the result is poor: the user generates in Meshy or Tripo (multi-view mode, cartoon style, T-pose if offered, export GLB without their auto-rig) and sends the GLB to Claude.</w:t>
      </w:r>
    </w:p>
    <w:p>
      <w:pPr>
        <w:pStyle w:val="ListParagraph"/>
        <w:numPr>
          <w:ilvl w:val="0"/>
          <w:numId w:val="3"/>
        </w:numPr>
      </w:pPr>
      <w:r>
        <w:t xml:space="preserve">The AI mesh will be dense and in its own pose; Claude then does the technical work in Blender: remesh/decimate for the web, align to T-pose, fit the Mixamo skeleton with the site's bone names, weight it, fix the stripe/outfit textures if needed, and export both outfits.</w:t>
      </w:r>
    </w:p>
    <w:p>
      <w:pPr/>
      <w:r>
        <w:t xml:space="preserve">Expectation to keep honest with the user: the result will be very close to the sheet, not pixel-identical, and it usually takes two or three generation attempts to pick the best one.</w:t>
      </w:r>
    </w:p>
    <w:p>
      <w:pPr/>
      <w:r>
        <w:t xml:space="preserve">Sandbox limits discovered: Claude's own computer has no GPU and no access to Meshy/Tripo/Rodin sites; Claude's filesystem tools can read and write text in the project folder but cannot copy or write binary files (GLB, .blend, .docx) there. With BlenderMCP connected, files are saved directly from the user's Blender, which removes that limit.</w:t>
      </w:r>
    </w:p>
    <w:p>
      <w:pPr>
        <w:pStyle w:val="Heading2"/>
      </w:pPr>
      <w:r>
        <w:t xml:space="preserve">Assets produced so far</w:t>
      </w:r>
    </w:p>
    <w:p>
      <w:pPr/>
      <w:r>
        <w:t xml:space="preserve">Claude's sandbox resets between chats, so nothing from the first chat survives there. Two zip files were handed to the user as downloads at the end of that chat; upload them with this doc if the next session needs them.</w:t>
      </w:r>
    </w:p>
    <w:tbl>
      <w:tblPr>
        <w:tblStyle w:val="TableGrid"/>
        <w:tblW w:w="0" w:type="auto"/>
        <w:tblLayout w:type="fixed"/>
        <w:tblLook w:val="04A0" w:firstRow="1" w:lastRow="0" w:firstColumn="0" w:lastColumn="0" w:noHBand="0" w:noVBand="1"/>
      </w:tblPr>
      <w:tblGrid>
        <w:gridCol w:w="3120"/>
        <w:gridCol w:w="3827"/>
        <w:gridCol w:w="2413"/>
      </w:tblGrid>
      <w:tr>
        <w:trPr>
          <w:tblHeader/>
        </w:trPr>
        <w:tc>
          <w:tcPr>
            <w:tcW w:w="3120" w:type="dxa"/>
            <w:shd w:val="clear" w:color="auto" w:fill="F2F2F2"/>
          </w:tcPr>
          <w:p>
            <w:pPr/>
            <w:r>
              <w:t xml:space="preserve">File</w:t>
            </w:r>
          </w:p>
        </w:tc>
        <w:tc>
          <w:tcPr>
            <w:tcW w:w="3827" w:type="dxa"/>
            <w:shd w:val="clear" w:color="auto" w:fill="F2F2F2"/>
          </w:tcPr>
          <w:p>
            <w:pPr/>
            <w:r>
              <w:t xml:space="preserve">Contents</w:t>
            </w:r>
          </w:p>
        </w:tc>
        <w:tc>
          <w:tcPr>
            <w:tcW w:w="2413" w:type="dxa"/>
            <w:shd w:val="clear" w:color="auto" w:fill="F2F2F2"/>
          </w:tcPr>
          <w:p>
            <w:pPr/>
            <w:r>
              <w:t xml:space="preserve">Use</w:t>
            </w:r>
          </w:p>
        </w:tc>
      </w:tr>
      <w:tr>
        <w:tc>
          <w:tcPr>
            <w:tcW w:w="3120" w:type="dxa"/>
          </w:tcPr>
          <w:p>
            <w:pPr/>
            <w:r>
              <w:rPr>
                <w:rStyle w:val="CodeChar"/>
              </w:rPr>
              <w:t xml:space="preserve">diva_reference_images.zip</w:t>
            </w:r>
            <w:r>
              <w:t xml:space="preserve"> (2.4 MB)</w:t>
            </w:r>
          </w:p>
        </w:tc>
        <w:tc>
          <w:tcPr>
            <w:tcW w:w="3827" w:type="dxa"/>
          </w:tcPr>
          <w:p>
            <w:pPr/>
            <w:r>
              <w:t xml:space="preserve">16 PNGs cut from the character sheet at full resolution: </w:t>
            </w:r>
            <w:r>
              <w:rPr>
                <w:rStyle w:val="CodeChar"/>
              </w:rPr>
              <w:t xml:space="preserve">fitness_01_front</w:t>
            </w:r>
            <w:r>
              <w:t xml:space="preserve"> to </w:t>
            </w:r>
            <w:r>
              <w:rPr>
                <w:rStyle w:val="CodeChar"/>
              </w:rPr>
              <w:t xml:space="preserve">fitness_05_back</w:t>
            </w:r>
            <w:r>
              <w:t xml:space="preserve">, </w:t>
            </w:r>
            <w:r>
              <w:rPr>
                <w:rStyle w:val="CodeChar"/>
              </w:rPr>
              <w:t xml:space="preserve">physio_01_front</w:t>
            </w:r>
            <w:r>
              <w:t xml:space="preserve"> to </w:t>
            </w:r>
            <w:r>
              <w:rPr>
                <w:rStyle w:val="CodeChar"/>
              </w:rPr>
              <w:t xml:space="preserve">physio_05_back</w:t>
            </w:r>
            <w:r>
              <w:t xml:space="preserve"> (each about 240x720 px), </w:t>
            </w:r>
            <w:r>
              <w:rPr>
                <w:rStyle w:val="CodeChar"/>
              </w:rPr>
              <w:t xml:space="preserve">face_closeup</w:t>
            </w:r>
            <w:r>
              <w:t xml:space="preserve">, </w:t>
            </w:r>
            <w:r>
              <w:rPr>
                <w:rStyle w:val="CodeChar"/>
              </w:rPr>
              <w:t xml:space="preserve">eyes_closeup</w:t>
            </w:r>
            <w:r>
              <w:t xml:space="preserve">, </w:t>
            </w:r>
            <w:r>
              <w:rPr>
                <w:rStyle w:val="CodeChar"/>
              </w:rPr>
              <w:t xml:space="preserve">hair_back</w:t>
            </w:r>
            <w:r>
              <w:t xml:space="preserve">, </w:t>
            </w:r>
            <w:r>
              <w:rPr>
                <w:rStyle w:val="CodeChar"/>
              </w:rPr>
              <w:t xml:space="preserve">hand</w:t>
            </w:r>
            <w:r>
              <w:t xml:space="preserve">, </w:t>
            </w:r>
            <w:r>
              <w:rPr>
                <w:rStyle w:val="CodeChar"/>
              </w:rPr>
              <w:t xml:space="preserve">sneaker</w:t>
            </w:r>
            <w:r>
              <w:t xml:space="preserve">, </w:t>
            </w:r>
            <w:r>
              <w:rPr>
                <w:rStyle w:val="CodeChar"/>
              </w:rPr>
              <w:t xml:space="preserve">hero_pose</w:t>
            </w:r>
            <w:r>
              <w:t xml:space="preserve">, </w:t>
            </w:r>
            <w:r>
              <w:rPr>
                <w:rStyle w:val="CodeChar"/>
              </w:rPr>
              <w:t xml:space="preserve">expressions</w:t>
            </w:r>
            <w:r>
              <w:t xml:space="preserve">, plus </w:t>
            </w:r>
            <w:r>
              <w:rPr>
                <w:rStyle w:val="CodeChar"/>
              </w:rPr>
              <w:t xml:space="preserve">HOW_TO_USE.txt</w:t>
            </w:r>
          </w:p>
        </w:tc>
        <w:tc>
          <w:tcPr>
            <w:tcW w:w="2413" w:type="dxa"/>
          </w:tcPr>
          <w:p>
            <w:pPr/>
            <w:r>
              <w:t xml:space="preserve">Inputs for Rodin / Meshy / Tripo. Main image = </w:t>
            </w:r>
            <w:r>
              <w:rPr>
                <w:rStyle w:val="CodeChar"/>
              </w:rPr>
              <w:t xml:space="preserve">*_01_front</w:t>
            </w:r>
            <w:r>
              <w:t xml:space="preserve">, extra views = </w:t>
            </w:r>
            <w:r>
              <w:rPr>
                <w:rStyle w:val="CodeChar"/>
              </w:rPr>
              <w:t xml:space="preserve">*_03_side</w:t>
            </w:r>
            <w:r>
              <w:t xml:space="preserve"> and </w:t>
            </w:r>
            <w:r>
              <w:rPr>
                <w:rStyle w:val="CodeChar"/>
              </w:rPr>
              <w:t xml:space="preserve">*_05_back</w:t>
            </w:r>
          </w:p>
        </w:tc>
      </w:tr>
      <w:tr>
        <w:tc>
          <w:tcPr>
            <w:tcW w:w="3120" w:type="dxa"/>
          </w:tcPr>
          <w:p>
            <w:pPr/>
            <w:r>
              <w:rPr>
                <w:rStyle w:val="CodeChar"/>
              </w:rPr>
              <w:t xml:space="preserve">diva_coded_build_v1.zip</w:t>
            </w:r>
            <w:r>
              <w:t xml:space="preserve"> (2.5 MB)</w:t>
            </w:r>
          </w:p>
        </w:tc>
        <w:tc>
          <w:tcPr>
            <w:tcW w:w="3827" w:type="dxa"/>
          </w:tcPr>
          <w:p>
            <w:pPr/>
            <w:r>
              <w:rPr>
                <w:rStyle w:val="CodeChar"/>
              </w:rPr>
              <w:t xml:space="preserve">build_diva.py</w:t>
            </w:r>
            <w:r>
              <w:t xml:space="preserve"> (bpy 4.2 build script), </w:t>
            </w:r>
            <w:r>
              <w:rPr>
                <w:rStyle w:val="CodeChar"/>
              </w:rPr>
              <w:t xml:space="preserve">textures.py</w:t>
            </w:r>
            <w:r>
              <w:t xml:space="preserve"> (Pillow texture generator), </w:t>
            </w:r>
            <w:r>
              <w:rPr>
                <w:rStyle w:val="CodeChar"/>
              </w:rPr>
              <w:t xml:space="preserve">pose_test.py</w:t>
            </w:r>
            <w:r>
              <w:t xml:space="preserve"> (rig test), </w:t>
            </w:r>
            <w:r>
              <w:rPr>
                <w:rStyle w:val="CodeChar"/>
              </w:rPr>
              <w:t xml:space="preserve">textures/</w:t>
            </w:r>
            <w:r>
              <w:t xml:space="preserve"> (12 PNGs), </w:t>
            </w:r>
            <w:r>
              <w:rPr>
                <w:rStyle w:val="CodeChar"/>
              </w:rPr>
              <w:t xml:space="preserve">athlete_coded_v1.glb</w:t>
            </w:r>
            <w:r>
              <w:t xml:space="preserve"> (3.26 MB rigged coded model), </w:t>
            </w:r>
            <w:r>
              <w:rPr>
                <w:rStyle w:val="CodeChar"/>
              </w:rPr>
              <w:t xml:space="preserve">preview_coded_v1.png</w:t>
            </w:r>
          </w:p>
        </w:tc>
        <w:tc>
          <w:tcPr>
            <w:tcW w:w="2413" w:type="dxa"/>
          </w:tcPr>
          <w:p>
            <w:pPr/>
            <w:r>
              <w:t xml:space="preserve">Fallback model if the AI route fails; the armature-building and weighting code in </w:t>
            </w:r>
            <w:r>
              <w:rPr>
                <w:rStyle w:val="CodeChar"/>
              </w:rPr>
              <w:t xml:space="preserve">build_diva.py</w:t>
            </w:r>
            <w:r>
              <w:t xml:space="preserve"> can be reused on the AI mesh</w:t>
            </w:r>
          </w:p>
        </w:tc>
      </w:tr>
      <w:tr>
        <w:tc>
          <w:tcPr>
            <w:tcW w:w="3120" w:type="dxa"/>
          </w:tcPr>
          <w:p>
            <w:pPr/>
            <w:r>
              <w:rPr>
                <w:rStyle w:val="CodeChar"/>
              </w:rPr>
              <w:t xml:space="preserve">Biomechanix_Character_sheet_.pdf</w:t>
            </w:r>
            <w:r>
              <w:t xml:space="preserve"> and the three page screenshots</w:t>
            </w:r>
          </w:p>
        </w:tc>
        <w:tc>
          <w:tcPr>
            <w:tcW w:w="3827" w:type="dxa"/>
          </w:tcPr>
          <w:p>
            <w:pPr/>
            <w:r>
              <w:t xml:space="preserve">Original brief</w:t>
            </w:r>
          </w:p>
        </w:tc>
        <w:tc>
          <w:tcPr>
            <w:tcW w:w="2413" w:type="dxa"/>
          </w:tcPr>
          <w:p>
            <w:pPr/>
            <w:r>
              <w:t xml:space="preserve">Re-upload if the next Claude needs to look at the character again</w:t>
            </w:r>
          </w:p>
        </w:tc>
      </w:tr>
    </w:tbl>
    <w:p>
      <w:pPr/>
      <w:r>
        <w:t xml:space="preserve">Nothing has been written to the user's project folder yet. </w:t>
      </w:r>
      <w:r>
        <w:rPr>
          <w:rStyle w:val="CodeChar"/>
        </w:rPr>
        <w:t xml:space="preserve">files/</w:t>
      </w:r>
      <w:r>
        <w:t xml:space="preserve"> is still empty and </w:t>
      </w:r>
      <w:r>
        <w:rPr>
          <w:rStyle w:val="CodeChar"/>
        </w:rPr>
        <w:t xml:space="preserve">assets/models/</w:t>
      </w:r>
      <w:r>
        <w:t xml:space="preserve"> still holds the older Diva.</w:t>
      </w:r>
    </w:p>
    <w:p>
      <w:pPr>
        <w:pStyle w:val="Heading2"/>
      </w:pPr>
      <w:r>
        <w:t xml:space="preserve">Plan for the next chat (Blender connected)</w:t>
      </w:r>
    </w:p>
    <w:p>
      <w:pPr/>
      <w:r>
        <w:t xml:space="preserve">Before starting, the user sets up: Blender updated; BlenderMCP add-on installed (</w:t>
      </w:r>
      <w:r>
        <w:rPr>
          <w:rStyle w:val="CodeChar"/>
        </w:rPr>
        <w:t xml:space="preserve">addon.py</w:t>
      </w:r>
      <w:r>
        <w:t xml:space="preserve"> from the blender-mcp GitHub repo, Edit &gt; Preferences &gt; Add-ons &gt; Install), sidebar (N key) &gt; Blender MCP &gt; "Connect to Claude"; Hyper3D Rodin enabled in the same panel with an API key; the </w:t>
      </w:r>
      <w:r>
        <w:rPr>
          <w:rStyle w:val="CodeChar"/>
        </w:rPr>
        <w:t xml:space="preserve">blender</w:t>
      </w:r>
      <w:r>
        <w:t xml:space="preserve"> MCP server added to Claude Desktop (</w:t>
      </w:r>
      <w:r>
        <w:rPr>
          <w:rStyle w:val="CodeChar"/>
        </w:rPr>
        <w:t xml:space="preserve">uvx blender-mcp</w:t>
      </w:r>
      <w:r>
        <w:t xml:space="preserve">). The filesystem connector should still point at </w:t>
      </w:r>
      <w:r>
        <w:rPr>
          <w:rStyle w:val="CodeChar"/>
        </w:rPr>
        <w:t xml:space="preserve">E:\biomechanix-main\biomechanix-main</w:t>
      </w:r>
      <w:r>
        <w:t xml:space="preserve">.</w:t>
      </w:r>
    </w:p>
    <w:p>
      <w:pPr>
        <w:pStyle w:val="ListParagraph"/>
        <w:numPr>
          <w:ilvl w:val="0"/>
          <w:numId w:val="4"/>
        </w:numPr>
      </w:pPr>
      <w:r>
        <w:t xml:space="preserve">Confirm the connection: get the Blender scene info and a viewport screenshot. Confirm the Rodin status.</w:t>
      </w:r>
    </w:p>
    <w:p>
      <w:pPr>
        <w:pStyle w:val="ListParagraph"/>
        <w:numPr>
          <w:ilvl w:val="0"/>
          <w:numId w:val="4"/>
        </w:numPr>
      </w:pPr>
      <w:r>
        <w:t xml:space="preserve">Save the reference crops where Blender can read them (write them from the uploaded zip into </w:t>
      </w:r>
      <w:r>
        <w:rPr>
          <w:rStyle w:val="CodeChar"/>
        </w:rPr>
        <w:t xml:space="preserve">E:\biomechanix-main\biomechanix-main\files\refs\</w:t>
      </w:r>
      <w:r>
        <w:t xml:space="preserve">; Rodin's MAIN_SITE mode takes absolute image paths).</w:t>
      </w:r>
    </w:p>
    <w:p>
      <w:pPr>
        <w:pStyle w:val="ListParagraph"/>
        <w:numPr>
          <w:ilvl w:val="0"/>
          <w:numId w:val="4"/>
        </w:numPr>
      </w:pPr>
      <w:r>
        <w:t xml:space="preserve">Generate the fitness Diva with Rodin from </w:t>
      </w:r>
      <w:r>
        <w:rPr>
          <w:rStyle w:val="CodeChar"/>
        </w:rPr>
        <w:t xml:space="preserve">fitness_01_front</w:t>
      </w:r>
      <w:r>
        <w:t xml:space="preserve"> + </w:t>
      </w:r>
      <w:r>
        <w:rPr>
          <w:rStyle w:val="CodeChar"/>
        </w:rPr>
        <w:t xml:space="preserve">fitness_03_side</w:t>
      </w:r>
      <w:r>
        <w:t xml:space="preserve"> + </w:t>
      </w:r>
      <w:r>
        <w:rPr>
          <w:rStyle w:val="CodeChar"/>
        </w:rPr>
        <w:t xml:space="preserve">fitness_05_back</w:t>
      </w:r>
      <w:r>
        <w:t xml:space="preserve">. Poll until done, import, screenshot front/side/face. Generate two or three times if needed and keep the best. Show the user screenshots and get a yes before rigging.</w:t>
      </w:r>
    </w:p>
    <w:p>
      <w:pPr>
        <w:pStyle w:val="ListParagraph"/>
        <w:numPr>
          <w:ilvl w:val="0"/>
          <w:numId w:val="4"/>
        </w:numPr>
      </w:pPr>
      <w:r>
        <w:t xml:space="preserve">Clean the mesh: remove floating bits, remesh or decimate to roughly 30-60k triangles, keep the baked texture, check the stripe, hair and face.</w:t>
      </w:r>
    </w:p>
    <w:p>
      <w:pPr>
        <w:pStyle w:val="ListParagraph"/>
        <w:numPr>
          <w:ilvl w:val="0"/>
          <w:numId w:val="4"/>
        </w:numPr>
      </w:pPr>
      <w:r>
        <w:t xml:space="preserve">Pose to a true T-pose if the generation is in A-pose (rotate the arms up at the shoulders, apply).</w:t>
      </w:r>
    </w:p>
    <w:p>
      <w:pPr>
        <w:pStyle w:val="ListParagraph"/>
        <w:numPr>
          <w:ilvl w:val="0"/>
          <w:numId w:val="4"/>
        </w:numPr>
      </w:pPr>
      <w:r>
        <w:t xml:space="preserve">Build the Mixamo armature in T-pose (the </w:t>
      </w:r>
      <w:r>
        <w:rPr>
          <w:rStyle w:val="CodeChar"/>
        </w:rPr>
        <w:t xml:space="preserve">bone()</w:t>
      </w:r>
      <w:r>
        <w:t xml:space="preserve"> block in </w:t>
      </w:r>
      <w:r>
        <w:rPr>
          <w:rStyle w:val="CodeChar"/>
        </w:rPr>
        <w:t xml:space="preserve">build_diva.py</w:t>
      </w:r>
      <w:r>
        <w:t xml:space="preserve"> has the exact 25-bone hierarchy and placements; scale to the mesh), parent with automatic weights (or the distance weighting from the script), test the site's poses (arms down 72 degrees, squat, step-up, arm raise) and fix any bad deformation.</w:t>
      </w:r>
    </w:p>
    <w:p>
      <w:pPr>
        <w:pStyle w:val="ListParagraph"/>
        <w:numPr>
          <w:ilvl w:val="0"/>
          <w:numId w:val="4"/>
        </w:numPr>
      </w:pPr>
      <w:r>
        <w:t xml:space="preserve">Export </w:t>
      </w:r>
      <w:r>
        <w:rPr>
          <w:rStyle w:val="CodeChar"/>
        </w:rPr>
        <w:t xml:space="preserve">athlete.glb</w:t>
      </w:r>
      <w:r>
        <w:t xml:space="preserve">: GLB, apply modifiers, Y-up, skins on, animations off, JPEG textures, under about 4 MB. Save </w:t>
      </w:r>
      <w:r>
        <w:rPr>
          <w:rStyle w:val="CodeChar"/>
        </w:rPr>
        <w:t xml:space="preserve">Diva.blend</w:t>
      </w:r>
      <w:r>
        <w:t xml:space="preserve"> and the textures into </w:t>
      </w:r>
      <w:r>
        <w:rPr>
          <w:rStyle w:val="CodeChar"/>
        </w:rPr>
        <w:t xml:space="preserve">files\</w:t>
      </w:r>
      <w:r>
        <w:t xml:space="preserve">.</w:t>
      </w:r>
    </w:p>
    <w:p>
      <w:pPr>
        <w:pStyle w:val="ListParagraph"/>
        <w:numPr>
          <w:ilvl w:val="0"/>
          <w:numId w:val="4"/>
        </w:numPr>
      </w:pPr>
      <w:r>
        <w:t xml:space="preserve">Physio outfit: either generate again from the </w:t>
      </w:r>
      <w:r>
        <w:rPr>
          <w:rStyle w:val="CodeChar"/>
        </w:rPr>
        <w:t xml:space="preserve">physio_*</w:t>
      </w:r>
      <w:r>
        <w:t xml:space="preserve"> crops and transfer the rig, or recolour the fitness texture (black top and leggings, lime stripe). Export </w:t>
      </w:r>
      <w:r>
        <w:rPr>
          <w:rStyle w:val="CodeChar"/>
        </w:rPr>
        <w:t xml:space="preserve">diva_physio.glb</w:t>
      </w:r>
      <w:r>
        <w:t xml:space="preserve">.</w:t>
      </w:r>
    </w:p>
    <w:p>
      <w:pPr>
        <w:pStyle w:val="ListParagraph"/>
        <w:numPr>
          <w:ilvl w:val="0"/>
          <w:numId w:val="4"/>
        </w:numPr>
      </w:pPr>
      <w:r>
        <w:t xml:space="preserve">Copy both GLBs into </w:t>
      </w:r>
      <w:r>
        <w:rPr>
          <w:rStyle w:val="CodeChar"/>
        </w:rPr>
        <w:t xml:space="preserve">assets\models\</w:t>
      </w:r>
      <w:r>
        <w:t xml:space="preserve"> (keep the old ones as </w:t>
      </w:r>
      <w:r>
        <w:rPr>
          <w:rStyle w:val="CodeChar"/>
        </w:rPr>
        <w:t xml:space="preserve">athlete_old_placeholder.glb</w:t>
      </w:r>
      <w:r>
        <w:t xml:space="preserve"> is already kept). Change nothing in </w:t>
      </w:r>
      <w:r>
        <w:rPr>
          <w:rStyle w:val="CodeChar"/>
        </w:rPr>
        <w:t xml:space="preserve">index.html</w:t>
      </w:r>
      <w:r>
        <w:t xml:space="preserve">.</w:t>
      </w:r>
    </w:p>
    <w:p>
      <w:pPr>
        <w:pStyle w:val="ListParagraph"/>
        <w:numPr>
          <w:ilvl w:val="0"/>
          <w:numId w:val="4"/>
        </w:numPr>
      </w:pPr>
      <w:r>
        <w:t xml:space="preserve">Tell the user how to check it: serve the folder over http (</w:t>
      </w:r>
      <w:r>
        <w:rPr>
          <w:rStyle w:val="CodeChar"/>
        </w:rPr>
        <w:t xml:space="preserve">python -m http.server</w:t>
      </w:r>
      <w:r>
        <w:t xml:space="preserve">) or deploy to Vercel; the 3D does not load from </w:t>
      </w:r>
      <w:r>
        <w:rPr>
          <w:rStyle w:val="CodeChar"/>
        </w:rPr>
        <w:t xml:space="preserve">file://</w:t>
      </w:r>
      <w:r>
        <w:t xml:space="preserve">.</w:t>
      </w:r>
    </w:p>
    <w:p>
      <w:pPr>
        <w:pStyle w:val="Heading2"/>
      </w:pPr>
      <w:r>
        <w:t xml:space="preserve">Technical details the next session must respect</w:t>
      </w:r>
    </w:p>
    <w:p>
      <w:pPr/>
      <w:r>
        <w:t xml:space="preserve">These come from reading </w:t>
      </w:r>
      <w:r>
        <w:rPr>
          <w:rStyle w:val="CodeChar"/>
        </w:rPr>
        <w:t xml:space="preserve">index.html</w:t>
      </w:r>
      <w:r>
        <w:t xml:space="preserve"> and the current </w:t>
      </w:r>
      <w:r>
        <w:rPr>
          <w:rStyle w:val="CodeChar"/>
        </w:rPr>
        <w:t xml:space="preserve">athlete.glb</w:t>
      </w:r>
      <w:r>
        <w:t xml:space="preserve"> header. Breaking any of them means editing the site, which the user does not want.</w:t>
      </w:r>
    </w:p>
    <w:tbl>
      <w:tblPr>
        <w:tblStyle w:val="TableGrid"/>
        <w:tblW w:w="0" w:type="auto"/>
        <w:tblLayout w:type="fixed"/>
        <w:tblLook w:val="04A0" w:firstRow="1" w:lastRow="0" w:firstColumn="0" w:lastColumn="0" w:noHBand="0" w:noVBand="1"/>
      </w:tblPr>
      <w:tblGrid>
        <w:gridCol w:w="3431"/>
        <w:gridCol w:w="5928"/>
      </w:tblGrid>
      <w:tr>
        <w:trPr>
          <w:tblHeader/>
        </w:trPr>
        <w:tc>
          <w:tcPr>
            <w:tcW w:w="3431" w:type="dxa"/>
            <w:shd w:val="clear" w:color="auto" w:fill="F2F2F2"/>
          </w:tcPr>
          <w:p>
            <w:pPr/>
            <w:r>
              <w:t xml:space="preserve">Item</w:t>
            </w:r>
          </w:p>
        </w:tc>
        <w:tc>
          <w:tcPr>
            <w:tcW w:w="5928" w:type="dxa"/>
            <w:shd w:val="clear" w:color="auto" w:fill="F2F2F2"/>
          </w:tcPr>
          <w:p>
            <w:pPr/>
            <w:r>
              <w:t xml:space="preserve">Requirement</w:t>
            </w:r>
          </w:p>
        </w:tc>
      </w:tr>
      <w:tr>
        <w:tc>
          <w:tcPr>
            <w:tcW w:w="3431" w:type="dxa"/>
          </w:tcPr>
          <w:p>
            <w:pPr/>
            <w:r>
              <w:t xml:space="preserve">Bone names</w:t>
            </w:r>
          </w:p>
        </w:tc>
        <w:tc>
          <w:tcPr>
            <w:tcW w:w="5928" w:type="dxa"/>
          </w:tcPr>
          <w:p>
            <w:pPr/>
            <w:r>
              <w:t xml:space="preserve">Exactly </w:t>
            </w:r>
            <w:r>
              <w:rPr>
                <w:rStyle w:val="CodeChar"/>
              </w:rPr>
              <w:t xml:space="preserve">mixamorig:</w:t>
            </w:r>
            <w:r>
              <w:t xml:space="preserve"> + Hips, Spine, Spine1, Spine2, Neck, Head, HeadTop_End, LeftShoulder, LeftArm, LeftForeArm, LeftHand, RightShoulder, RightArm, RightForeArm, RightHand, LeftUpLeg, LeftLeg, LeftFoot, LeftToeBase, LeftToe_End, RightUpLeg, RightLeg, RightFoot, RightToeBase, RightToe_End (25 bones). The site strips the colon when indexing, so the colon must be present in the export</w:t>
            </w:r>
          </w:p>
        </w:tc>
      </w:tr>
      <w:tr>
        <w:tc>
          <w:tcPr>
            <w:tcW w:w="3431" w:type="dxa"/>
          </w:tcPr>
          <w:p>
            <w:pPr/>
            <w:r>
              <w:t xml:space="preserve">Hierarchy</w:t>
            </w:r>
          </w:p>
        </w:tc>
        <w:tc>
          <w:tcPr>
            <w:tcW w:w="5928" w:type="dxa"/>
          </w:tcPr>
          <w:p>
            <w:pPr/>
            <w:r>
              <w:t xml:space="preserve">Hips &gt; Spine &gt; Spine1 &gt; Spine2 &gt; (Neck &gt; Head &gt; HeadTop_End, LeftShoulder &gt; LeftArm &gt; LeftForeArm &gt; LeftHand, same on the right); Hips &gt; LeftUpLeg &gt; LeftLeg &gt; LeftFoot &gt; LeftToeBase &gt; LeftToe_End, same on the right</w:t>
            </w:r>
          </w:p>
        </w:tc>
      </w:tr>
      <w:tr>
        <w:tc>
          <w:tcPr>
            <w:tcW w:w="3431" w:type="dxa"/>
          </w:tcPr>
          <w:p>
            <w:pPr/>
            <w:r>
              <w:t xml:space="preserve">Rest pose</w:t>
            </w:r>
          </w:p>
        </w:tc>
        <w:tc>
          <w:tcPr>
            <w:tcW w:w="5928" w:type="dxa"/>
          </w:tcPr>
          <w:p>
            <w:pPr/>
            <w:r>
              <w:t xml:space="preserve">T-pose, arms straight out along X, palms down, character facing -Y in Blender (+Z in three.js). The site lowers the arms by rotating LeftArm about world Z by -72 degrees and RightArm by +72</w:t>
            </w:r>
          </w:p>
        </w:tc>
      </w:tr>
      <w:tr>
        <w:tc>
          <w:tcPr>
            <w:tcW w:w="3431" w:type="dxa"/>
          </w:tcPr>
          <w:p>
            <w:pPr/>
            <w:r>
              <w:t xml:space="preserve">Scale and origin</w:t>
            </w:r>
          </w:p>
        </w:tc>
        <w:tc>
          <w:tcPr>
            <w:tcW w:w="5928" w:type="dxa"/>
          </w:tcPr>
          <w:p>
            <w:pPr/>
            <w:r>
              <w:t xml:space="preserve">Any real-world size works: the site rescales so HeadTop_End to LeftToeBase is 1.72 m and re-grounds on the left foot. Hips should be at X=0, Z=0</w:t>
            </w:r>
          </w:p>
        </w:tc>
      </w:tr>
      <w:tr>
        <w:tc>
          <w:tcPr>
            <w:tcW w:w="3431" w:type="dxa"/>
          </w:tcPr>
          <w:p>
            <w:pPr/>
            <w:r>
              <w:t xml:space="preserve">Meshes</w:t>
            </w:r>
          </w:p>
        </w:tc>
        <w:tc>
          <w:tcPr>
            <w:tcW w:w="5928" w:type="dxa"/>
          </w:tcPr>
          <w:p>
            <w:pPr/>
            <w:r>
              <w:t xml:space="preserve">Few meshes, all skinned to the one armature. Current model uses Diva_Body, Diva_Eyes, Diva_Hair, Diva_Mouth; the coded build adds Diva_Sneakers</w:t>
            </w:r>
          </w:p>
        </w:tc>
      </w:tr>
      <w:tr>
        <w:tc>
          <w:tcPr>
            <w:tcW w:w="3431" w:type="dxa"/>
          </w:tcPr>
          <w:p>
            <w:pPr/>
            <w:r>
              <w:t xml:space="preserve">Textures</w:t>
            </w:r>
          </w:p>
        </w:tc>
        <w:tc>
          <w:tcPr>
            <w:tcW w:w="5928" w:type="dxa"/>
          </w:tcPr>
          <w:p>
            <w:pPr/>
            <w:r>
              <w:t xml:space="preserve">Base-colour textures embedded in the GLB as JPEG. The site reuses </w:t>
            </w:r>
            <w:r>
              <w:rPr>
                <w:rStyle w:val="CodeChar"/>
              </w:rPr>
              <w:t xml:space="preserve">material.map</w:t>
            </w:r>
            <w:r>
              <w:t xml:space="preserve"> as an emissive map in the engine panel, so a texture should exist for the body</w:t>
            </w:r>
          </w:p>
        </w:tc>
      </w:tr>
      <w:tr>
        <w:tc>
          <w:tcPr>
            <w:tcW w:w="3431" w:type="dxa"/>
          </w:tcPr>
          <w:p>
            <w:pPr/>
            <w:r>
              <w:t xml:space="preserve">Export settings (Blender)</w:t>
            </w:r>
          </w:p>
        </w:tc>
        <w:tc>
          <w:tcPr>
            <w:tcW w:w="5928" w:type="dxa"/>
          </w:tcPr>
          <w:p>
            <w:pPr/>
            <w:r>
              <w:rPr>
                <w:rStyle w:val="CodeChar"/>
              </w:rPr>
              <w:t xml:space="preserve">export_scene.gltf</w:t>
            </w:r>
            <w:r>
              <w:t xml:space="preserve">: format GLB, apply modifiers, Y-up, skins on, animations off, JPEG images (quality ~88), materials exported</w:t>
            </w:r>
          </w:p>
        </w:tc>
      </w:tr>
      <w:tr>
        <w:tc>
          <w:tcPr>
            <w:tcW w:w="3431" w:type="dxa"/>
          </w:tcPr>
          <w:p>
            <w:pPr/>
            <w:r>
              <w:t xml:space="preserve">File names</w:t>
            </w:r>
          </w:p>
        </w:tc>
        <w:tc>
          <w:tcPr>
            <w:tcW w:w="5928" w:type="dxa"/>
          </w:tcPr>
          <w:p>
            <w:pPr/>
            <w:r>
              <w:rPr>
                <w:rStyle w:val="CodeChar"/>
              </w:rPr>
              <w:t xml:space="preserve">assets/models/athlete.glb</w:t>
            </w:r>
            <w:r>
              <w:t xml:space="preserve"> (fitness) and </w:t>
            </w:r>
            <w:r>
              <w:rPr>
                <w:rStyle w:val="CodeChar"/>
              </w:rPr>
              <w:t xml:space="preserve">assets/models/diva_physio.glb</w:t>
            </w:r>
            <w:r>
              <w:t xml:space="preserve"> (physio); </w:t>
            </w:r>
            <w:r>
              <w:rPr>
                <w:rStyle w:val="CodeChar"/>
              </w:rPr>
              <w:t xml:space="preserve">vercel.json</w:t>
            </w:r>
            <w:r>
              <w:t xml:space="preserve"> already serves </w:t>
            </w:r>
            <w:r>
              <w:rPr>
                <w:rStyle w:val="CodeChar"/>
              </w:rPr>
              <w:t xml:space="preserve">.glb</w:t>
            </w:r>
            <w:r>
              <w:t xml:space="preserve"> as </w:t>
            </w:r>
            <w:r>
              <w:rPr>
                <w:rStyle w:val="CodeChar"/>
              </w:rPr>
              <w:t xml:space="preserve">model/gltf-binary</w:t>
            </w:r>
          </w:p>
        </w:tc>
      </w:tr>
      <w:tr>
        <w:tc>
          <w:tcPr>
            <w:tcW w:w="3431" w:type="dxa"/>
          </w:tcPr>
          <w:p>
            <w:pPr/>
            <w:r>
              <w:t xml:space="preserve">Size</w:t>
            </w:r>
          </w:p>
        </w:tc>
        <w:tc>
          <w:tcPr>
            <w:tcW w:w="5928" w:type="dxa"/>
          </w:tcPr>
          <w:p>
            <w:pPr/>
            <w:r>
              <w:t xml:space="preserve">Keep each GLB near 2.5-4 MB; the hair and body are the heavy parts</w:t>
            </w:r>
          </w:p>
        </w:tc>
      </w:tr>
      <w:tr>
        <w:tc>
          <w:tcPr>
            <w:tcW w:w="3431" w:type="dxa"/>
          </w:tcPr>
          <w:p>
            <w:pPr/>
            <w:r>
              <w:t xml:space="preserve">Blender version</w:t>
            </w:r>
          </w:p>
        </w:tc>
        <w:tc>
          <w:tcPr>
            <w:tcW w:w="5928" w:type="dxa"/>
          </w:tcPr>
          <w:p>
            <w:pPr/>
            <w:r>
              <w:t xml:space="preserve">The README says Blender 4.2+. If the user's Blender is 5.x the .blend will be 5.x; note it in the README text only if asked</w:t>
            </w:r>
          </w:p>
        </w:tc>
      </w:tr>
    </w:tbl>
    <w:p>
      <w:pPr/>
      <w:r>
        <w:t xml:space="preserve">Useful code from the first chat: </w:t>
      </w:r>
      <w:r>
        <w:rPr>
          <w:rStyle w:val="CodeChar"/>
        </w:rPr>
        <w:t xml:space="preserve">build_diva.py</w:t>
      </w:r>
      <w:r>
        <w:t xml:space="preserve"> has </w:t>
      </w:r>
      <w:r>
        <w:rPr>
          <w:rStyle w:val="CodeChar"/>
        </w:rPr>
        <w:t xml:space="preserve">bone()</w:t>
      </w:r>
      <w:r>
        <w:t xml:space="preserve"> calls with tested joint positions for a 1.72 m character (hips Z 0.93, knees 0.50, ankles 0.105, shoulder joints at X ±0.16 Z 1.365, elbows X ±0.425, wrists X ±0.675, head bone 1.462 to 1.590, HeadTop_End to 1.728), the </w:t>
      </w:r>
      <w:r>
        <w:rPr>
          <w:rStyle w:val="CodeChar"/>
        </w:rPr>
        <w:t xml:space="preserve">bones_for()</w:t>
      </w:r>
      <w:r>
        <w:t xml:space="preserve"> map of which bones may influence which body part, and </w:t>
      </w:r>
      <w:r>
        <w:rPr>
          <w:rStyle w:val="CodeChar"/>
        </w:rPr>
        <w:t xml:space="preserve">pose_test.py</w:t>
      </w:r>
      <w:r>
        <w:t xml:space="preserve"> which reproduces the site's squat pose about world axes inside Blender.</w:t>
      </w:r>
    </w:p>
    <w:p>
      <w:pPr>
        <w:pStyle w:val="Heading2"/>
      </w:pPr>
      <w:r>
        <w:t xml:space="preserve">Open questions and decisions</w:t>
      </w:r>
    </w:p>
    <w:p>
      <w:pPr>
        <w:pStyle w:val="ListParagraph"/>
        <w:numPr>
          <w:ilvl w:val="0"/>
          <w:numId w:val="5"/>
        </w:numPr>
      </w:pPr>
      <w:r>
        <w:t xml:space="preserve">☐ Is BlenderMCP connected and does the Rodin tool report a working key? If not, use the Meshy/Tripo fallback and ask the user to upload the GLB.</w:t>
      </w:r>
    </w:p>
    <w:p>
      <w:pPr>
        <w:pStyle w:val="ListParagraph"/>
        <w:numPr>
          <w:ilvl w:val="0"/>
          <w:numId w:val="5"/>
        </w:numPr>
      </w:pPr>
      <w:r>
        <w:t xml:space="preserve">☐ Which Blender version is installed after the update (affects .blend compatibility with the README's "4.2+" note).</w:t>
      </w:r>
    </w:p>
    <w:p>
      <w:pPr>
        <w:pStyle w:val="ListParagraph"/>
        <w:numPr>
          <w:ilvl w:val="0"/>
          <w:numId w:val="5"/>
        </w:numPr>
      </w:pPr>
      <w:r>
        <w:t xml:space="preserve">☐ Accept the best Rodin generation before rigging: the user must say yes to the screenshots, since likeness is their priority.</w:t>
      </w:r>
    </w:p>
    <w:p>
      <w:pPr>
        <w:pStyle w:val="ListParagraph"/>
        <w:numPr>
          <w:ilvl w:val="0"/>
          <w:numId w:val="5"/>
        </w:numPr>
      </w:pPr>
      <w:r>
        <w:t xml:space="preserve">☐ Physio outfit: regenerate from the physio crops or recolour the fitness textures? Recolouring is faster and keeps one rig; regenerating is closer to the sheet.</w:t>
      </w:r>
    </w:p>
    <w:p>
      <w:pPr>
        <w:pStyle w:val="ListParagraph"/>
        <w:numPr>
          <w:ilvl w:val="0"/>
          <w:numId w:val="5"/>
        </w:numPr>
      </w:pPr>
      <w:r>
        <w:t xml:space="preserve">☐ Whether to keep the older </w:t>
      </w:r>
      <w:r>
        <w:rPr>
          <w:rStyle w:val="CodeChar"/>
        </w:rPr>
        <w:t xml:space="preserve">athlete.glb</w:t>
      </w:r>
      <w:r>
        <w:t xml:space="preserve"> as a backup under another name in </w:t>
      </w:r>
      <w:r>
        <w:rPr>
          <w:rStyle w:val="CodeChar"/>
        </w:rPr>
        <w:t xml:space="preserve">assets/models/</w:t>
      </w:r>
      <w:r>
        <w:t xml:space="preserve"> (it is not in </w:t>
      </w:r>
      <w:r>
        <w:rPr>
          <w:rStyle w:val="CodeChar"/>
        </w:rPr>
        <w:t xml:space="preserve">.vercelignore</w:t>
      </w:r>
      <w:r>
        <w:t xml:space="preserve">, so it would deploy; </w:t>
      </w:r>
      <w:r>
        <w:rPr>
          <w:rStyle w:val="CodeChar"/>
        </w:rPr>
        <w:t xml:space="preserve">athlete_old_placeholder.glb</w:t>
      </w:r>
      <w:r>
        <w:t xml:space="preserve"> is already excluded).</w:t>
      </w:r>
    </w:p>
    <w:p>
      <w:pPr>
        <w:pStyle w:val="ListParagraph"/>
        <w:numPr>
          <w:ilvl w:val="0"/>
          <w:numId w:val="5"/>
        </w:numPr>
      </w:pPr>
      <w:r>
        <w:t xml:space="preserve">☐ The character review deck recommends Option 01 (Robot Neha) and page 16 asks Biomechanix to choose; the user has chosen Diva. No action needed, just context.</w:t>
      </w:r>
    </w:p>
    <w:p>
      <w:pPr>
        <w:pStyle w:val="ListParagraph"/>
        <w:numPr>
          <w:ilvl w:val="0"/>
          <w:numId w:val="5"/>
        </w:numPr>
      </w:pPr>
      <w:r>
        <w:t xml:space="preserve">☐ The agency's open items from page 14 (one character or several, a Sameeksha colour, a final name, a tagline) are not part of this task.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Biomechanix · Diva 3D model — project handover</dc:title>
  <dc:description>Claude Docs node/9efe9612-2b15@11 docx-w7</dc:description>
  <cp:revision>11</cp:revision>
</cp:coreProperties>
</file>