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Biomechanix Website: Change Log and Open Items</w:t>
      </w:r>
    </w:p>
    <w:p>
      <w:pPr/>
    </w:p>
    <w:p>
      <w:pPr>
        <w:pStyle w:val="Heading2"/>
      </w:pPr>
      <w:r>
        <w:t xml:space="preserve">Summary</w:t>
      </w:r>
    </w:p>
    <w:p>
      <w:pPr/>
      <w:r>
        <w:t xml:space="preserve">20 changes are in </w:t>
      </w:r>
      <w:r>
        <w:rPr>
          <w:rStyle w:val="CodeChar"/>
        </w:rPr>
        <w:t xml:space="preserve">index.html</w:t>
      </w:r>
      <w:r>
        <w:t xml:space="preserve">; 13 items were left untouched, almost all because they need a client decision or an asset that hasn't arrived. The technical-jargon cleanup and privacy wording from the Oct 1 meeting are complete, and the site now shows the real apps, the Sameeksha demo video and the safety story from the client's materials.</w:t>
      </w:r>
    </w:p>
    <w:p>
      <w:pPr/>
      <w:r>
        <w:t xml:space="preserve">The main open items are the hero (phone overlay and value message), the Physio vs Clinic product name, the exercise count, and the team's own 3D character.</w:t>
      </w:r>
    </w:p>
    <w:p>
      <w:pPr>
        <w:pStyle w:val="Heading2"/>
      </w:pPr>
      <w:r>
        <w:t xml:space="preserve">Changes made</w:t>
      </w:r>
    </w:p>
    <w:p>
      <w:pPr/>
      <w:r>
        <w:t xml:space="preserve">The first five rows were already in the local code when the review started; rows 6–20 were made in this round. Source tells you why each change exists.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Change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 on the page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Landmark counts removed ("33 landmarks", "30/sec" become "Full-body tracking", "Real-time")</w:t>
            </w:r>
          </w:p>
        </w:tc>
        <w:tc>
          <w:tcPr>
            <w:tcW w:w="2340" w:type="dxa"/>
          </w:tcPr>
          <w:p>
            <w:pPr/>
            <w:r>
              <w:t xml:space="preserve">Hero readouts</w:t>
            </w:r>
          </w:p>
        </w:tc>
        <w:tc>
          <w:tcPr>
            <w:tcW w:w="2340" w:type="dxa"/>
          </w:tcPr>
          <w:p>
            <w:pPr/>
            <w:r>
              <w:t xml:space="preserve">Meeting decision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"30 times a second" replaced with "faster and more precisely than the human eye can follow"</w:t>
            </w:r>
          </w:p>
        </w:tc>
        <w:tc>
          <w:tcPr>
            <w:tcW w:w="2340" w:type="dxa"/>
          </w:tcPr>
          <w:p>
            <w:pPr/>
            <w:r>
              <w:t xml:space="preserve">How it works, step 1 (See)</w:t>
            </w:r>
          </w:p>
        </w:tc>
        <w:tc>
          <w:tcPr>
            <w:tcW w:w="2340" w:type="dxa"/>
          </w:tcPr>
          <w:p>
            <w:pPr/>
            <w:r>
              <w:t xml:space="preserve">Meeting decision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Same landmark wording replaced</w:t>
            </w:r>
          </w:p>
        </w:tc>
        <w:tc>
          <w:tcPr>
            <w:tcW w:w="2340" w:type="dxa"/>
          </w:tcPr>
          <w:p>
            <w:pPr/>
            <w:r>
              <w:t xml:space="preserve">Fitness, feature 01</w:t>
            </w:r>
          </w:p>
        </w:tc>
        <w:tc>
          <w:tcPr>
            <w:tcW w:w="2340" w:type="dxa"/>
          </w:tcPr>
          <w:p>
            <w:pPr/>
            <w:r>
              <w:t xml:space="preserve">Meeting decision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"Frame" removed from four places</w:t>
            </w:r>
          </w:p>
        </w:tc>
        <w:tc>
          <w:tcPr>
            <w:tcW w:w="2340" w:type="dxa"/>
          </w:tcPr>
          <w:p>
            <w:pPr/>
            <w:r>
              <w:t xml:space="preserve">Platform headline, markerless explainer, privacy list, FAQ</w:t>
            </w:r>
          </w:p>
        </w:tc>
        <w:tc>
          <w:tcPr>
            <w:tcW w:w="2340" w:type="dxa"/>
          </w:tcPr>
          <w:p>
            <w:pPr/>
            <w:r>
              <w:t xml:space="preserve">Meeting decision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Privacy note: images and video never leave the device</w:t>
            </w:r>
          </w:p>
        </w:tc>
        <w:tc>
          <w:tcPr>
            <w:tcW w:w="2340" w:type="dxa"/>
          </w:tcPr>
          <w:p>
            <w:pPr/>
            <w:r>
              <w:t xml:space="preserve">Below the four-step engine panel</w:t>
            </w:r>
          </w:p>
        </w:tc>
        <w:tc>
          <w:tcPr>
            <w:tcW w:w="2340" w:type="dxa"/>
          </w:tcPr>
          <w:p>
            <w:pPr/>
            <w:r>
              <w:t xml:space="preserve">Meeting action item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"Landmarks become joint angles" changed to "Your joint positions become joint angles"</w:t>
            </w:r>
          </w:p>
        </w:tc>
        <w:tc>
          <w:tcPr>
            <w:tcW w:w="2340" w:type="dxa"/>
          </w:tcPr>
          <w:p>
            <w:pPr/>
            <w:r>
              <w:t xml:space="preserve">How it works, step 2 (Measure)</w:t>
            </w:r>
          </w:p>
        </w:tc>
        <w:tc>
          <w:tcPr>
            <w:tcW w:w="2340" w:type="dxa"/>
          </w:tcPr>
          <w:p>
            <w:pPr/>
            <w:r>
              <w:t xml:space="preserve">Meeting decision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"Pose analysis" changed to "Movement analysis"</w:t>
            </w:r>
          </w:p>
        </w:tc>
        <w:tc>
          <w:tcPr>
            <w:tcW w:w="2340" w:type="dxa"/>
          </w:tcPr>
          <w:p>
            <w:pPr/>
            <w:r>
              <w:t xml:space="preserve">FAQ, footer</w:t>
            </w:r>
          </w:p>
        </w:tc>
        <w:tc>
          <w:tcPr>
            <w:tcW w:w="2340" w:type="dxa"/>
          </w:tcPr>
          <w:p>
            <w:pPr/>
            <w:r>
              <w:t xml:space="preserve">Meeting decision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"33-landmark" removed from a code comment visible in page source</w:t>
            </w:r>
          </w:p>
        </w:tc>
        <w:tc>
          <w:tcPr>
            <w:tcW w:w="2340" w:type="dxa"/>
          </w:tcPr>
          <w:p>
            <w:pPr/>
            <w:r>
              <w:t xml:space="preserve">Page code</w:t>
            </w:r>
          </w:p>
        </w:tc>
        <w:tc>
          <w:tcPr>
            <w:tcW w:w="2340" w:type="dxa"/>
          </w:tcPr>
          <w:p>
            <w:pPr/>
            <w:r>
              <w:t xml:space="preserve">Meeting decision (don't expose the library)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"Guided workouts" replaced with "Five ways to train": basic and advanced gym, yoga, tai chi, rehab</w:t>
            </w:r>
          </w:p>
        </w:tc>
        <w:tc>
          <w:tcPr>
            <w:tcW w:w="2340" w:type="dxa"/>
          </w:tcPr>
          <w:p>
            <w:pPr/>
            <w:r>
              <w:t xml:space="preserve">Fitness, feature 04</w:t>
            </w:r>
          </w:p>
        </w:tc>
        <w:tc>
          <w:tcPr>
            <w:tcW w:w="2340" w:type="dxa"/>
          </w:tcPr>
          <w:p>
            <w:pPr/>
            <w:r>
              <w:t xml:space="preserve">Client brochure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Row of four app screens: choose a workout, build a plan, report, joints and muscles</w:t>
            </w:r>
          </w:p>
        </w:tc>
        <w:tc>
          <w:tcPr>
            <w:tcW w:w="2340" w:type="dxa"/>
          </w:tcPr>
          <w:p>
            <w:pPr/>
            <w:r>
              <w:t xml:space="preserve">Fitness section</w:t>
            </w:r>
          </w:p>
        </w:tc>
        <w:tc>
          <w:tcPr>
            <w:tcW w:w="2340" w:type="dxa"/>
          </w:tcPr>
          <w:p>
            <w:pPr/>
            <w:r>
              <w:t xml:space="preserve">Meeting action item, client brochure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Row of four app screens: rehab protocols, patient overview, done vs prescribed, create exercises</w:t>
            </w:r>
          </w:p>
        </w:tc>
        <w:tc>
          <w:tcPr>
            <w:tcW w:w="2340" w:type="dxa"/>
          </w:tcPr>
          <w:p>
            <w:pPr/>
            <w:r>
              <w:t xml:space="preserve">Physio section</w:t>
            </w:r>
          </w:p>
        </w:tc>
        <w:tc>
          <w:tcPr>
            <w:tcW w:w="2340" w:type="dxa"/>
          </w:tcPr>
          <w:p>
            <w:pPr/>
            <w:r>
              <w:t xml:space="preserve">Meeting action item, client brochure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App screens rebuilt in HTML instead of images, so they stay sharp and never stretch; old screenshot images deleted</w:t>
            </w:r>
          </w:p>
        </w:tc>
        <w:tc>
          <w:tcPr>
            <w:tcW w:w="2340" w:type="dxa"/>
          </w:tcPr>
          <w:p>
            <w:pPr/>
            <w:r>
              <w:t xml:space="preserve">Fitness and Physio screen rows</w:t>
            </w:r>
          </w:p>
        </w:tc>
        <w:tc>
          <w:tcPr>
            <w:tcW w:w="2340" w:type="dxa"/>
          </w:tcPr>
          <w:p>
            <w:pPr/>
            <w:r>
              <w:t xml:space="preserve">Quality fix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20-second Sameeksha demo video, compressed from 7.4 MB to 1.7 MB</w:t>
            </w:r>
          </w:p>
        </w:tc>
        <w:tc>
          <w:tcPr>
            <w:tcW w:w="2340" w:type="dxa"/>
          </w:tcPr>
          <w:p>
            <w:pPr/>
            <w:r>
              <w:t xml:space="preserve">Sameeksha section</w:t>
            </w:r>
          </w:p>
        </w:tc>
        <w:tc>
          <w:tcPr>
            <w:tcW w:w="2340" w:type="dxa"/>
          </w:tcPr>
          <w:p>
            <w:pPr/>
            <w:r>
              <w:t xml:space="preserve">Meeting action item, client video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Touchless copy: about 10 minutes, point to where it hurts, answer by raising a hand, saying it or tapping, six spoken languages</w:t>
            </w:r>
          </w:p>
        </w:tc>
        <w:tc>
          <w:tcPr>
            <w:tcW w:w="2340" w:type="dxa"/>
          </w:tcPr>
          <w:p>
            <w:pPr/>
            <w:r>
              <w:t xml:space="preserve">Next to the Sameeksha video</w:t>
            </w:r>
          </w:p>
        </w:tc>
        <w:tc>
          <w:tcPr>
            <w:tcW w:w="2340" w:type="dxa"/>
          </w:tcPr>
          <w:p>
            <w:pPr/>
            <w:r>
              <w:t xml:space="preserve">Meeting demo, client video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Video plays muted only while on screen, and never auto-plays for visitors who turned on reduced motion</w:t>
            </w:r>
          </w:p>
        </w:tc>
        <w:tc>
          <w:tcPr>
            <w:tcW w:w="2340" w:type="dxa"/>
          </w:tcPr>
          <w:p>
            <w:pPr/>
            <w:r>
              <w:t xml:space="preserve">Sameeksha section</w:t>
            </w:r>
          </w:p>
        </w:tc>
        <w:tc>
          <w:tcPr>
            <w:tcW w:w="2340" w:type="dxa"/>
          </w:tcPr>
          <w:p>
            <w:pPr/>
            <w:r>
              <w:t xml:space="preserve">Accessibility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3D athlete walks over and does a forward arm raise in the empty column (screens wider than 1100px)</w:t>
            </w:r>
          </w:p>
        </w:tc>
        <w:tc>
          <w:tcPr>
            <w:tcW w:w="2340" w:type="dxa"/>
          </w:tcPr>
          <w:p>
            <w:pPr/>
            <w:r>
              <w:t xml:space="preserve">Beside the Sameeksha video</w:t>
            </w:r>
          </w:p>
        </w:tc>
        <w:tc>
          <w:tcPr>
            <w:tcW w:w="2340" w:type="dxa"/>
          </w:tcPr>
          <w:p>
            <w:pPr/>
            <w:r>
              <w:t xml:space="preserve">Meeting decision (character-based animation)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17</w:t>
            </w:r>
          </w:p>
        </w:tc>
        <w:tc>
          <w:tcPr>
            <w:tcW w:w="2340" w:type="dxa"/>
          </w:tcPr>
          <w:p>
            <w:pPr/>
            <w:r>
              <w:t xml:space="preserve">Live shoulder-angle readout during the arm raise</w:t>
            </w:r>
          </w:p>
        </w:tc>
        <w:tc>
          <w:tcPr>
            <w:tcW w:w="2340" w:type="dxa"/>
          </w:tcPr>
          <w:p>
            <w:pPr/>
            <w:r>
              <w:t xml:space="preserve">Beside the Sameeksha video</w:t>
            </w:r>
          </w:p>
        </w:tc>
        <w:tc>
          <w:tcPr>
            <w:tcW w:w="2340" w:type="dxa"/>
          </w:tcPr>
          <w:p>
            <w:pPr/>
            <w:r>
              <w:t xml:space="preserve">Matches the client video's movement test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18</w:t>
            </w:r>
          </w:p>
        </w:tc>
        <w:tc>
          <w:tcPr>
            <w:tcW w:w="2340" w:type="dxa"/>
          </w:tcPr>
          <w:p>
            <w:pPr/>
            <w:r>
              <w:t xml:space="preserve">Section and inner spacing reduced by about 30%</w:t>
            </w:r>
          </w:p>
        </w:tc>
        <w:tc>
          <w:tcPr>
            <w:tcW w:w="2340" w:type="dxa"/>
          </w:tcPr>
          <w:p>
            <w:pPr/>
            <w:r>
              <w:t xml:space="preserve">Whole page</w:t>
            </w:r>
          </w:p>
        </w:tc>
        <w:tc>
          <w:tcPr>
            <w:tcW w:w="2340" w:type="dxa"/>
          </w:tcPr>
          <w:p>
            <w:pPr/>
            <w:r>
              <w:t xml:space="preserve">Layout fix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19</w:t>
            </w:r>
          </w:p>
        </w:tc>
        <w:tc>
          <w:tcPr>
            <w:tcW w:w="2340" w:type="dxa"/>
          </w:tcPr>
          <w:p>
            <w:pPr/>
            <w:r>
              <w:t xml:space="preserve">Safety block: typing "my knee hurts when I climb stairs" gets a physio link instead of a squat routine, with an HTML phone screen</w:t>
            </w:r>
          </w:p>
        </w:tc>
        <w:tc>
          <w:tcPr>
            <w:tcW w:w="2340" w:type="dxa"/>
          </w:tcPr>
          <w:p>
            <w:pPr/>
            <w:r>
              <w:t xml:space="preserve">Top of the privacy section</w:t>
            </w:r>
          </w:p>
        </w:tc>
        <w:tc>
          <w:tcPr>
            <w:tcW w:w="2340" w:type="dxa"/>
          </w:tcPr>
          <w:p>
            <w:pPr/>
            <w:r>
              <w:t xml:space="preserve">Client deck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</w:t>
            </w:r>
          </w:p>
        </w:tc>
        <w:tc>
          <w:tcPr>
            <w:tcW w:w="2340" w:type="dxa"/>
          </w:tcPr>
          <w:p>
            <w:pPr/>
            <w:r>
              <w:t xml:space="preserve">Adaptive coaching and stress view added</w:t>
            </w:r>
          </w:p>
        </w:tc>
        <w:tc>
          <w:tcPr>
            <w:tcW w:w="2340" w:type="dxa"/>
          </w:tcPr>
          <w:p>
            <w:pPr/>
            <w:r>
              <w:t xml:space="preserve">Safety block</w:t>
            </w:r>
          </w:p>
        </w:tc>
        <w:tc>
          <w:tcPr>
            <w:tcW w:w="2340" w:type="dxa"/>
          </w:tcPr>
          <w:p>
            <w:pPr/>
            <w:r>
              <w:t xml:space="preserve">Client deck</w:t>
            </w:r>
          </w:p>
        </w:tc>
      </w:tr>
    </w:tbl>
    <w:p>
      <w:pPr/>
      <w:r>
        <w:t xml:space="preserve">The brochure's own wording "frames are analysed and discarded" was deliberately not copied, because the meeting decided to drop the word "frame".</w:t>
      </w:r>
    </w:p>
    <w:p>
      <w:pPr>
        <w:pStyle w:val="Heading2"/>
      </w:pPr>
      <w:r>
        <w:t xml:space="preserve">Not changed, and why</w:t>
      </w:r>
    </w:p>
    <w:p>
      <w:pPr/>
      <w:r>
        <w:t xml:space="preserve">These were left alone on purpose: changing them would have meant guessing at something only the client can confirm, or using an asset that doesn't exist yet.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wasn't changed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Phone UI overlay on the hero image</w:t>
            </w:r>
          </w:p>
        </w:tc>
        <w:tc>
          <w:tcPr>
            <w:tcW w:w="3120" w:type="dxa"/>
          </w:tcPr>
          <w:p>
            <w:pPr/>
            <w:r>
              <w:t xml:space="preserve">The phone screen is now available from the brochure, but the hero's right side holds the 3D athlete. Replacing it or layering the phone in front is a design choice that needs sign-off.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Hero value message ("What's in it for me?")</w:t>
            </w:r>
          </w:p>
        </w:tc>
        <w:tc>
          <w:tcPr>
            <w:tcW w:w="3120" w:type="dxa"/>
          </w:tcPr>
          <w:p>
            <w:pPr/>
            <w:r>
              <w:t xml:space="preserve">The brochure has approved copy ("Your phone camera, a trained eye for movement"), but it rewrites the hero, so it waits for the same hero decision.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Renaming MoveMentor Physio to MoveMentor Clinic</w:t>
            </w:r>
          </w:p>
        </w:tc>
        <w:tc>
          <w:tcPr>
            <w:tcW w:w="3120" w:type="dxa"/>
          </w:tcPr>
          <w:p>
            <w:pPr/>
            <w:r>
              <w:t xml:space="preserve">The brochure says Clinic and the website says Physio. Renaming touches the nav, a section, the comparison table and the FAQ, so the correct name must be confirmed first.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Exercise count and stats band</w:t>
            </w:r>
          </w:p>
        </w:tc>
        <w:tc>
          <w:tcPr>
            <w:tcW w:w="3120" w:type="dxa"/>
          </w:tcPr>
          <w:p>
            <w:pPr/>
            <w:r>
              <w:t xml:space="preserve">The brochure says 613 exercises and the deck says 578. A public number can't be published until the right one is confirmed.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Perspiration Mode</w:t>
            </w:r>
          </w:p>
        </w:tc>
        <w:tc>
          <w:tcPr>
            <w:tcW w:w="3120" w:type="dxa"/>
          </w:tcPr>
          <w:p>
            <w:pPr/>
            <w:r>
              <w:t xml:space="preserve">It's on the site but in neither client document. It needs confirming as a live feature before it's kept or removed.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White-labeling for insurers and health platforms</w:t>
            </w:r>
          </w:p>
        </w:tc>
        <w:tc>
          <w:tcPr>
            <w:tcW w:w="3120" w:type="dxa"/>
          </w:tcPr>
          <w:p>
            <w:pPr/>
            <w:r>
              <w:t xml:space="preserve">Agreed in the meeting but absent from all client materials, so it isn't clear it can be said publicly yet.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Public-hospital use case and "hour to 10 minutes" consult time</w:t>
            </w:r>
          </w:p>
        </w:tc>
        <w:tc>
          <w:tcPr>
            <w:tcW w:w="3120" w:type="dxa"/>
          </w:tcPr>
          <w:p>
            <w:pPr/>
            <w:r>
              <w:t xml:space="preserve">Specific claims that the meeting didn't clear for publishing. The video's own "about 10 minutes" wording was used instead.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Character journey with the team's own 3D character</w:t>
            </w:r>
          </w:p>
        </w:tc>
        <w:tc>
          <w:tcPr>
            <w:tcW w:w="3120" w:type="dxa"/>
          </w:tcPr>
          <w:p>
            <w:pPr/>
            <w:r>
              <w:t xml:space="preserve">No character files have been shared. The current athlete is a free placeholder model; it was extended to one more spot (Sameeksha), but a full journey needs the real character.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Demo videos for Fitness and Physio</w:t>
            </w:r>
          </w:p>
        </w:tc>
        <w:tc>
          <w:tcPr>
            <w:tcW w:w="3120" w:type="dxa"/>
          </w:tcPr>
          <w:p>
            <w:pPr/>
            <w:r>
              <w:t xml:space="preserve">No screen recordings exist for these apps. Sharp HTML app screens were used instead.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Typography changes</w:t>
            </w:r>
          </w:p>
        </w:tc>
        <w:tc>
          <w:tcPr>
            <w:tcW w:w="3120" w:type="dxa"/>
          </w:tcPr>
          <w:p>
            <w:pPr/>
            <w:r>
              <w:t xml:space="preserve">The meeting said some text feels thin or small, but nobody pointed to specific places, so there is nothing precise to fix.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t xml:space="preserve">Content wireframe</w:t>
            </w:r>
          </w:p>
        </w:tc>
        <w:tc>
          <w:tcPr>
            <w:tcW w:w="3120" w:type="dxa"/>
          </w:tcPr>
          <w:p>
            <w:pPr/>
            <w:r>
              <w:t xml:space="preserve">A design deliverable made outside the website code.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</w:t>
            </w:r>
          </w:p>
        </w:tc>
        <w:tc>
          <w:tcPr>
            <w:tcW w:w="3120" w:type="dxa"/>
          </w:tcPr>
          <w:p>
            <w:pPr/>
            <w:r>
              <w:t xml:space="preserve">Physio app becoming a coach app (e.g. cricket)</w:t>
            </w:r>
          </w:p>
        </w:tc>
        <w:tc>
          <w:tcPr>
            <w:tcW w:w="3120" w:type="dxa"/>
          </w:tcPr>
          <w:p>
            <w:pPr/>
            <w:r>
              <w:t xml:space="preserve">A future roadmap item, not part of this round.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13</w:t>
            </w:r>
          </w:p>
        </w:tc>
        <w:tc>
          <w:tcPr>
            <w:tcW w:w="3120" w:type="dxa"/>
          </w:tcPr>
          <w:p>
            <w:pPr/>
            <w:r>
              <w:t xml:space="preserve">"Pose analysis" in the R&amp;D lead's team bio</w:t>
            </w:r>
          </w:p>
        </w:tc>
        <w:tc>
          <w:tcPr>
            <w:tcW w:w="3120" w:type="dxa"/>
          </w:tcPr>
          <w:p>
            <w:pPr/>
            <w:r>
              <w:t xml:space="preserve">It sits in a personal bio, so it was left for the team to decide whether to reword.</w:t>
            </w:r>
          </w:p>
        </w:tc>
      </w:tr>
    </w:tbl>
    <w:p>
      <w:pPr>
        <w:pStyle w:val="Heading2"/>
      </w:pPr>
      <w:r>
        <w:t xml:space="preserve">Decisions needed</w:t>
      </w:r>
    </w:p>
    <w:p>
      <w:pPr/>
      <w:r>
        <w:t xml:space="preserve">Six answers from the client would unblock nine of the thirteen open items.</w:t>
      </w:r>
    </w:p>
    <w:p>
      <w:pPr>
        <w:pStyle w:val="ListParagraph"/>
        <w:numPr>
          <w:ilvl w:val="0"/>
          <w:numId w:val="2"/>
        </w:numPr>
      </w:pPr>
      <w:r>
        <w:t xml:space="preserve">☐ Hero: should the phone screen replace the 3D athlete, or sit in front of it? (unblocks items 1 and 2)</w:t>
      </w:r>
    </w:p>
    <w:p>
      <w:pPr>
        <w:pStyle w:val="ListParagraph"/>
        <w:numPr>
          <w:ilvl w:val="0"/>
          <w:numId w:val="2"/>
        </w:numPr>
      </w:pPr>
      <w:r>
        <w:t xml:space="preserve">☐ Product name: MoveMentor Physio or MoveMentor Clinic? (item 3)</w:t>
      </w:r>
    </w:p>
    <w:p>
      <w:pPr>
        <w:pStyle w:val="ListParagraph"/>
        <w:numPr>
          <w:ilvl w:val="0"/>
          <w:numId w:val="2"/>
        </w:numPr>
      </w:pPr>
      <w:r>
        <w:t xml:space="preserve">☐ Exercise count: 613 or 578? (item 4, and allows a stats band with 23 protocols, 5 ways to train and 6 languages)</w:t>
      </w:r>
    </w:p>
    <w:p>
      <w:pPr>
        <w:pStyle w:val="ListParagraph"/>
        <w:numPr>
          <w:ilvl w:val="0"/>
          <w:numId w:val="2"/>
        </w:numPr>
      </w:pPr>
      <w:r>
        <w:t xml:space="preserve">☐ Is Perspiration Mode still a live feature? (item 5)</w:t>
      </w:r>
    </w:p>
    <w:p>
      <w:pPr>
        <w:pStyle w:val="ListParagraph"/>
        <w:numPr>
          <w:ilvl w:val="0"/>
          <w:numId w:val="2"/>
        </w:numPr>
      </w:pPr>
      <w:r>
        <w:t xml:space="preserve">☐ Can white-labeling, the public-hospital use case and the consult-time claim be stated publicly? (items 6 and 7)</w:t>
      </w:r>
    </w:p>
    <w:p>
      <w:pPr>
        <w:pStyle w:val="ListParagraph"/>
        <w:numPr>
          <w:ilvl w:val="0"/>
          <w:numId w:val="2"/>
        </w:numPr>
      </w:pPr>
      <w:r>
        <w:t xml:space="preserve">☐ Share the team's 3D character files and any Fitness or Physio screen recordings (items 8 and 9)</w:t>
      </w:r>
    </w:p>
    <w:p>
      <w:pPr>
        <w:pStyle w:val="Heading2"/>
      </w:pP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Biomechanix Website Change Log and Open Items</dc:title>
  <dc:description>Claude Docs node/66bbfbc1-5378@10 docx-w6</dc:description>
  <cp:revision>10</cp:revision>
</cp:coreProperties>
</file>