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4B52D1D">
      <w:p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对比实验：</w:t>
      </w:r>
    </w:p>
    <w:p w14:paraId="38405EC7">
      <w:pPr>
        <w:ind w:left="0" w:leftChars="0" w:firstLine="0" w:firstLineChars="0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TD3：</w:t>
      </w:r>
      <w:r>
        <w:rPr>
          <w:rFonts w:ascii="宋体" w:hAnsi="宋体" w:eastAsia="宋体" w:cs="宋体"/>
          <w:sz w:val="24"/>
          <w:szCs w:val="24"/>
        </w:rPr>
        <w:t>双延迟深度确定性策略梯度</w:t>
      </w:r>
      <w:r>
        <w:rPr>
          <w:rFonts w:hint="eastAsia" w:ascii="宋体" w:hAnsi="宋体" w:cs="宋体"/>
          <w:sz w:val="24"/>
          <w:szCs w:val="24"/>
          <w:lang w:val="en-US" w:eastAsia="zh-CN"/>
        </w:rPr>
        <w:t>的</w:t>
      </w:r>
      <w:r>
        <w:rPr>
          <w:rFonts w:ascii="宋体" w:hAnsi="宋体" w:eastAsia="宋体" w:cs="宋体"/>
          <w:sz w:val="24"/>
          <w:szCs w:val="24"/>
        </w:rPr>
        <w:t>深度强化学习的任务调度算法</w:t>
      </w:r>
      <w:r>
        <w:rPr>
          <w:rFonts w:hint="eastAsia" w:ascii="宋体" w:hAnsi="宋体" w:cs="宋体"/>
          <w:sz w:val="24"/>
          <w:szCs w:val="24"/>
          <w:lang w:val="en-US" w:eastAsia="zh-CN"/>
        </w:rPr>
        <w:t xml:space="preserve"> 2024A</w:t>
      </w:r>
    </w:p>
    <w:p w14:paraId="5276B6A7">
      <w:p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MHSPO：多跳启发式卸载 + Lyapunov 队列控制 2024A</w:t>
      </w:r>
    </w:p>
    <w:p w14:paraId="454D21A8">
      <w:pPr>
        <w:ind w:left="0" w:leftChars="0" w:firstLine="0" w:firstLineChars="0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GDCO:</w:t>
      </w:r>
      <w:r>
        <w:rPr>
          <w:rFonts w:ascii="宋体" w:hAnsi="宋体" w:eastAsia="宋体" w:cs="宋体"/>
          <w:sz w:val="24"/>
          <w:szCs w:val="24"/>
        </w:rPr>
        <w:t>博弈论分布式计算卸载算法</w:t>
      </w:r>
      <w:r>
        <w:rPr>
          <w:rFonts w:hint="eastAsia" w:ascii="宋体" w:hAnsi="宋体" w:cs="宋体"/>
          <w:sz w:val="24"/>
          <w:szCs w:val="24"/>
          <w:lang w:val="en-US" w:eastAsia="zh-CN"/>
        </w:rPr>
        <w:t xml:space="preserve"> 2025A</w:t>
      </w:r>
    </w:p>
    <w:p w14:paraId="6068DCE3">
      <w:p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LSO:本地卫星卸载</w:t>
      </w:r>
    </w:p>
    <w:p w14:paraId="748F232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寿命损耗：</w:t>
      </w:r>
    </w:p>
    <w:p w14:paraId="766E6FB6">
      <w:pPr>
        <w:ind w:left="0" w:leftChars="0" w:firstLine="0" w:firstLineChars="0"/>
        <w:rPr>
          <w:rFonts w:hint="eastAsia"/>
          <w:lang w:val="en-US" w:eastAsia="zh-CN"/>
        </w:rPr>
      </w:pPr>
      <w:bookmarkStart w:id="0" w:name="_GoBack"/>
      <w:r>
        <w:rPr>
          <w:rFonts w:hint="eastAsia"/>
          <w:lang w:val="en-US" w:eastAsia="zh-CN"/>
        </w:rPr>
        <w:drawing>
          <wp:inline distT="0" distB="0" distL="114300" distR="114300">
            <wp:extent cx="2375535" cy="1650365"/>
            <wp:effectExtent l="0" t="0" r="5715" b="6985"/>
            <wp:docPr id="5" name="图片 5" descr="对比-系统寿命损耗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对比-系统寿命损耗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75535" cy="1650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673DEB2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系统时延：</w:t>
      </w:r>
    </w:p>
    <w:p w14:paraId="0EAD3CD3">
      <w:p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2016125" cy="1440180"/>
            <wp:effectExtent l="0" t="0" r="3175" b="7620"/>
            <wp:docPr id="4" name="图片 4" descr="对比-系统时延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对比-系统时延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16125" cy="144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0044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用户满意度：</w:t>
      </w:r>
    </w:p>
    <w:p w14:paraId="7B0908F2">
      <w:p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2016125" cy="1440180"/>
            <wp:effectExtent l="0" t="0" r="3175" b="7620"/>
            <wp:docPr id="3" name="图片 3" descr="对比-满意度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对比-满意度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16125" cy="144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870F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系统能耗：</w:t>
      </w:r>
    </w:p>
    <w:p w14:paraId="28E01FF5">
      <w:p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2016125" cy="1440180"/>
            <wp:effectExtent l="0" t="0" r="3175" b="7620"/>
            <wp:docPr id="2" name="图片 2" descr="对比-系统能耗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对比-系统能耗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16125" cy="144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1DC6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任务积压：</w:t>
      </w:r>
    </w:p>
    <w:p w14:paraId="62EE3F21">
      <w:p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2073910" cy="1440180"/>
            <wp:effectExtent l="0" t="0" r="2540" b="7620"/>
            <wp:docPr id="1" name="图片 1" descr="对比-队列积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对比-队列积压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73910" cy="144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B3236">
      <w:p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消融实验：</w:t>
      </w:r>
    </w:p>
    <w:p w14:paraId="55E94E2D">
      <w:p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MAPPO-NoDoD：</w:t>
      </w:r>
    </w:p>
    <w:p w14:paraId="3530E326">
      <w:p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LyapunovGreedy：</w:t>
      </w:r>
    </w:p>
    <w:p w14:paraId="31153497">
      <w:pPr>
        <w:ind w:left="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寿命损耗：</w:t>
      </w:r>
    </w:p>
    <w:p w14:paraId="4B986125">
      <w:p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2073910" cy="1440180"/>
            <wp:effectExtent l="0" t="0" r="2540" b="7620"/>
            <wp:docPr id="9" name="图片 9" descr="消融-系统寿命损耗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消融-系统寿命损耗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073910" cy="144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A769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系统时延：</w:t>
      </w:r>
    </w:p>
    <w:p w14:paraId="57A6DE65">
      <w:p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2015490" cy="1440180"/>
            <wp:effectExtent l="0" t="0" r="3810" b="7620"/>
            <wp:docPr id="6" name="图片 6" descr="消融-对比时延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消融-对比时延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015490" cy="144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C1FC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用户满意度：</w:t>
      </w:r>
    </w:p>
    <w:p w14:paraId="36F32A63">
      <w:p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2015490" cy="1440180"/>
            <wp:effectExtent l="0" t="0" r="3810" b="7620"/>
            <wp:docPr id="7" name="图片 7" descr="消融-满意度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消融-满意度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015490" cy="144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675A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系统能耗：</w:t>
      </w:r>
    </w:p>
    <w:p w14:paraId="127B183A">
      <w:p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2016125" cy="1440180"/>
            <wp:effectExtent l="0" t="0" r="3175" b="7620"/>
            <wp:docPr id="8" name="图片 8" descr="消融-系统能耗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消融-系统能耗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016125" cy="144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ab/>
      </w:r>
    </w:p>
    <w:p w14:paraId="630D8E3B">
      <w:p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算法流程图：</w:t>
      </w:r>
    </w:p>
    <w:p w14:paraId="407BDB88">
      <w:p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052695" cy="2844165"/>
            <wp:effectExtent l="0" t="0" r="14605" b="13335"/>
            <wp:docPr id="11" name="图片 11" descr="算法架构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算法架构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52695" cy="284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ind w:firstLine="480"/>
      </w:pPr>
      <w:r>
        <w:separator/>
      </w:r>
    </w:p>
  </w:endnote>
  <w:endnote w:type="continuationSeparator" w:id="1">
    <w:p>
      <w:pPr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ind w:firstLine="480"/>
      </w:pPr>
      <w:r>
        <w:separator/>
      </w:r>
    </w:p>
  </w:footnote>
  <w:footnote w:type="continuationSeparator" w:id="1">
    <w:p>
      <w:pPr>
        <w:ind w:firstLine="48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7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5F2338A"/>
    <w:rsid w:val="07F7533D"/>
    <w:rsid w:val="0A430998"/>
    <w:rsid w:val="0C43427C"/>
    <w:rsid w:val="0CBD0903"/>
    <w:rsid w:val="0D4A534A"/>
    <w:rsid w:val="1601480E"/>
    <w:rsid w:val="17FF620A"/>
    <w:rsid w:val="188F4255"/>
    <w:rsid w:val="19087540"/>
    <w:rsid w:val="19BC1F42"/>
    <w:rsid w:val="24E67B26"/>
    <w:rsid w:val="42A07EBF"/>
    <w:rsid w:val="461834FA"/>
    <w:rsid w:val="470516B6"/>
    <w:rsid w:val="4A104D8E"/>
    <w:rsid w:val="4D9C5D37"/>
    <w:rsid w:val="51577C0B"/>
    <w:rsid w:val="52096E5C"/>
    <w:rsid w:val="5D2F3A0B"/>
    <w:rsid w:val="5DE132F2"/>
    <w:rsid w:val="604265FC"/>
    <w:rsid w:val="644041AA"/>
    <w:rsid w:val="77897B61"/>
    <w:rsid w:val="7CCA7218"/>
    <w:rsid w:val="7F2B4F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ind w:firstLine="883" w:firstLineChars="200"/>
      <w:jc w:val="both"/>
    </w:pPr>
    <w:rPr>
      <w:rFonts w:eastAsia="宋体" w:asciiTheme="minorAscii" w:hAnsiTheme="minorAscii" w:cstheme="minorBidi"/>
      <w:kern w:val="2"/>
      <w:sz w:val="24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论文公式序号"/>
    <w:qFormat/>
    <w:uiPriority w:val="0"/>
    <w:pPr>
      <w:tabs>
        <w:tab w:val="center" w:pos="3780"/>
        <w:tab w:val="center" w:pos="4200"/>
        <w:tab w:val="right" w:pos="7560"/>
      </w:tabs>
      <w:spacing w:before="70" w:beforeLines="70" w:after="70" w:afterLines="70"/>
      <w:jc w:val="left"/>
    </w:pPr>
    <w:rPr>
      <w:rFonts w:ascii="Times New Roman" w:hAnsi="Times New Roman" w:eastAsia="宋体" w:cstheme="minorBidi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82</Words>
  <Characters>132</Characters>
  <Lines>0</Lines>
  <Paragraphs>0</Paragraphs>
  <TotalTime>9</TotalTime>
  <ScaleCrop>false</ScaleCrop>
  <LinksUpToDate>false</LinksUpToDate>
  <CharactersWithSpaces>136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2025-02-27T14:38:00Z</dcterms:created>
  <dc:creator>Administrator</dc:creator>
  <cp:lastModifiedBy>影徒12</cp:lastModifiedBy>
  <dcterms:modified xsi:type="dcterms:W3CDTF">2026-06-22T11:38:33Z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4106BF0BFD0743EA9C7F8B23E869A533_12</vt:lpwstr>
  </property>
  <property fmtid="{D5CDD505-2E9C-101B-9397-08002B2CF9AE}" pid="4" name="KSOTemplateDocerSaveRecord">
    <vt:lpwstr>eyJoZGlkIjoiZTUwYTYzOGNlYzA3ZmZiMjEyOTFlNTZkN2M4YWE1NDIiLCJ1c2VySWQiOiI3ODQ5MjQ0NTgifQ==</vt:lpwstr>
  </property>
</Properties>
</file>