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8FC" w:rsidRPr="00D17489" w:rsidRDefault="007418FC" w:rsidP="00D17489">
      <w:pPr>
        <w:widowControl w:val="0"/>
        <w:numPr>
          <w:ilvl w:val="0"/>
          <w:numId w:val="2"/>
        </w:numPr>
        <w:autoSpaceDE w:val="0"/>
        <w:autoSpaceDN w:val="0"/>
        <w:adjustRightInd w:val="0"/>
        <w:jc w:val="center"/>
        <w:rPr>
          <w:rFonts w:cs="Calibri"/>
          <w:sz w:val="32"/>
          <w:szCs w:val="32"/>
          <w:lang w:val="en"/>
        </w:rPr>
      </w:pPr>
      <w:r w:rsidRPr="00D17489">
        <w:rPr>
          <w:rFonts w:cs="Calibri"/>
          <w:b/>
          <w:bCs/>
          <w:sz w:val="32"/>
          <w:szCs w:val="32"/>
          <w:lang w:val="en"/>
        </w:rPr>
        <w:t>HOUSING PRICES IN METROPOLITAN IN INDIA</w:t>
      </w:r>
      <w:r w:rsidR="007F1BB6" w:rsidRPr="00D17489">
        <w:rPr>
          <w:rFonts w:cs="Calibri"/>
          <w:sz w:val="32"/>
          <w:szCs w:val="32"/>
          <w:lang w:val="en"/>
        </w:rPr>
        <w:t xml:space="preserve"> </w:t>
      </w:r>
    </w:p>
    <w:p w:rsidR="007418FC" w:rsidRDefault="007418FC">
      <w:pPr>
        <w:widowControl w:val="0"/>
        <w:autoSpaceDE w:val="0"/>
        <w:autoSpaceDN w:val="0"/>
        <w:adjustRightInd w:val="0"/>
        <w:rPr>
          <w:rFonts w:cs="Calibri"/>
          <w:lang w:val="en"/>
        </w:rPr>
      </w:pPr>
      <w:r>
        <w:rPr>
          <w:rFonts w:cs="Calibri"/>
          <w:lang w:val="en"/>
        </w:rPr>
        <w:t>1. INTRODUCTION</w:t>
      </w:r>
    </w:p>
    <w:p w:rsidR="007418FC" w:rsidRPr="00396AB4" w:rsidRDefault="00396AB4" w:rsidP="00396AB4">
      <w:pPr>
        <w:widowControl w:val="0"/>
        <w:autoSpaceDE w:val="0"/>
        <w:autoSpaceDN w:val="0"/>
        <w:adjustRightInd w:val="0"/>
        <w:rPr>
          <w:rFonts w:cs="Calibri"/>
          <w:lang w:val="en"/>
        </w:rPr>
      </w:pPr>
      <w:r>
        <w:rPr>
          <w:rFonts w:cs="Calibri"/>
          <w:lang w:val="en"/>
        </w:rPr>
        <w:t xml:space="preserve"> </w:t>
      </w:r>
      <w:r w:rsidR="007F1BB6" w:rsidRPr="007F1BB6">
        <w:rPr>
          <w:rFonts w:cs="Calibri"/>
        </w:rPr>
        <w:t xml:space="preserve">Since the inception of the theory and idea of development, the common feature that emerged in different point of time is the developmental gap that emerged in different parts of the world and also among various parts of a country in a particular time period. This disparity in development, like many other indicators, has also been reflected in India. Traditional development theories believed that agriculture, </w:t>
      </w:r>
      <w:proofErr w:type="spellStart"/>
      <w:r w:rsidR="007F1BB6" w:rsidRPr="007F1BB6">
        <w:rPr>
          <w:rFonts w:cs="Calibri"/>
        </w:rPr>
        <w:t>industrialisation</w:t>
      </w:r>
      <w:proofErr w:type="spellEnd"/>
      <w:r w:rsidR="007F1BB6" w:rsidRPr="007F1BB6">
        <w:rPr>
          <w:rFonts w:cs="Calibri"/>
        </w:rPr>
        <w:t xml:space="preserve">, </w:t>
      </w:r>
      <w:proofErr w:type="spellStart"/>
      <w:r w:rsidR="007F1BB6" w:rsidRPr="007F1BB6">
        <w:rPr>
          <w:rFonts w:cs="Calibri"/>
        </w:rPr>
        <w:t>urbanisation</w:t>
      </w:r>
      <w:proofErr w:type="spellEnd"/>
      <w:r w:rsidR="007F1BB6" w:rsidRPr="007F1BB6">
        <w:rPr>
          <w:rFonts w:cs="Calibri"/>
        </w:rPr>
        <w:t xml:space="preserve">, are significant ingredients of growth, and, ultimately important prerequisites for achieving development. Within the economy itself, the status of growth of a state can be judged through its performance in agricultural and industrial production, performance of service sector and </w:t>
      </w:r>
      <w:proofErr w:type="spellStart"/>
      <w:r w:rsidR="007F1BB6" w:rsidRPr="007F1BB6">
        <w:rPr>
          <w:rFonts w:cs="Calibri"/>
        </w:rPr>
        <w:t>urbanisation</w:t>
      </w:r>
      <w:proofErr w:type="spellEnd"/>
      <w:r w:rsidR="007F1BB6" w:rsidRPr="007F1BB6">
        <w:rPr>
          <w:rFonts w:cs="Calibri"/>
        </w:rPr>
        <w:t xml:space="preserve">, and their impact through their contribution in income and employment generation at the national level. Thus, house price </w:t>
      </w:r>
      <w:proofErr w:type="spellStart"/>
      <w:r w:rsidR="007F1BB6" w:rsidRPr="007F1BB6">
        <w:rPr>
          <w:rFonts w:cs="Calibri"/>
        </w:rPr>
        <w:t>behaviour</w:t>
      </w:r>
      <w:proofErr w:type="spellEnd"/>
      <w:r w:rsidR="007F1BB6" w:rsidRPr="007F1BB6">
        <w:rPr>
          <w:rFonts w:cs="Calibri"/>
        </w:rPr>
        <w:t xml:space="preserve"> may also reflect some short of developmental status of the households of a country. Keeping in view the above fact of rapid </w:t>
      </w:r>
      <w:proofErr w:type="spellStart"/>
      <w:r w:rsidR="007F1BB6" w:rsidRPr="007F1BB6">
        <w:rPr>
          <w:rFonts w:cs="Calibri"/>
        </w:rPr>
        <w:t>urbanisation</w:t>
      </w:r>
      <w:proofErr w:type="spellEnd"/>
      <w:r w:rsidR="007F1BB6" w:rsidRPr="007F1BB6">
        <w:rPr>
          <w:rFonts w:cs="Calibri"/>
        </w:rPr>
        <w:t xml:space="preserve"> and regional disparities, it is not unexpected that it may lead to some sort of differences in regional house prices, where housing and real estate are considered as major sources of physical and financial asset. This also leads to the differences in the dynamics of house price determination. It simply means that there might be shift of house prices in cities from average, in the country, depending upon its economic status. For instance, average house prices in the poorer provinces might be lower than the national average. Similarly, for richer states, the urban house prices, on average might be higher than the national average.</w:t>
      </w:r>
    </w:p>
    <w:p w:rsidR="007418FC" w:rsidRDefault="007418FC" w:rsidP="00186D6E">
      <w:pPr>
        <w:widowControl w:val="0"/>
        <w:numPr>
          <w:ilvl w:val="1"/>
          <w:numId w:val="2"/>
        </w:numPr>
        <w:autoSpaceDE w:val="0"/>
        <w:autoSpaceDN w:val="0"/>
        <w:adjustRightInd w:val="0"/>
        <w:spacing w:after="0" w:line="240" w:lineRule="auto"/>
        <w:rPr>
          <w:rFonts w:cs="Calibri"/>
          <w:lang w:val="en"/>
        </w:rPr>
      </w:pPr>
      <w:r>
        <w:rPr>
          <w:rFonts w:cs="Calibri"/>
          <w:lang w:val="en"/>
        </w:rPr>
        <w:t>Overview</w:t>
      </w:r>
    </w:p>
    <w:p w:rsidR="00186D6E" w:rsidRDefault="00186D6E" w:rsidP="00186D6E">
      <w:pPr>
        <w:widowControl w:val="0"/>
        <w:autoSpaceDE w:val="0"/>
        <w:autoSpaceDN w:val="0"/>
        <w:adjustRightInd w:val="0"/>
        <w:spacing w:after="0" w:line="240" w:lineRule="auto"/>
        <w:ind w:left="720"/>
        <w:rPr>
          <w:rFonts w:cs="Calibri"/>
          <w:lang w:val="en"/>
        </w:rPr>
      </w:pPr>
    </w:p>
    <w:p w:rsidR="007418FC" w:rsidRDefault="007418FC" w:rsidP="00396AB4">
      <w:pPr>
        <w:widowControl w:val="0"/>
        <w:autoSpaceDE w:val="0"/>
        <w:autoSpaceDN w:val="0"/>
        <w:adjustRightInd w:val="0"/>
        <w:spacing w:after="0" w:line="240" w:lineRule="auto"/>
        <w:ind w:left="720"/>
        <w:rPr>
          <w:rFonts w:cs="Calibri"/>
          <w:lang w:val="en"/>
        </w:rPr>
      </w:pPr>
      <w:r>
        <w:rPr>
          <w:rFonts w:cs="Calibri"/>
          <w:lang w:val="en"/>
        </w:rPr>
        <w:t>The very first type of housing system in India</w:t>
      </w:r>
      <w:r w:rsidR="007F1BB6">
        <w:rPr>
          <w:rFonts w:cs="Calibri"/>
          <w:lang w:val="en"/>
        </w:rPr>
        <w:t xml:space="preserve">, </w:t>
      </w:r>
      <w:r>
        <w:rPr>
          <w:rFonts w:cs="Calibri"/>
          <w:lang w:val="en"/>
        </w:rPr>
        <w:t>huts are simple shelters that are not very spacious but are made using natural and easily available materials.</w:t>
      </w:r>
      <w:r w:rsidR="007F1BB6">
        <w:rPr>
          <w:rFonts w:cs="Calibri"/>
          <w:lang w:val="en"/>
        </w:rPr>
        <w:t xml:space="preserve"> </w:t>
      </w:r>
      <w:r>
        <w:rPr>
          <w:rFonts w:cs="Calibri"/>
          <w:lang w:val="en"/>
        </w:rPr>
        <w:t xml:space="preserve"> </w:t>
      </w:r>
      <w:proofErr w:type="spellStart"/>
      <w:proofErr w:type="gramStart"/>
      <w:r>
        <w:rPr>
          <w:rFonts w:cs="Calibri"/>
          <w:lang w:val="en"/>
        </w:rPr>
        <w:t>Bangalows</w:t>
      </w:r>
      <w:proofErr w:type="spellEnd"/>
      <w:r>
        <w:rPr>
          <w:rFonts w:cs="Calibri"/>
          <w:lang w:val="en"/>
        </w:rPr>
        <w:t>,</w:t>
      </w:r>
      <w:r w:rsidR="007F1BB6">
        <w:rPr>
          <w:rFonts w:cs="Calibri"/>
          <w:lang w:val="en"/>
        </w:rPr>
        <w:t xml:space="preserve">  </w:t>
      </w:r>
      <w:r>
        <w:rPr>
          <w:rFonts w:cs="Calibri"/>
          <w:lang w:val="en"/>
        </w:rPr>
        <w:t xml:space="preserve"> Apartment,</w:t>
      </w:r>
      <w:r w:rsidR="007F1BB6">
        <w:rPr>
          <w:rFonts w:cs="Calibri"/>
          <w:lang w:val="en"/>
        </w:rPr>
        <w:t xml:space="preserve">  </w:t>
      </w:r>
      <w:r>
        <w:rPr>
          <w:rFonts w:cs="Calibri"/>
          <w:lang w:val="en"/>
        </w:rPr>
        <w:t xml:space="preserve"> </w:t>
      </w:r>
      <w:proofErr w:type="spellStart"/>
      <w:r>
        <w:rPr>
          <w:rFonts w:cs="Calibri"/>
          <w:lang w:val="en"/>
        </w:rPr>
        <w:t>Penthuses</w:t>
      </w:r>
      <w:proofErr w:type="spellEnd"/>
      <w:r>
        <w:rPr>
          <w:rFonts w:cs="Calibri"/>
          <w:lang w:val="en"/>
        </w:rPr>
        <w:t>, Eco-friendly.</w:t>
      </w:r>
      <w:proofErr w:type="gramEnd"/>
      <w:r>
        <w:rPr>
          <w:rFonts w:cs="Calibri"/>
          <w:lang w:val="en"/>
        </w:rPr>
        <w:t xml:space="preserve"> Where housing real estate are considered as major sources of Physical and Financial asset.  This also leads to the </w:t>
      </w:r>
      <w:proofErr w:type="spellStart"/>
      <w:r>
        <w:rPr>
          <w:rFonts w:cs="Calibri"/>
          <w:lang w:val="en"/>
        </w:rPr>
        <w:t>diffference</w:t>
      </w:r>
      <w:proofErr w:type="spellEnd"/>
      <w:r>
        <w:rPr>
          <w:rFonts w:cs="Calibri"/>
          <w:lang w:val="en"/>
        </w:rPr>
        <w:t xml:space="preserve"> in the dynamic of house price determination.</w:t>
      </w:r>
    </w:p>
    <w:p w:rsidR="007418FC" w:rsidRDefault="007418FC">
      <w:pPr>
        <w:widowControl w:val="0"/>
        <w:autoSpaceDE w:val="0"/>
        <w:autoSpaceDN w:val="0"/>
        <w:adjustRightInd w:val="0"/>
        <w:spacing w:after="0" w:line="240" w:lineRule="auto"/>
        <w:rPr>
          <w:rFonts w:cs="Calibri"/>
          <w:lang w:val="en"/>
        </w:rPr>
      </w:pPr>
    </w:p>
    <w:p w:rsidR="007418FC" w:rsidRDefault="007418FC">
      <w:pPr>
        <w:widowControl w:val="0"/>
        <w:autoSpaceDE w:val="0"/>
        <w:autoSpaceDN w:val="0"/>
        <w:adjustRightInd w:val="0"/>
        <w:rPr>
          <w:rFonts w:cs="Calibri"/>
          <w:lang w:val="en"/>
        </w:rPr>
      </w:pPr>
      <w:r>
        <w:rPr>
          <w:rFonts w:cs="Calibri"/>
          <w:lang w:val="en"/>
        </w:rPr>
        <w:t>1.2 Purpose</w:t>
      </w:r>
    </w:p>
    <w:p w:rsidR="007418FC" w:rsidRDefault="00396AB4" w:rsidP="008A1BA5">
      <w:pPr>
        <w:widowControl w:val="0"/>
        <w:numPr>
          <w:ilvl w:val="0"/>
          <w:numId w:val="1"/>
        </w:numPr>
        <w:autoSpaceDE w:val="0"/>
        <w:autoSpaceDN w:val="0"/>
        <w:adjustRightInd w:val="0"/>
        <w:ind w:left="720" w:hanging="360"/>
        <w:rPr>
          <w:rFonts w:cs="Calibri"/>
          <w:lang w:val="en"/>
        </w:rPr>
      </w:pPr>
      <w:r>
        <w:rPr>
          <w:rFonts w:cs="Calibri"/>
          <w:lang w:val="en"/>
        </w:rPr>
        <w:t xml:space="preserve">To </w:t>
      </w:r>
      <w:proofErr w:type="spellStart"/>
      <w:r w:rsidR="00015307">
        <w:rPr>
          <w:rFonts w:cs="Calibri"/>
          <w:lang w:val="en"/>
        </w:rPr>
        <w:t>Analy</w:t>
      </w:r>
      <w:r w:rsidR="007F1BB6">
        <w:rPr>
          <w:rFonts w:cs="Calibri"/>
          <w:lang w:val="en"/>
        </w:rPr>
        <w:t>se</w:t>
      </w:r>
      <w:proofErr w:type="spellEnd"/>
      <w:r w:rsidR="007418FC">
        <w:rPr>
          <w:rFonts w:cs="Calibri"/>
          <w:lang w:val="en"/>
        </w:rPr>
        <w:t xml:space="preserve"> is anticipated that the prices of the housing market will </w:t>
      </w:r>
      <w:proofErr w:type="gramStart"/>
      <w:r w:rsidR="007418FC">
        <w:rPr>
          <w:rFonts w:cs="Calibri"/>
          <w:lang w:val="en"/>
        </w:rPr>
        <w:t>growing</w:t>
      </w:r>
      <w:proofErr w:type="gramEnd"/>
      <w:r w:rsidR="007418FC">
        <w:rPr>
          <w:rFonts w:cs="Calibri"/>
          <w:lang w:val="en"/>
        </w:rPr>
        <w:t xml:space="preserve"> demand for houses coupled with limited supply.</w:t>
      </w:r>
    </w:p>
    <w:p w:rsidR="007418FC" w:rsidRDefault="00396AB4" w:rsidP="008A1BA5">
      <w:pPr>
        <w:widowControl w:val="0"/>
        <w:numPr>
          <w:ilvl w:val="0"/>
          <w:numId w:val="1"/>
        </w:numPr>
        <w:autoSpaceDE w:val="0"/>
        <w:autoSpaceDN w:val="0"/>
        <w:adjustRightInd w:val="0"/>
        <w:ind w:left="720" w:hanging="360"/>
        <w:rPr>
          <w:rFonts w:cs="Calibri"/>
          <w:lang w:val="en"/>
        </w:rPr>
      </w:pPr>
      <w:r>
        <w:rPr>
          <w:rFonts w:cs="Calibri"/>
          <w:lang w:val="en"/>
        </w:rPr>
        <w:t xml:space="preserve">To </w:t>
      </w:r>
      <w:r w:rsidR="00015307">
        <w:rPr>
          <w:rFonts w:cs="Calibri"/>
          <w:lang w:val="en"/>
        </w:rPr>
        <w:t xml:space="preserve">find The </w:t>
      </w:r>
      <w:proofErr w:type="spellStart"/>
      <w:proofErr w:type="gramStart"/>
      <w:r w:rsidR="00015307">
        <w:rPr>
          <w:rFonts w:cs="Calibri"/>
          <w:lang w:val="en"/>
        </w:rPr>
        <w:t>R</w:t>
      </w:r>
      <w:r w:rsidR="007418FC">
        <w:rPr>
          <w:rFonts w:cs="Calibri"/>
          <w:lang w:val="en"/>
        </w:rPr>
        <w:t>esidental</w:t>
      </w:r>
      <w:proofErr w:type="spellEnd"/>
      <w:r w:rsidR="00015307">
        <w:rPr>
          <w:rFonts w:cs="Calibri"/>
          <w:lang w:val="en"/>
        </w:rPr>
        <w:t xml:space="preserve"> </w:t>
      </w:r>
      <w:r w:rsidR="007418FC">
        <w:rPr>
          <w:rFonts w:cs="Calibri"/>
          <w:lang w:val="en"/>
        </w:rPr>
        <w:t xml:space="preserve"> real</w:t>
      </w:r>
      <w:proofErr w:type="gramEnd"/>
      <w:r w:rsidR="007418FC">
        <w:rPr>
          <w:rFonts w:cs="Calibri"/>
          <w:lang w:val="en"/>
        </w:rPr>
        <w:t xml:space="preserve"> estate market in India is predicted to rise positively in 2023, with a capital value increase of more than 6%.</w:t>
      </w:r>
    </w:p>
    <w:p w:rsidR="00015307" w:rsidRDefault="00015307" w:rsidP="008A1BA5">
      <w:pPr>
        <w:widowControl w:val="0"/>
        <w:numPr>
          <w:ilvl w:val="0"/>
          <w:numId w:val="1"/>
        </w:numPr>
        <w:autoSpaceDE w:val="0"/>
        <w:autoSpaceDN w:val="0"/>
        <w:adjustRightInd w:val="0"/>
        <w:ind w:left="720" w:hanging="360"/>
        <w:rPr>
          <w:rFonts w:cs="Calibri"/>
          <w:lang w:val="en"/>
        </w:rPr>
      </w:pPr>
      <w:r>
        <w:rPr>
          <w:rFonts w:cs="Calibri"/>
          <w:lang w:val="en"/>
        </w:rPr>
        <w:t>Real-estate sector will grow in India by 2025.</w:t>
      </w:r>
    </w:p>
    <w:p w:rsidR="007418FC" w:rsidRDefault="007418FC">
      <w:pPr>
        <w:widowControl w:val="0"/>
        <w:autoSpaceDE w:val="0"/>
        <w:autoSpaceDN w:val="0"/>
        <w:adjustRightInd w:val="0"/>
        <w:rPr>
          <w:rFonts w:cs="Calibri"/>
          <w:lang w:val="en"/>
        </w:rPr>
      </w:pPr>
    </w:p>
    <w:p w:rsidR="007418FC" w:rsidRDefault="007418FC">
      <w:pPr>
        <w:widowControl w:val="0"/>
        <w:autoSpaceDE w:val="0"/>
        <w:autoSpaceDN w:val="0"/>
        <w:adjustRightInd w:val="0"/>
        <w:rPr>
          <w:rFonts w:cs="Calibri"/>
          <w:lang w:val="en"/>
        </w:rPr>
      </w:pPr>
      <w:r>
        <w:rPr>
          <w:rFonts w:cs="Calibri"/>
          <w:lang w:val="en"/>
        </w:rPr>
        <w:t>2 Problem Definition &amp; Design Thinking</w:t>
      </w:r>
    </w:p>
    <w:p w:rsidR="007418FC" w:rsidRDefault="007418FC">
      <w:pPr>
        <w:widowControl w:val="0"/>
        <w:autoSpaceDE w:val="0"/>
        <w:autoSpaceDN w:val="0"/>
        <w:adjustRightInd w:val="0"/>
        <w:rPr>
          <w:rFonts w:cs="Calibri"/>
          <w:lang w:val="en"/>
        </w:rPr>
      </w:pPr>
      <w:r>
        <w:rPr>
          <w:rFonts w:cs="Calibri"/>
          <w:lang w:val="en"/>
        </w:rPr>
        <w:t>2.1 Empathy Map</w:t>
      </w:r>
    </w:p>
    <w:p w:rsidR="007418FC" w:rsidRDefault="00015307">
      <w:pPr>
        <w:widowControl w:val="0"/>
        <w:autoSpaceDE w:val="0"/>
        <w:autoSpaceDN w:val="0"/>
        <w:adjustRightInd w:val="0"/>
        <w:spacing w:line="240" w:lineRule="auto"/>
        <w:rPr>
          <w:rFonts w:cs="Calibri"/>
          <w:lang w:val="en"/>
        </w:rPr>
      </w:pPr>
      <w:r>
        <w:rPr>
          <w:rFonts w:cs="Calibri"/>
          <w:noProof/>
        </w:rPr>
        <w:lastRenderedPageBreak/>
        <w:drawing>
          <wp:inline distT="0" distB="0" distL="0" distR="0">
            <wp:extent cx="5486400" cy="5391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391150"/>
                    </a:xfrm>
                    <a:prstGeom prst="rect">
                      <a:avLst/>
                    </a:prstGeom>
                    <a:noFill/>
                    <a:ln>
                      <a:noFill/>
                    </a:ln>
                  </pic:spPr>
                </pic:pic>
              </a:graphicData>
            </a:graphic>
          </wp:inline>
        </w:drawing>
      </w:r>
    </w:p>
    <w:p w:rsidR="007418FC" w:rsidRDefault="007418FC">
      <w:pPr>
        <w:widowControl w:val="0"/>
        <w:autoSpaceDE w:val="0"/>
        <w:autoSpaceDN w:val="0"/>
        <w:adjustRightInd w:val="0"/>
        <w:rPr>
          <w:rFonts w:cs="Calibri"/>
          <w:lang w:val="en"/>
        </w:rPr>
      </w:pPr>
    </w:p>
    <w:p w:rsidR="007418FC" w:rsidRDefault="007418FC">
      <w:pPr>
        <w:widowControl w:val="0"/>
        <w:autoSpaceDE w:val="0"/>
        <w:autoSpaceDN w:val="0"/>
        <w:adjustRightInd w:val="0"/>
        <w:rPr>
          <w:rFonts w:cs="Calibri"/>
          <w:lang w:val="en"/>
        </w:rPr>
      </w:pPr>
      <w:r>
        <w:rPr>
          <w:rFonts w:cs="Calibri"/>
          <w:lang w:val="en"/>
        </w:rPr>
        <w:t>2.2 Ideation &amp; Brainstorming Map</w:t>
      </w:r>
    </w:p>
    <w:p w:rsidR="007418FC" w:rsidRDefault="00015307">
      <w:pPr>
        <w:widowControl w:val="0"/>
        <w:autoSpaceDE w:val="0"/>
        <w:autoSpaceDN w:val="0"/>
        <w:adjustRightInd w:val="0"/>
        <w:spacing w:line="240" w:lineRule="auto"/>
        <w:rPr>
          <w:rFonts w:cs="Calibri"/>
          <w:lang w:val="en"/>
        </w:rPr>
      </w:pPr>
      <w:r>
        <w:rPr>
          <w:rFonts w:cs="Calibri"/>
          <w:noProof/>
        </w:rPr>
        <w:drawing>
          <wp:inline distT="0" distB="0" distL="0" distR="0">
            <wp:extent cx="5486400" cy="18097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809750"/>
                    </a:xfrm>
                    <a:prstGeom prst="rect">
                      <a:avLst/>
                    </a:prstGeom>
                    <a:noFill/>
                    <a:ln>
                      <a:noFill/>
                    </a:ln>
                  </pic:spPr>
                </pic:pic>
              </a:graphicData>
            </a:graphic>
          </wp:inline>
        </w:drawing>
      </w:r>
    </w:p>
    <w:p w:rsidR="007418FC" w:rsidRDefault="007418FC">
      <w:pPr>
        <w:widowControl w:val="0"/>
        <w:autoSpaceDE w:val="0"/>
        <w:autoSpaceDN w:val="0"/>
        <w:adjustRightInd w:val="0"/>
        <w:rPr>
          <w:rFonts w:cs="Calibri"/>
          <w:lang w:val="en"/>
        </w:rPr>
      </w:pPr>
    </w:p>
    <w:p w:rsidR="007418FC" w:rsidRDefault="00680BBF" w:rsidP="00680BBF">
      <w:pPr>
        <w:widowControl w:val="0"/>
        <w:autoSpaceDE w:val="0"/>
        <w:autoSpaceDN w:val="0"/>
        <w:adjustRightInd w:val="0"/>
        <w:rPr>
          <w:rFonts w:cs="Calibri"/>
          <w:lang w:val="en"/>
        </w:rPr>
      </w:pPr>
      <w:r>
        <w:rPr>
          <w:rFonts w:cs="Calibri"/>
          <w:lang w:val="en"/>
        </w:rPr>
        <w:t xml:space="preserve">3 </w:t>
      </w:r>
      <w:proofErr w:type="gramStart"/>
      <w:r>
        <w:rPr>
          <w:rFonts w:cs="Calibri"/>
          <w:lang w:val="en"/>
        </w:rPr>
        <w:t>RESUL</w:t>
      </w:r>
      <w:r w:rsidR="00366CFE">
        <w:rPr>
          <w:rFonts w:cs="Calibri"/>
          <w:lang w:val="en"/>
        </w:rPr>
        <w:t>T</w:t>
      </w:r>
      <w:proofErr w:type="gramEnd"/>
    </w:p>
    <w:p w:rsidR="00186D6E" w:rsidRDefault="001666C2" w:rsidP="00680BBF">
      <w:pPr>
        <w:widowControl w:val="0"/>
        <w:autoSpaceDE w:val="0"/>
        <w:autoSpaceDN w:val="0"/>
        <w:adjustRightInd w:val="0"/>
        <w:rPr>
          <w:rFonts w:cs="Calibri"/>
          <w:lang w:val="en"/>
        </w:rPr>
      </w:pPr>
      <w:r>
        <w:rPr>
          <w:rFonts w:cs="Calibri"/>
          <w:noProof/>
        </w:rPr>
        <w:drawing>
          <wp:inline distT="0" distB="0" distL="0" distR="0">
            <wp:extent cx="5943600" cy="446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67860"/>
                    </a:xfrm>
                    <a:prstGeom prst="rect">
                      <a:avLst/>
                    </a:prstGeom>
                  </pic:spPr>
                </pic:pic>
              </a:graphicData>
            </a:graphic>
          </wp:inline>
        </w:drawing>
      </w:r>
    </w:p>
    <w:p w:rsidR="00680BBF" w:rsidRPr="00680BBF" w:rsidRDefault="00680BBF" w:rsidP="00680BBF">
      <w:pPr>
        <w:widowControl w:val="0"/>
        <w:autoSpaceDE w:val="0"/>
        <w:autoSpaceDN w:val="0"/>
        <w:adjustRightInd w:val="0"/>
        <w:rPr>
          <w:rFonts w:cs="Calibri"/>
          <w:color w:val="FF0000"/>
          <w:lang w:val="en"/>
        </w:rPr>
      </w:pPr>
    </w:p>
    <w:p w:rsidR="001666C2" w:rsidRDefault="001666C2" w:rsidP="00186D6E">
      <w:pPr>
        <w:widowControl w:val="0"/>
        <w:autoSpaceDE w:val="0"/>
        <w:autoSpaceDN w:val="0"/>
        <w:adjustRightInd w:val="0"/>
        <w:rPr>
          <w:rFonts w:cs="Calibri"/>
          <w:lang w:val="en"/>
        </w:rPr>
      </w:pPr>
    </w:p>
    <w:p w:rsidR="001666C2" w:rsidRDefault="001666C2" w:rsidP="00186D6E">
      <w:pPr>
        <w:widowControl w:val="0"/>
        <w:autoSpaceDE w:val="0"/>
        <w:autoSpaceDN w:val="0"/>
        <w:adjustRightInd w:val="0"/>
        <w:rPr>
          <w:rFonts w:cs="Calibri"/>
          <w:lang w:val="en"/>
        </w:rPr>
      </w:pPr>
    </w:p>
    <w:p w:rsidR="007418FC" w:rsidRDefault="00186D6E" w:rsidP="00186D6E">
      <w:pPr>
        <w:widowControl w:val="0"/>
        <w:autoSpaceDE w:val="0"/>
        <w:autoSpaceDN w:val="0"/>
        <w:adjustRightInd w:val="0"/>
        <w:rPr>
          <w:rFonts w:cs="Calibri"/>
          <w:lang w:val="en"/>
        </w:rPr>
      </w:pPr>
      <w:r>
        <w:rPr>
          <w:rFonts w:cs="Calibri"/>
          <w:lang w:val="en"/>
        </w:rPr>
        <w:t>4 ADVANTAGES &amp; DISADVANTAGE</w:t>
      </w:r>
    </w:p>
    <w:p w:rsidR="001666C2" w:rsidRDefault="001666C2" w:rsidP="00186D6E">
      <w:pPr>
        <w:shd w:val="clear" w:color="auto" w:fill="FFFFFF"/>
        <w:spacing w:after="240" w:line="240" w:lineRule="auto"/>
        <w:rPr>
          <w:rFonts w:ascii="Segoe UI" w:hAnsi="Segoe UI" w:cs="Segoe UI"/>
          <w:color w:val="282829"/>
          <w:sz w:val="23"/>
          <w:szCs w:val="23"/>
        </w:rPr>
      </w:pPr>
    </w:p>
    <w:p w:rsidR="00186D6E" w:rsidRPr="00186D6E" w:rsidRDefault="00186D6E" w:rsidP="00186D6E">
      <w:pPr>
        <w:shd w:val="clear" w:color="auto" w:fill="FFFFFF"/>
        <w:spacing w:after="240" w:line="240" w:lineRule="auto"/>
        <w:rPr>
          <w:rFonts w:ascii="Segoe UI" w:hAnsi="Segoe UI" w:cs="Segoe UI"/>
          <w:color w:val="282829"/>
          <w:sz w:val="23"/>
          <w:szCs w:val="23"/>
        </w:rPr>
      </w:pPr>
      <w:proofErr w:type="gramStart"/>
      <w:r w:rsidRPr="00186D6E">
        <w:rPr>
          <w:rFonts w:ascii="Segoe UI" w:hAnsi="Segoe UI" w:cs="Segoe UI"/>
          <w:color w:val="282829"/>
          <w:sz w:val="23"/>
          <w:szCs w:val="23"/>
        </w:rPr>
        <w:t>Advantages :</w:t>
      </w:r>
      <w:proofErr w:type="gramEnd"/>
    </w:p>
    <w:p w:rsidR="00186D6E" w:rsidRPr="00186D6E" w:rsidRDefault="00186D6E" w:rsidP="00186D6E">
      <w:pPr>
        <w:numPr>
          <w:ilvl w:val="0"/>
          <w:numId w:val="3"/>
        </w:numPr>
        <w:shd w:val="clear" w:color="auto" w:fill="FFFFFF"/>
        <w:spacing w:after="0" w:line="240" w:lineRule="auto"/>
        <w:ind w:left="480" w:right="480"/>
        <w:rPr>
          <w:rFonts w:ascii="Segoe UI" w:hAnsi="Segoe UI" w:cs="Segoe UI"/>
          <w:color w:val="282829"/>
          <w:sz w:val="23"/>
          <w:szCs w:val="23"/>
        </w:rPr>
      </w:pPr>
      <w:r w:rsidRPr="00186D6E">
        <w:rPr>
          <w:rFonts w:ascii="Segoe UI" w:hAnsi="Segoe UI" w:cs="Segoe UI"/>
          <w:color w:val="282829"/>
          <w:sz w:val="23"/>
          <w:szCs w:val="23"/>
        </w:rPr>
        <w:t>High-speed public transit system in the form of Metro/Monorail/</w:t>
      </w:r>
      <w:proofErr w:type="spellStart"/>
      <w:r w:rsidRPr="00186D6E">
        <w:rPr>
          <w:rFonts w:ascii="Segoe UI" w:hAnsi="Segoe UI" w:cs="Segoe UI"/>
          <w:color w:val="282829"/>
          <w:sz w:val="23"/>
          <w:szCs w:val="23"/>
        </w:rPr>
        <w:t>Metrolite</w:t>
      </w:r>
      <w:proofErr w:type="spellEnd"/>
      <w:r w:rsidRPr="00186D6E">
        <w:rPr>
          <w:rFonts w:ascii="Segoe UI" w:hAnsi="Segoe UI" w:cs="Segoe UI"/>
          <w:color w:val="282829"/>
          <w:sz w:val="23"/>
          <w:szCs w:val="23"/>
        </w:rPr>
        <w:t>/RRTS/MRTS</w:t>
      </w:r>
    </w:p>
    <w:p w:rsidR="00186D6E" w:rsidRPr="00186D6E" w:rsidRDefault="00186D6E" w:rsidP="00186D6E">
      <w:pPr>
        <w:numPr>
          <w:ilvl w:val="0"/>
          <w:numId w:val="3"/>
        </w:numPr>
        <w:shd w:val="clear" w:color="auto" w:fill="FFFFFF"/>
        <w:spacing w:after="0" w:line="240" w:lineRule="auto"/>
        <w:ind w:left="480" w:right="480"/>
        <w:rPr>
          <w:rFonts w:ascii="Segoe UI" w:hAnsi="Segoe UI" w:cs="Segoe UI"/>
          <w:color w:val="282829"/>
          <w:sz w:val="23"/>
          <w:szCs w:val="23"/>
        </w:rPr>
      </w:pPr>
      <w:r w:rsidRPr="00186D6E">
        <w:rPr>
          <w:rFonts w:ascii="Segoe UI" w:hAnsi="Segoe UI" w:cs="Segoe UI"/>
          <w:color w:val="282829"/>
          <w:sz w:val="23"/>
          <w:szCs w:val="23"/>
        </w:rPr>
        <w:t>High-speed internet access in the form of Fiber and 5G</w:t>
      </w:r>
    </w:p>
    <w:p w:rsidR="00186D6E" w:rsidRPr="00186D6E" w:rsidRDefault="00186D6E" w:rsidP="00186D6E">
      <w:pPr>
        <w:numPr>
          <w:ilvl w:val="0"/>
          <w:numId w:val="3"/>
        </w:numPr>
        <w:shd w:val="clear" w:color="auto" w:fill="FFFFFF"/>
        <w:spacing w:after="0" w:line="240" w:lineRule="auto"/>
        <w:ind w:left="480" w:right="480"/>
        <w:rPr>
          <w:rFonts w:ascii="Segoe UI" w:hAnsi="Segoe UI" w:cs="Segoe UI"/>
          <w:color w:val="282829"/>
          <w:sz w:val="23"/>
          <w:szCs w:val="23"/>
        </w:rPr>
      </w:pPr>
      <w:r w:rsidRPr="00186D6E">
        <w:rPr>
          <w:rFonts w:ascii="Segoe UI" w:hAnsi="Segoe UI" w:cs="Segoe UI"/>
          <w:color w:val="282829"/>
          <w:sz w:val="23"/>
          <w:szCs w:val="23"/>
        </w:rPr>
        <w:t>One-day delivery of products including essentials like medicines and groceries</w:t>
      </w:r>
    </w:p>
    <w:p w:rsidR="00186D6E" w:rsidRPr="00186D6E" w:rsidRDefault="00186D6E" w:rsidP="00186D6E">
      <w:pPr>
        <w:numPr>
          <w:ilvl w:val="0"/>
          <w:numId w:val="3"/>
        </w:numPr>
        <w:shd w:val="clear" w:color="auto" w:fill="FFFFFF"/>
        <w:spacing w:after="0" w:line="240" w:lineRule="auto"/>
        <w:ind w:left="480" w:right="480"/>
        <w:rPr>
          <w:rFonts w:ascii="Segoe UI" w:hAnsi="Segoe UI" w:cs="Segoe UI"/>
          <w:color w:val="282829"/>
          <w:sz w:val="23"/>
          <w:szCs w:val="23"/>
        </w:rPr>
      </w:pPr>
      <w:r w:rsidRPr="00186D6E">
        <w:rPr>
          <w:rFonts w:ascii="Segoe UI" w:hAnsi="Segoe UI" w:cs="Segoe UI"/>
          <w:color w:val="282829"/>
          <w:sz w:val="23"/>
          <w:szCs w:val="23"/>
        </w:rPr>
        <w:lastRenderedPageBreak/>
        <w:t>Facilities of doctor-at-home and ease of access of medical</w:t>
      </w:r>
    </w:p>
    <w:p w:rsidR="00186D6E" w:rsidRPr="00186D6E" w:rsidRDefault="00186D6E" w:rsidP="00186D6E">
      <w:pPr>
        <w:numPr>
          <w:ilvl w:val="0"/>
          <w:numId w:val="3"/>
        </w:numPr>
        <w:shd w:val="clear" w:color="auto" w:fill="FFFFFF"/>
        <w:spacing w:after="0" w:line="240" w:lineRule="auto"/>
        <w:ind w:left="480" w:right="480"/>
        <w:rPr>
          <w:rFonts w:ascii="Segoe UI" w:hAnsi="Segoe UI" w:cs="Segoe UI"/>
          <w:color w:val="282829"/>
          <w:sz w:val="23"/>
          <w:szCs w:val="23"/>
        </w:rPr>
      </w:pPr>
      <w:r w:rsidRPr="00186D6E">
        <w:rPr>
          <w:rFonts w:ascii="Segoe UI" w:hAnsi="Segoe UI" w:cs="Segoe UI"/>
          <w:color w:val="282829"/>
          <w:sz w:val="23"/>
          <w:szCs w:val="23"/>
        </w:rPr>
        <w:t>Wide varieties of restaurants to order from</w:t>
      </w:r>
    </w:p>
    <w:p w:rsidR="00186D6E" w:rsidRPr="00186D6E" w:rsidRDefault="00186D6E" w:rsidP="00186D6E">
      <w:pPr>
        <w:numPr>
          <w:ilvl w:val="0"/>
          <w:numId w:val="3"/>
        </w:numPr>
        <w:shd w:val="clear" w:color="auto" w:fill="FFFFFF"/>
        <w:spacing w:after="0" w:line="240" w:lineRule="auto"/>
        <w:ind w:left="480" w:right="480"/>
        <w:rPr>
          <w:rFonts w:ascii="Segoe UI" w:hAnsi="Segoe UI" w:cs="Segoe UI"/>
          <w:color w:val="282829"/>
          <w:sz w:val="23"/>
          <w:szCs w:val="23"/>
        </w:rPr>
      </w:pPr>
      <w:r w:rsidRPr="00186D6E">
        <w:rPr>
          <w:rFonts w:ascii="Segoe UI" w:hAnsi="Segoe UI" w:cs="Segoe UI"/>
          <w:color w:val="282829"/>
          <w:sz w:val="23"/>
          <w:szCs w:val="23"/>
        </w:rPr>
        <w:t>Presence of an International Airport</w:t>
      </w:r>
    </w:p>
    <w:p w:rsidR="00186D6E" w:rsidRPr="00186D6E" w:rsidRDefault="00186D6E" w:rsidP="00186D6E">
      <w:pPr>
        <w:numPr>
          <w:ilvl w:val="0"/>
          <w:numId w:val="3"/>
        </w:numPr>
        <w:shd w:val="clear" w:color="auto" w:fill="FFFFFF"/>
        <w:spacing w:after="0" w:line="240" w:lineRule="auto"/>
        <w:ind w:left="480" w:right="480"/>
        <w:rPr>
          <w:rFonts w:ascii="Segoe UI" w:hAnsi="Segoe UI" w:cs="Segoe UI"/>
          <w:color w:val="282829"/>
          <w:sz w:val="23"/>
          <w:szCs w:val="23"/>
        </w:rPr>
      </w:pPr>
      <w:r w:rsidRPr="00186D6E">
        <w:rPr>
          <w:rFonts w:ascii="Segoe UI" w:hAnsi="Segoe UI" w:cs="Segoe UI"/>
          <w:color w:val="282829"/>
          <w:sz w:val="23"/>
          <w:szCs w:val="23"/>
        </w:rPr>
        <w:t>Head Offices of institutions, banks, boards, etc. are located</w:t>
      </w:r>
    </w:p>
    <w:p w:rsidR="00186D6E" w:rsidRPr="00186D6E" w:rsidRDefault="00186D6E" w:rsidP="00186D6E">
      <w:pPr>
        <w:numPr>
          <w:ilvl w:val="0"/>
          <w:numId w:val="3"/>
        </w:numPr>
        <w:shd w:val="clear" w:color="auto" w:fill="FFFFFF"/>
        <w:spacing w:after="0" w:line="240" w:lineRule="auto"/>
        <w:ind w:left="480" w:right="480"/>
        <w:rPr>
          <w:rFonts w:ascii="Segoe UI" w:hAnsi="Segoe UI" w:cs="Segoe UI"/>
          <w:color w:val="282829"/>
          <w:sz w:val="23"/>
          <w:szCs w:val="23"/>
        </w:rPr>
      </w:pPr>
      <w:r w:rsidRPr="00186D6E">
        <w:rPr>
          <w:rFonts w:ascii="Segoe UI" w:hAnsi="Segoe UI" w:cs="Segoe UI"/>
          <w:color w:val="282829"/>
          <w:sz w:val="23"/>
          <w:szCs w:val="23"/>
        </w:rPr>
        <w:t>Modern Infrastructure and better application of technology</w:t>
      </w:r>
    </w:p>
    <w:p w:rsidR="001666C2" w:rsidRDefault="001666C2" w:rsidP="00186D6E">
      <w:pPr>
        <w:shd w:val="clear" w:color="auto" w:fill="FFFFFF"/>
        <w:spacing w:after="240" w:line="240" w:lineRule="auto"/>
        <w:rPr>
          <w:rFonts w:ascii="Segoe UI" w:hAnsi="Segoe UI" w:cs="Segoe UI"/>
          <w:color w:val="282829"/>
          <w:sz w:val="23"/>
          <w:szCs w:val="23"/>
        </w:rPr>
      </w:pPr>
    </w:p>
    <w:p w:rsidR="00186D6E" w:rsidRPr="00186D6E" w:rsidRDefault="00186D6E" w:rsidP="00186D6E">
      <w:pPr>
        <w:shd w:val="clear" w:color="auto" w:fill="FFFFFF"/>
        <w:spacing w:after="240" w:line="240" w:lineRule="auto"/>
        <w:rPr>
          <w:rFonts w:ascii="Segoe UI" w:hAnsi="Segoe UI" w:cs="Segoe UI"/>
          <w:color w:val="282829"/>
          <w:sz w:val="23"/>
          <w:szCs w:val="23"/>
        </w:rPr>
      </w:pPr>
      <w:proofErr w:type="gramStart"/>
      <w:r w:rsidRPr="00186D6E">
        <w:rPr>
          <w:rFonts w:ascii="Segoe UI" w:hAnsi="Segoe UI" w:cs="Segoe UI"/>
          <w:color w:val="282829"/>
          <w:sz w:val="23"/>
          <w:szCs w:val="23"/>
        </w:rPr>
        <w:t>Disadvantages :</w:t>
      </w:r>
      <w:proofErr w:type="gramEnd"/>
    </w:p>
    <w:p w:rsidR="00186D6E" w:rsidRPr="00186D6E" w:rsidRDefault="00186D6E" w:rsidP="00186D6E">
      <w:pPr>
        <w:numPr>
          <w:ilvl w:val="0"/>
          <w:numId w:val="4"/>
        </w:numPr>
        <w:shd w:val="clear" w:color="auto" w:fill="FFFFFF"/>
        <w:spacing w:after="0" w:line="240" w:lineRule="auto"/>
        <w:ind w:left="480" w:right="480"/>
        <w:rPr>
          <w:rFonts w:ascii="Segoe UI" w:hAnsi="Segoe UI" w:cs="Segoe UI"/>
          <w:color w:val="282829"/>
          <w:sz w:val="23"/>
          <w:szCs w:val="23"/>
        </w:rPr>
      </w:pPr>
      <w:r w:rsidRPr="00186D6E">
        <w:rPr>
          <w:rFonts w:ascii="Segoe UI" w:hAnsi="Segoe UI" w:cs="Segoe UI"/>
          <w:color w:val="282829"/>
          <w:sz w:val="23"/>
          <w:szCs w:val="23"/>
        </w:rPr>
        <w:t>High cost of rent and food</w:t>
      </w:r>
    </w:p>
    <w:p w:rsidR="00186D6E" w:rsidRPr="00186D6E" w:rsidRDefault="00186D6E" w:rsidP="00186D6E">
      <w:pPr>
        <w:numPr>
          <w:ilvl w:val="0"/>
          <w:numId w:val="4"/>
        </w:numPr>
        <w:shd w:val="clear" w:color="auto" w:fill="FFFFFF"/>
        <w:spacing w:after="0" w:line="240" w:lineRule="auto"/>
        <w:ind w:left="480" w:right="480"/>
        <w:rPr>
          <w:rFonts w:ascii="Segoe UI" w:hAnsi="Segoe UI" w:cs="Segoe UI"/>
          <w:color w:val="282829"/>
          <w:sz w:val="23"/>
          <w:szCs w:val="23"/>
        </w:rPr>
      </w:pPr>
      <w:r w:rsidRPr="00186D6E">
        <w:rPr>
          <w:rFonts w:ascii="Segoe UI" w:hAnsi="Segoe UI" w:cs="Segoe UI"/>
          <w:color w:val="282829"/>
          <w:sz w:val="23"/>
          <w:szCs w:val="23"/>
        </w:rPr>
        <w:t>Overpopulation and pollution</w:t>
      </w:r>
    </w:p>
    <w:p w:rsidR="00186D6E" w:rsidRPr="00186D6E" w:rsidRDefault="00186D6E" w:rsidP="00186D6E">
      <w:pPr>
        <w:numPr>
          <w:ilvl w:val="0"/>
          <w:numId w:val="4"/>
        </w:numPr>
        <w:shd w:val="clear" w:color="auto" w:fill="FFFFFF"/>
        <w:spacing w:after="0" w:line="240" w:lineRule="auto"/>
        <w:ind w:left="480" w:right="480"/>
        <w:rPr>
          <w:rFonts w:ascii="Segoe UI" w:hAnsi="Segoe UI" w:cs="Segoe UI"/>
          <w:color w:val="282829"/>
          <w:sz w:val="23"/>
          <w:szCs w:val="23"/>
        </w:rPr>
      </w:pPr>
      <w:r w:rsidRPr="00186D6E">
        <w:rPr>
          <w:rFonts w:ascii="Segoe UI" w:hAnsi="Segoe UI" w:cs="Segoe UI"/>
          <w:color w:val="282829"/>
          <w:sz w:val="23"/>
          <w:szCs w:val="23"/>
        </w:rPr>
        <w:t>Increased competition and societal callousness</w:t>
      </w:r>
    </w:p>
    <w:p w:rsidR="007418FC" w:rsidRDefault="007418FC">
      <w:pPr>
        <w:widowControl w:val="0"/>
        <w:autoSpaceDE w:val="0"/>
        <w:autoSpaceDN w:val="0"/>
        <w:adjustRightInd w:val="0"/>
        <w:spacing w:line="240" w:lineRule="auto"/>
        <w:rPr>
          <w:rFonts w:cs="Calibri"/>
          <w:lang w:val="en"/>
        </w:rPr>
      </w:pPr>
    </w:p>
    <w:p w:rsidR="007418FC" w:rsidRDefault="007418FC">
      <w:pPr>
        <w:widowControl w:val="0"/>
        <w:autoSpaceDE w:val="0"/>
        <w:autoSpaceDN w:val="0"/>
        <w:adjustRightInd w:val="0"/>
        <w:rPr>
          <w:rFonts w:cs="Calibri"/>
          <w:lang w:val="en"/>
        </w:rPr>
      </w:pPr>
      <w:r>
        <w:rPr>
          <w:rFonts w:cs="Calibri"/>
          <w:lang w:val="en"/>
        </w:rPr>
        <w:t>5 APPLICATIONS</w:t>
      </w:r>
    </w:p>
    <w:p w:rsidR="007418FC" w:rsidRDefault="007418FC" w:rsidP="008A1BA5">
      <w:pPr>
        <w:widowControl w:val="0"/>
        <w:numPr>
          <w:ilvl w:val="0"/>
          <w:numId w:val="1"/>
        </w:numPr>
        <w:autoSpaceDE w:val="0"/>
        <w:autoSpaceDN w:val="0"/>
        <w:adjustRightInd w:val="0"/>
        <w:ind w:left="720" w:hanging="360"/>
        <w:rPr>
          <w:rFonts w:cs="Calibri"/>
          <w:lang w:val="en"/>
        </w:rPr>
      </w:pPr>
      <w:r>
        <w:rPr>
          <w:rFonts w:cs="Calibri"/>
          <w:lang w:val="en"/>
        </w:rPr>
        <w:t xml:space="preserve"> NHB RESIDEX, India's first official </w:t>
      </w:r>
      <w:proofErr w:type="spellStart"/>
      <w:r>
        <w:rPr>
          <w:rFonts w:cs="Calibri"/>
          <w:lang w:val="en"/>
        </w:rPr>
        <w:t>housig</w:t>
      </w:r>
      <w:proofErr w:type="spellEnd"/>
      <w:r>
        <w:rPr>
          <w:rFonts w:cs="Calibri"/>
          <w:lang w:val="en"/>
        </w:rPr>
        <w:t xml:space="preserve"> price index, was an </w:t>
      </w:r>
      <w:proofErr w:type="gramStart"/>
      <w:r>
        <w:rPr>
          <w:rFonts w:cs="Calibri"/>
          <w:lang w:val="en"/>
        </w:rPr>
        <w:t>initiative  of</w:t>
      </w:r>
      <w:proofErr w:type="gramEnd"/>
      <w:r>
        <w:rPr>
          <w:rFonts w:cs="Calibri"/>
          <w:lang w:val="en"/>
        </w:rPr>
        <w:t xml:space="preserve"> the National Housing Bank (NHB) undertaken at the behest of the ministry of </w:t>
      </w:r>
      <w:proofErr w:type="spellStart"/>
      <w:r>
        <w:rPr>
          <w:rFonts w:cs="Calibri"/>
          <w:lang w:val="en"/>
        </w:rPr>
        <w:t>financie</w:t>
      </w:r>
      <w:proofErr w:type="spellEnd"/>
      <w:r>
        <w:rPr>
          <w:rFonts w:cs="Calibri"/>
          <w:lang w:val="en"/>
        </w:rPr>
        <w:t>, Government of India.</w:t>
      </w:r>
    </w:p>
    <w:p w:rsidR="00396AB4" w:rsidRPr="00396AB4" w:rsidRDefault="00396AB4" w:rsidP="00396AB4">
      <w:pPr>
        <w:widowControl w:val="0"/>
        <w:numPr>
          <w:ilvl w:val="0"/>
          <w:numId w:val="1"/>
        </w:numPr>
        <w:autoSpaceDE w:val="0"/>
        <w:autoSpaceDN w:val="0"/>
        <w:adjustRightInd w:val="0"/>
        <w:ind w:left="720" w:hanging="360"/>
        <w:rPr>
          <w:rFonts w:cs="Calibri"/>
          <w:lang w:val="en"/>
        </w:rPr>
      </w:pPr>
      <w:r>
        <w:rPr>
          <w:rFonts w:cs="Calibri"/>
          <w:lang w:val="en"/>
        </w:rPr>
        <w:t xml:space="preserve">House price prediction can help the developer determine the selling price of a house and can help the customer to arrange the right time to purchase a house. There are </w:t>
      </w:r>
      <w:r w:rsidRPr="00396AB4">
        <w:rPr>
          <w:rFonts w:cs="Calibri"/>
          <w:lang w:val="en"/>
        </w:rPr>
        <w:t>three</w:t>
      </w:r>
      <w:r>
        <w:rPr>
          <w:rFonts w:cs="Calibri"/>
          <w:lang w:val="en"/>
        </w:rPr>
        <w:t xml:space="preserve"> factor that influence the price of a house </w:t>
      </w:r>
      <w:proofErr w:type="gramStart"/>
      <w:r>
        <w:rPr>
          <w:rFonts w:cs="Calibri"/>
          <w:lang w:val="en"/>
        </w:rPr>
        <w:t>which  include</w:t>
      </w:r>
      <w:proofErr w:type="gramEnd"/>
      <w:r>
        <w:rPr>
          <w:rFonts w:cs="Calibri"/>
          <w:lang w:val="en"/>
        </w:rPr>
        <w:t xml:space="preserve"> physical conditions, concept and location. </w:t>
      </w:r>
    </w:p>
    <w:p w:rsidR="00396AB4" w:rsidRDefault="00396AB4" w:rsidP="00396AB4">
      <w:pPr>
        <w:widowControl w:val="0"/>
        <w:autoSpaceDE w:val="0"/>
        <w:autoSpaceDN w:val="0"/>
        <w:adjustRightInd w:val="0"/>
        <w:ind w:left="720"/>
        <w:rPr>
          <w:rFonts w:cs="Calibri"/>
          <w:lang w:val="en"/>
        </w:rPr>
      </w:pPr>
    </w:p>
    <w:p w:rsidR="007418FC" w:rsidRDefault="007418FC">
      <w:pPr>
        <w:widowControl w:val="0"/>
        <w:autoSpaceDE w:val="0"/>
        <w:autoSpaceDN w:val="0"/>
        <w:adjustRightInd w:val="0"/>
        <w:rPr>
          <w:rFonts w:cs="Calibri"/>
          <w:lang w:val="en"/>
        </w:rPr>
      </w:pPr>
    </w:p>
    <w:p w:rsidR="001666C2" w:rsidRDefault="001666C2">
      <w:pPr>
        <w:widowControl w:val="0"/>
        <w:autoSpaceDE w:val="0"/>
        <w:autoSpaceDN w:val="0"/>
        <w:adjustRightInd w:val="0"/>
        <w:rPr>
          <w:rFonts w:cs="Calibri"/>
          <w:lang w:val="en"/>
        </w:rPr>
      </w:pPr>
    </w:p>
    <w:p w:rsidR="001666C2" w:rsidRDefault="001666C2">
      <w:pPr>
        <w:widowControl w:val="0"/>
        <w:autoSpaceDE w:val="0"/>
        <w:autoSpaceDN w:val="0"/>
        <w:adjustRightInd w:val="0"/>
        <w:rPr>
          <w:rFonts w:cs="Calibri"/>
          <w:lang w:val="en"/>
        </w:rPr>
      </w:pPr>
    </w:p>
    <w:p w:rsidR="001666C2" w:rsidRDefault="001666C2">
      <w:pPr>
        <w:widowControl w:val="0"/>
        <w:autoSpaceDE w:val="0"/>
        <w:autoSpaceDN w:val="0"/>
        <w:adjustRightInd w:val="0"/>
        <w:rPr>
          <w:rFonts w:cs="Calibri"/>
          <w:lang w:val="en"/>
        </w:rPr>
      </w:pPr>
    </w:p>
    <w:p w:rsidR="007418FC" w:rsidRDefault="007418FC">
      <w:pPr>
        <w:widowControl w:val="0"/>
        <w:autoSpaceDE w:val="0"/>
        <w:autoSpaceDN w:val="0"/>
        <w:adjustRightInd w:val="0"/>
        <w:rPr>
          <w:rFonts w:cs="Calibri"/>
          <w:lang w:val="en"/>
        </w:rPr>
      </w:pPr>
      <w:r>
        <w:rPr>
          <w:rFonts w:cs="Calibri"/>
          <w:lang w:val="en"/>
        </w:rPr>
        <w:t xml:space="preserve">6 </w:t>
      </w:r>
      <w:proofErr w:type="gramStart"/>
      <w:r>
        <w:rPr>
          <w:rFonts w:cs="Calibri"/>
          <w:lang w:val="en"/>
        </w:rPr>
        <w:t>CONCLUSION</w:t>
      </w:r>
      <w:proofErr w:type="gramEnd"/>
    </w:p>
    <w:p w:rsidR="001666C2" w:rsidRDefault="001666C2">
      <w:pPr>
        <w:widowControl w:val="0"/>
        <w:autoSpaceDE w:val="0"/>
        <w:autoSpaceDN w:val="0"/>
        <w:adjustRightInd w:val="0"/>
        <w:rPr>
          <w:rFonts w:cs="Calibri"/>
          <w:lang w:val="en"/>
        </w:rPr>
      </w:pPr>
      <w:r>
        <w:rPr>
          <w:rFonts w:cs="Calibri"/>
          <w:noProof/>
        </w:rPr>
        <w:lastRenderedPageBreak/>
        <w:drawing>
          <wp:inline distT="0" distB="0" distL="0" distR="0">
            <wp:extent cx="5943600" cy="5119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19370"/>
                    </a:xfrm>
                    <a:prstGeom prst="rect">
                      <a:avLst/>
                    </a:prstGeom>
                  </pic:spPr>
                </pic:pic>
              </a:graphicData>
            </a:graphic>
          </wp:inline>
        </w:drawing>
      </w:r>
    </w:p>
    <w:p w:rsidR="007418FC" w:rsidRDefault="007418FC" w:rsidP="00015307">
      <w:pPr>
        <w:widowControl w:val="0"/>
        <w:autoSpaceDE w:val="0"/>
        <w:autoSpaceDN w:val="0"/>
        <w:adjustRightInd w:val="0"/>
        <w:ind w:left="720"/>
        <w:rPr>
          <w:rFonts w:cs="Calibri"/>
          <w:lang w:val="en"/>
        </w:rPr>
      </w:pPr>
    </w:p>
    <w:p w:rsidR="007418FC" w:rsidRDefault="00015307">
      <w:pPr>
        <w:widowControl w:val="0"/>
        <w:autoSpaceDE w:val="0"/>
        <w:autoSpaceDN w:val="0"/>
        <w:adjustRightInd w:val="0"/>
        <w:rPr>
          <w:rFonts w:cs="Calibri"/>
          <w:lang w:val="en"/>
        </w:rPr>
      </w:pPr>
      <w:r w:rsidRPr="00015307">
        <w:rPr>
          <w:rFonts w:cs="Calibri"/>
        </w:rPr>
        <w:t xml:space="preserve"> This paper analyzes whether the Law of One Price (LOOP) holds in the housing market of fifteen metropolitan areas in India, namely Delhi, Mumbai, Bengaluru, Kolkata, Chennai, Jaipur, </w:t>
      </w:r>
      <w:proofErr w:type="spellStart"/>
      <w:r w:rsidRPr="00015307">
        <w:rPr>
          <w:rFonts w:cs="Calibri"/>
        </w:rPr>
        <w:t>Lucknow</w:t>
      </w:r>
      <w:proofErr w:type="spellEnd"/>
      <w:r w:rsidRPr="00015307">
        <w:rPr>
          <w:rFonts w:cs="Calibri"/>
        </w:rPr>
        <w:t xml:space="preserve">, Hyderabad, Pune, </w:t>
      </w:r>
      <w:proofErr w:type="spellStart"/>
      <w:r w:rsidRPr="00015307">
        <w:rPr>
          <w:rFonts w:cs="Calibri"/>
        </w:rPr>
        <w:t>Surat</w:t>
      </w:r>
      <w:proofErr w:type="spellEnd"/>
      <w:r w:rsidRPr="00015307">
        <w:rPr>
          <w:rFonts w:cs="Calibri"/>
        </w:rPr>
        <w:t xml:space="preserve">, Ahmedabad, Patna, Faridabad, Kochi and Bhopal. We test the existence of LOOP using the </w:t>
      </w:r>
      <w:proofErr w:type="spellStart"/>
      <w:r w:rsidRPr="00015307">
        <w:rPr>
          <w:rFonts w:cs="Calibri"/>
        </w:rPr>
        <w:t>Im</w:t>
      </w:r>
      <w:proofErr w:type="spellEnd"/>
      <w:r w:rsidRPr="00015307">
        <w:rPr>
          <w:rFonts w:cs="Calibri"/>
        </w:rPr>
        <w:t xml:space="preserve">, </w:t>
      </w:r>
      <w:proofErr w:type="spellStart"/>
      <w:r w:rsidRPr="00015307">
        <w:rPr>
          <w:rFonts w:cs="Calibri"/>
        </w:rPr>
        <w:t>Pesaran</w:t>
      </w:r>
      <w:proofErr w:type="spellEnd"/>
      <w:r w:rsidRPr="00015307">
        <w:rPr>
          <w:rFonts w:cs="Calibri"/>
        </w:rPr>
        <w:t xml:space="preserve"> and Shin (2003) panel unit root test based on quarterly data on residential property prices covering the period of 2007Q1 to 2011Q4 of the Indian housing market. Based on the criterion of price convergence, house prices in the 15 metropolitan cities do not converge to the LOOP. This implies that the housing markets in the different areas operate as segmented independent local markets. Therefore, house prices in one location in India cannot impose a competitive constraint on house prices in other location, and as such a home owner can freely set the price of his house.</w:t>
      </w:r>
    </w:p>
    <w:p w:rsidR="007418FC" w:rsidRDefault="007418FC">
      <w:pPr>
        <w:widowControl w:val="0"/>
        <w:autoSpaceDE w:val="0"/>
        <w:autoSpaceDN w:val="0"/>
        <w:adjustRightInd w:val="0"/>
        <w:rPr>
          <w:rFonts w:cs="Calibri"/>
          <w:lang w:val="en"/>
        </w:rPr>
      </w:pPr>
      <w:r>
        <w:rPr>
          <w:rFonts w:cs="Calibri"/>
          <w:lang w:val="en"/>
        </w:rPr>
        <w:t xml:space="preserve">7 FUTURE </w:t>
      </w:r>
      <w:proofErr w:type="gramStart"/>
      <w:r>
        <w:rPr>
          <w:rFonts w:cs="Calibri"/>
          <w:lang w:val="en"/>
        </w:rPr>
        <w:t>SCOPE</w:t>
      </w:r>
      <w:proofErr w:type="gramEnd"/>
    </w:p>
    <w:p w:rsidR="007418FC" w:rsidRDefault="007418FC" w:rsidP="008A1BA5">
      <w:pPr>
        <w:widowControl w:val="0"/>
        <w:numPr>
          <w:ilvl w:val="0"/>
          <w:numId w:val="1"/>
        </w:numPr>
        <w:autoSpaceDE w:val="0"/>
        <w:autoSpaceDN w:val="0"/>
        <w:adjustRightInd w:val="0"/>
        <w:ind w:left="720" w:hanging="360"/>
        <w:rPr>
          <w:rFonts w:cs="Calibri"/>
          <w:lang w:val="en"/>
        </w:rPr>
      </w:pPr>
      <w:r>
        <w:rPr>
          <w:rFonts w:cs="Calibri"/>
          <w:lang w:val="en"/>
        </w:rPr>
        <w:t xml:space="preserve">Real estate market in India at a Glance In 2021, the size of the Indian property market was USD 200 billion.  Projected growth by 2023 for the sector is USD 1 trillion.  What is more, by 2025, </w:t>
      </w:r>
      <w:r>
        <w:rPr>
          <w:rFonts w:cs="Calibri"/>
          <w:lang w:val="en"/>
        </w:rPr>
        <w:lastRenderedPageBreak/>
        <w:t xml:space="preserve">the real </w:t>
      </w:r>
      <w:proofErr w:type="spellStart"/>
      <w:proofErr w:type="gramStart"/>
      <w:r>
        <w:rPr>
          <w:rFonts w:cs="Calibri"/>
          <w:lang w:val="en"/>
        </w:rPr>
        <w:t>este</w:t>
      </w:r>
      <w:proofErr w:type="spellEnd"/>
      <w:proofErr w:type="gramEnd"/>
      <w:r>
        <w:rPr>
          <w:rFonts w:cs="Calibri"/>
          <w:lang w:val="en"/>
        </w:rPr>
        <w:t xml:space="preserve"> sector is expected to </w:t>
      </w:r>
      <w:proofErr w:type="spellStart"/>
      <w:r>
        <w:rPr>
          <w:rFonts w:cs="Calibri"/>
          <w:lang w:val="en"/>
        </w:rPr>
        <w:t>contriburte</w:t>
      </w:r>
      <w:proofErr w:type="spellEnd"/>
      <w:r>
        <w:rPr>
          <w:rFonts w:cs="Calibri"/>
          <w:lang w:val="en"/>
        </w:rPr>
        <w:t xml:space="preserve"> 13% of the country total GDP.</w:t>
      </w:r>
    </w:p>
    <w:p w:rsidR="00680BBF" w:rsidRDefault="00680BBF" w:rsidP="008A1BA5">
      <w:pPr>
        <w:widowControl w:val="0"/>
        <w:numPr>
          <w:ilvl w:val="0"/>
          <w:numId w:val="1"/>
        </w:numPr>
        <w:autoSpaceDE w:val="0"/>
        <w:autoSpaceDN w:val="0"/>
        <w:adjustRightInd w:val="0"/>
        <w:ind w:left="720" w:hanging="360"/>
        <w:rPr>
          <w:rFonts w:cs="Calibri"/>
          <w:lang w:val="en"/>
        </w:rPr>
      </w:pPr>
      <w:r>
        <w:rPr>
          <w:rFonts w:cs="Calibri"/>
          <w:lang w:val="en"/>
        </w:rPr>
        <w:t xml:space="preserve">The </w:t>
      </w:r>
      <w:proofErr w:type="gramStart"/>
      <w:r>
        <w:rPr>
          <w:rFonts w:cs="Calibri"/>
          <w:lang w:val="en"/>
        </w:rPr>
        <w:t>project  growth</w:t>
      </w:r>
      <w:proofErr w:type="gramEnd"/>
      <w:r>
        <w:rPr>
          <w:rFonts w:cs="Calibri"/>
          <w:lang w:val="en"/>
        </w:rPr>
        <w:t xml:space="preserve"> by 2030 for the sector is</w:t>
      </w:r>
      <w:r w:rsidR="00186D6E">
        <w:rPr>
          <w:rFonts w:cs="Calibri"/>
          <w:lang w:val="en"/>
        </w:rPr>
        <w:t xml:space="preserve"> USD</w:t>
      </w:r>
      <w:r>
        <w:rPr>
          <w:rFonts w:cs="Calibri"/>
          <w:lang w:val="en"/>
        </w:rPr>
        <w:t xml:space="preserve"> 1 trillion.   </w:t>
      </w:r>
    </w:p>
    <w:p w:rsidR="007418FC" w:rsidRDefault="007418FC">
      <w:pPr>
        <w:widowControl w:val="0"/>
        <w:autoSpaceDE w:val="0"/>
        <w:autoSpaceDN w:val="0"/>
        <w:adjustRightInd w:val="0"/>
        <w:rPr>
          <w:rFonts w:cs="Calibri"/>
          <w:lang w:val="en"/>
        </w:rPr>
      </w:pPr>
    </w:p>
    <w:p w:rsidR="007418FC" w:rsidRDefault="007418FC">
      <w:pPr>
        <w:widowControl w:val="0"/>
        <w:autoSpaceDE w:val="0"/>
        <w:autoSpaceDN w:val="0"/>
        <w:adjustRightInd w:val="0"/>
        <w:rPr>
          <w:rFonts w:cs="Calibri"/>
          <w:lang w:val="en"/>
        </w:rPr>
      </w:pPr>
      <w:r>
        <w:rPr>
          <w:rFonts w:cs="Calibri"/>
          <w:lang w:val="en"/>
        </w:rPr>
        <w:t xml:space="preserve">8 </w:t>
      </w:r>
      <w:proofErr w:type="gramStart"/>
      <w:r>
        <w:rPr>
          <w:rFonts w:cs="Calibri"/>
          <w:lang w:val="en"/>
        </w:rPr>
        <w:t>APPENDIX</w:t>
      </w:r>
      <w:proofErr w:type="gramEnd"/>
    </w:p>
    <w:p w:rsidR="001666C2" w:rsidRDefault="00186D6E">
      <w:pPr>
        <w:widowControl w:val="0"/>
        <w:autoSpaceDE w:val="0"/>
        <w:autoSpaceDN w:val="0"/>
        <w:adjustRightInd w:val="0"/>
        <w:rPr>
          <w:rFonts w:cs="Calibri"/>
          <w:lang w:val="en"/>
        </w:rPr>
      </w:pPr>
      <w:r>
        <w:rPr>
          <w:rFonts w:cs="Calibri"/>
          <w:lang w:val="en"/>
        </w:rPr>
        <w:t xml:space="preserve">TABLUE PUBLIC LINK: </w:t>
      </w:r>
      <w:hyperlink r:id="rId11" w:history="1">
        <w:r w:rsidRPr="00CB5D52">
          <w:rPr>
            <w:rStyle w:val="Hyperlink"/>
            <w:rFonts w:cs="Calibri"/>
            <w:lang w:val="en"/>
          </w:rPr>
          <w:t>https://public.tableau.com/app/profile/saminathan.c/viz/HOUSINGPRICESINMETROPOLITANAREAOFINDIA/Story1?publish=yeS</w:t>
        </w:r>
      </w:hyperlink>
      <w:r>
        <w:rPr>
          <w:rFonts w:cs="Calibri"/>
          <w:lang w:val="en"/>
        </w:rPr>
        <w:t xml:space="preserve">   </w:t>
      </w:r>
    </w:p>
    <w:p w:rsidR="001666C2" w:rsidRDefault="00186D6E">
      <w:pPr>
        <w:widowControl w:val="0"/>
        <w:autoSpaceDE w:val="0"/>
        <w:autoSpaceDN w:val="0"/>
        <w:adjustRightInd w:val="0"/>
        <w:rPr>
          <w:rFonts w:cs="Calibri"/>
          <w:lang w:val="en"/>
        </w:rPr>
      </w:pPr>
      <w:r>
        <w:rPr>
          <w:rFonts w:cs="Calibri"/>
          <w:lang w:val="en"/>
        </w:rPr>
        <w:t xml:space="preserve"> NANMUTHALVAN COURSE LINK:</w:t>
      </w:r>
    </w:p>
    <w:p w:rsidR="001666C2" w:rsidRDefault="001666C2">
      <w:pPr>
        <w:widowControl w:val="0"/>
        <w:autoSpaceDE w:val="0"/>
        <w:autoSpaceDN w:val="0"/>
        <w:adjustRightInd w:val="0"/>
        <w:rPr>
          <w:rFonts w:cs="Calibri"/>
          <w:lang w:val="en"/>
        </w:rPr>
      </w:pPr>
      <w:proofErr w:type="spellStart"/>
      <w:r>
        <w:rPr>
          <w:rFonts w:cs="Calibri"/>
          <w:lang w:val="en"/>
        </w:rPr>
        <w:t>Saminathan</w:t>
      </w:r>
      <w:proofErr w:type="spellEnd"/>
      <w:r>
        <w:rPr>
          <w:rFonts w:cs="Calibri"/>
          <w:lang w:val="en"/>
        </w:rPr>
        <w:t xml:space="preserve"> </w:t>
      </w:r>
      <w:proofErr w:type="gramStart"/>
      <w:r>
        <w:rPr>
          <w:rFonts w:cs="Calibri"/>
          <w:lang w:val="en"/>
        </w:rPr>
        <w:t xml:space="preserve">= </w:t>
      </w:r>
      <w:r w:rsidR="00186D6E">
        <w:rPr>
          <w:rFonts w:cs="Calibri"/>
          <w:lang w:val="en"/>
        </w:rPr>
        <w:t xml:space="preserve"> </w:t>
      </w:r>
      <w:proofErr w:type="gramEnd"/>
      <w:r w:rsidR="007D66D7">
        <w:fldChar w:fldCharType="begin"/>
      </w:r>
      <w:r w:rsidR="007D66D7">
        <w:instrText xml:space="preserve"> HYPERLINK "https://naanmudhalvan-as.teachable.com/courses/enrolled/2160671" </w:instrText>
      </w:r>
      <w:r w:rsidR="007D66D7">
        <w:fldChar w:fldCharType="separate"/>
      </w:r>
      <w:r w:rsidRPr="00A2785C">
        <w:rPr>
          <w:rStyle w:val="Hyperlink"/>
          <w:rFonts w:cs="Calibri"/>
          <w:lang w:val="en"/>
        </w:rPr>
        <w:t>https://naanmudhalvan-as.teachable.com/courses/enrolled/2160671</w:t>
      </w:r>
      <w:r w:rsidR="007D66D7">
        <w:rPr>
          <w:rStyle w:val="Hyperlink"/>
          <w:rFonts w:cs="Calibri"/>
          <w:lang w:val="en"/>
        </w:rPr>
        <w:fldChar w:fldCharType="end"/>
      </w:r>
    </w:p>
    <w:p w:rsidR="00186D6E" w:rsidRDefault="001666C2">
      <w:pPr>
        <w:widowControl w:val="0"/>
        <w:autoSpaceDE w:val="0"/>
        <w:autoSpaceDN w:val="0"/>
        <w:adjustRightInd w:val="0"/>
        <w:rPr>
          <w:rFonts w:cs="Calibri"/>
          <w:lang w:val="en"/>
        </w:rPr>
      </w:pPr>
      <w:proofErr w:type="spellStart"/>
      <w:r>
        <w:rPr>
          <w:rFonts w:cs="Calibri"/>
          <w:lang w:val="en"/>
        </w:rPr>
        <w:t>Santhosh</w:t>
      </w:r>
      <w:proofErr w:type="spellEnd"/>
      <w:r>
        <w:rPr>
          <w:rFonts w:cs="Calibri"/>
          <w:lang w:val="en"/>
        </w:rPr>
        <w:t xml:space="preserve"> Kumar = </w:t>
      </w:r>
      <w:hyperlink r:id="rId12" w:history="1">
        <w:r w:rsidRPr="00A2785C">
          <w:rPr>
            <w:rStyle w:val="Hyperlink"/>
            <w:rFonts w:cs="Calibri"/>
            <w:lang w:val="en"/>
          </w:rPr>
          <w:t>https://naanmudhalvan-as.teachable.com/courses/enrolled/2160671</w:t>
        </w:r>
      </w:hyperlink>
    </w:p>
    <w:p w:rsidR="00AE30BF" w:rsidRDefault="00AE30BF">
      <w:pPr>
        <w:widowControl w:val="0"/>
        <w:autoSpaceDE w:val="0"/>
        <w:autoSpaceDN w:val="0"/>
        <w:adjustRightInd w:val="0"/>
        <w:rPr>
          <w:rFonts w:cs="Calibri"/>
          <w:lang w:val="en"/>
        </w:rPr>
      </w:pPr>
      <w:r>
        <w:rPr>
          <w:rFonts w:cs="Calibri"/>
          <w:lang w:val="en"/>
        </w:rPr>
        <w:t xml:space="preserve">AARTHI: </w:t>
      </w:r>
      <w:hyperlink r:id="rId13" w:history="1">
        <w:r w:rsidRPr="00292FD2">
          <w:rPr>
            <w:rStyle w:val="Hyperlink"/>
            <w:rFonts w:cs="Calibri"/>
            <w:lang w:val="en"/>
          </w:rPr>
          <w:t>https://naanmudhalvan-as.teachable.com/courses/enrolled/2160671</w:t>
        </w:r>
      </w:hyperlink>
    </w:p>
    <w:p w:rsidR="001666C2" w:rsidRDefault="00AE30BF">
      <w:pPr>
        <w:widowControl w:val="0"/>
        <w:autoSpaceDE w:val="0"/>
        <w:autoSpaceDN w:val="0"/>
        <w:adjustRightInd w:val="0"/>
        <w:rPr>
          <w:rFonts w:cs="Calibri"/>
          <w:lang w:val="en"/>
        </w:rPr>
      </w:pPr>
      <w:r>
        <w:rPr>
          <w:rFonts w:cs="Calibri"/>
          <w:lang w:val="en"/>
        </w:rPr>
        <w:t xml:space="preserve">ABARNA: </w:t>
      </w:r>
      <w:bookmarkStart w:id="0" w:name="_GoBack"/>
      <w:bookmarkEnd w:id="0"/>
      <w:r w:rsidRPr="00AE30BF">
        <w:rPr>
          <w:rFonts w:cs="Calibri"/>
          <w:lang w:val="en"/>
        </w:rPr>
        <w:t>https://naanmudhalvan-as.teachable.com/courses/enrolled/2160671</w:t>
      </w:r>
    </w:p>
    <w:p w:rsidR="00AE30BF" w:rsidRPr="00AE30BF" w:rsidRDefault="007418FC" w:rsidP="00AE30BF">
      <w:pPr>
        <w:pStyle w:val="ListParagraph"/>
        <w:widowControl w:val="0"/>
        <w:numPr>
          <w:ilvl w:val="0"/>
          <w:numId w:val="5"/>
        </w:numPr>
        <w:autoSpaceDE w:val="0"/>
        <w:autoSpaceDN w:val="0"/>
        <w:adjustRightInd w:val="0"/>
        <w:rPr>
          <w:rFonts w:cs="Calibri"/>
          <w:lang w:val="en"/>
        </w:rPr>
      </w:pPr>
      <w:r w:rsidRPr="00AE30BF">
        <w:rPr>
          <w:rFonts w:cs="Calibri"/>
          <w:lang w:val="en"/>
        </w:rPr>
        <w:t>Source Cod</w:t>
      </w:r>
    </w:p>
    <w:p w:rsidR="007418FC" w:rsidRPr="00AE30BF" w:rsidRDefault="007418FC" w:rsidP="00AE30BF">
      <w:pPr>
        <w:widowControl w:val="0"/>
        <w:autoSpaceDE w:val="0"/>
        <w:autoSpaceDN w:val="0"/>
        <w:adjustRightInd w:val="0"/>
        <w:ind w:left="360"/>
        <w:rPr>
          <w:rFonts w:cs="Calibri"/>
          <w:lang w:val="en"/>
        </w:rPr>
      </w:pPr>
      <w:proofErr w:type="gramStart"/>
      <w:r w:rsidRPr="00AE30BF">
        <w:rPr>
          <w:rFonts w:cs="Calibri"/>
          <w:lang w:val="en"/>
        </w:rPr>
        <w:t>e</w:t>
      </w:r>
      <w:proofErr w:type="gramEnd"/>
    </w:p>
    <w:p w:rsidR="007418FC" w:rsidRDefault="007418FC">
      <w:pPr>
        <w:widowControl w:val="0"/>
        <w:autoSpaceDE w:val="0"/>
        <w:autoSpaceDN w:val="0"/>
        <w:adjustRightInd w:val="0"/>
        <w:rPr>
          <w:rFonts w:cs="Calibri"/>
          <w:lang w:val="en"/>
        </w:rPr>
      </w:pPr>
      <w:r>
        <w:rPr>
          <w:rFonts w:cs="Calibri"/>
          <w:lang w:val="en"/>
        </w:rPr>
        <w:t>Attach the code for the solution built.</w:t>
      </w:r>
    </w:p>
    <w:p w:rsidR="007418FC" w:rsidRDefault="007418FC">
      <w:pPr>
        <w:widowControl w:val="0"/>
        <w:autoSpaceDE w:val="0"/>
        <w:autoSpaceDN w:val="0"/>
        <w:adjustRightInd w:val="0"/>
        <w:rPr>
          <w:rFonts w:cs="Calibri"/>
          <w:lang w:val="en"/>
        </w:rPr>
      </w:pPr>
    </w:p>
    <w:sectPr w:rsidR="007418FC" w:rsidSect="005A1F6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82BC3A"/>
    <w:lvl w:ilvl="0">
      <w:numFmt w:val="bullet"/>
      <w:lvlText w:val="*"/>
      <w:lvlJc w:val="left"/>
    </w:lvl>
  </w:abstractNum>
  <w:abstractNum w:abstractNumId="1">
    <w:nsid w:val="082D5BE7"/>
    <w:multiLevelType w:val="multilevel"/>
    <w:tmpl w:val="F57C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F12D92"/>
    <w:multiLevelType w:val="hybridMultilevel"/>
    <w:tmpl w:val="431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A1514"/>
    <w:multiLevelType w:val="multilevel"/>
    <w:tmpl w:val="85AA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C034B8"/>
    <w:multiLevelType w:val="multilevel"/>
    <w:tmpl w:val="1478C2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489"/>
    <w:rsid w:val="00015307"/>
    <w:rsid w:val="001666C2"/>
    <w:rsid w:val="00186D6E"/>
    <w:rsid w:val="00304CD8"/>
    <w:rsid w:val="00366CFE"/>
    <w:rsid w:val="00395700"/>
    <w:rsid w:val="00396AB4"/>
    <w:rsid w:val="0042275F"/>
    <w:rsid w:val="005A1F6F"/>
    <w:rsid w:val="00680BBF"/>
    <w:rsid w:val="007418FC"/>
    <w:rsid w:val="007D66D7"/>
    <w:rsid w:val="007F1BB6"/>
    <w:rsid w:val="008A1BA5"/>
    <w:rsid w:val="00AE30BF"/>
    <w:rsid w:val="00C40D51"/>
    <w:rsid w:val="00D1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D6E"/>
    <w:rPr>
      <w:color w:val="0000FF" w:themeColor="hyperlink"/>
      <w:u w:val="single"/>
    </w:rPr>
  </w:style>
  <w:style w:type="paragraph" w:styleId="BalloonText">
    <w:name w:val="Balloon Text"/>
    <w:basedOn w:val="Normal"/>
    <w:link w:val="BalloonTextChar"/>
    <w:uiPriority w:val="99"/>
    <w:semiHidden/>
    <w:unhideWhenUsed/>
    <w:rsid w:val="005A1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6F"/>
    <w:rPr>
      <w:rFonts w:ascii="Tahoma" w:hAnsi="Tahoma" w:cs="Tahoma"/>
      <w:sz w:val="16"/>
      <w:szCs w:val="16"/>
    </w:rPr>
  </w:style>
  <w:style w:type="paragraph" w:styleId="ListParagraph">
    <w:name w:val="List Paragraph"/>
    <w:basedOn w:val="Normal"/>
    <w:uiPriority w:val="34"/>
    <w:qFormat/>
    <w:rsid w:val="00AE30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D6E"/>
    <w:rPr>
      <w:color w:val="0000FF" w:themeColor="hyperlink"/>
      <w:u w:val="single"/>
    </w:rPr>
  </w:style>
  <w:style w:type="paragraph" w:styleId="BalloonText">
    <w:name w:val="Balloon Text"/>
    <w:basedOn w:val="Normal"/>
    <w:link w:val="BalloonTextChar"/>
    <w:uiPriority w:val="99"/>
    <w:semiHidden/>
    <w:unhideWhenUsed/>
    <w:rsid w:val="005A1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6F"/>
    <w:rPr>
      <w:rFonts w:ascii="Tahoma" w:hAnsi="Tahoma" w:cs="Tahoma"/>
      <w:sz w:val="16"/>
      <w:szCs w:val="16"/>
    </w:rPr>
  </w:style>
  <w:style w:type="paragraph" w:styleId="ListParagraph">
    <w:name w:val="List Paragraph"/>
    <w:basedOn w:val="Normal"/>
    <w:uiPriority w:val="34"/>
    <w:qFormat/>
    <w:rsid w:val="00AE3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6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aanmudhalvan-as.teachable.com/courses/enrolled/2160671"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naanmudhalvan-as.teachable.com/courses/enrolled/216067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blic.tableau.com/app/profile/saminathan.c/viz/HOUSINGPRICESINMETROPOLITANAREAOFINDIA/Story1?publish=y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hnan\Desktop\New%20Rich%20Text%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5EDE9-D03D-4AFC-AC20-E1B0ED284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Rich Text Document</Template>
  <TotalTime>0</TotalTime>
  <Pages>6</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HARI</cp:lastModifiedBy>
  <cp:revision>2</cp:revision>
  <cp:lastPrinted>2023-10-17T07:26:00Z</cp:lastPrinted>
  <dcterms:created xsi:type="dcterms:W3CDTF">2023-10-17T09:27:00Z</dcterms:created>
  <dcterms:modified xsi:type="dcterms:W3CDTF">2023-10-17T09:27:00Z</dcterms:modified>
</cp:coreProperties>
</file>