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AA34" w14:textId="77777777" w:rsidR="00F86A5E" w:rsidRDefault="003754EC">
      <w:pPr>
        <w:pStyle w:val="1"/>
        <w:spacing w:before="120" w:after="120"/>
        <w:jc w:val="center"/>
        <w:rPr>
          <w:rFonts w:ascii="Times New Roman" w:eastAsia="黑体" w:hAnsi="Times New Roman" w:cs="Times New Roman"/>
          <w:b w:val="0"/>
          <w:sz w:val="32"/>
          <w:szCs w:val="32"/>
        </w:rPr>
      </w:pPr>
      <w:r>
        <w:rPr>
          <w:rFonts w:ascii="Times New Roman" w:eastAsia="黑体" w:hAnsi="Times New Roman" w:cs="Times New Roman"/>
          <w:b w:val="0"/>
          <w:sz w:val="32"/>
          <w:szCs w:val="32"/>
        </w:rPr>
        <w:t>实验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四</w:t>
      </w:r>
      <w:r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图像复原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实验</w:t>
      </w:r>
    </w:p>
    <w:p w14:paraId="75836681" w14:textId="77777777" w:rsidR="00F86A5E" w:rsidRDefault="003754EC">
      <w:pPr>
        <w:pStyle w:val="2"/>
        <w:numPr>
          <w:ilvl w:val="0"/>
          <w:numId w:val="1"/>
        </w:numPr>
        <w:spacing w:before="80" w:after="80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实验目的</w:t>
      </w:r>
    </w:p>
    <w:p w14:paraId="4D005461" w14:textId="77777777" w:rsidR="00F86A5E" w:rsidRDefault="003754EC">
      <w:pPr>
        <w:pStyle w:val="a4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rStyle w:val="javascript"/>
          <w:sz w:val="24"/>
        </w:rPr>
        <w:t>了解</w:t>
      </w:r>
      <w:proofErr w:type="gramStart"/>
      <w:r>
        <w:rPr>
          <w:rStyle w:val="javascript"/>
          <w:sz w:val="24"/>
        </w:rPr>
        <w:t>图像降质</w:t>
      </w:r>
      <w:proofErr w:type="gramEnd"/>
      <w:r>
        <w:rPr>
          <w:rStyle w:val="javascript"/>
          <w:sz w:val="24"/>
        </w:rPr>
        <w:t>/</w:t>
      </w:r>
      <w:r>
        <w:rPr>
          <w:rStyle w:val="javascript"/>
          <w:sz w:val="24"/>
        </w:rPr>
        <w:t>复原处理的模型</w:t>
      </w:r>
      <w:r>
        <w:rPr>
          <w:color w:val="000000"/>
          <w:sz w:val="24"/>
        </w:rPr>
        <w:t>。</w:t>
      </w:r>
    </w:p>
    <w:p w14:paraId="20B1EE46" w14:textId="77777777" w:rsidR="00F86A5E" w:rsidRDefault="003754EC">
      <w:pPr>
        <w:pStyle w:val="a4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了解</w:t>
      </w:r>
      <w:proofErr w:type="gramStart"/>
      <w:r>
        <w:rPr>
          <w:color w:val="000000"/>
          <w:sz w:val="24"/>
        </w:rPr>
        <w:t>估计降质函数</w:t>
      </w:r>
      <w:proofErr w:type="gramEnd"/>
      <w:r>
        <w:rPr>
          <w:color w:val="000000"/>
          <w:sz w:val="24"/>
        </w:rPr>
        <w:t>的基本原理。</w:t>
      </w:r>
    </w:p>
    <w:p w14:paraId="650EAF85" w14:textId="77777777" w:rsidR="00F86A5E" w:rsidRDefault="003754EC">
      <w:pPr>
        <w:pStyle w:val="a4"/>
        <w:numPr>
          <w:ilvl w:val="0"/>
          <w:numId w:val="2"/>
        </w:numPr>
        <w:ind w:firstLineChars="0"/>
        <w:rPr>
          <w:color w:val="000000"/>
          <w:sz w:val="24"/>
        </w:rPr>
      </w:pPr>
      <w:proofErr w:type="gramStart"/>
      <w:r>
        <w:rPr>
          <w:sz w:val="24"/>
        </w:rPr>
        <w:t>掌握降质图像</w:t>
      </w:r>
      <w:proofErr w:type="gramEnd"/>
      <w:r>
        <w:rPr>
          <w:sz w:val="24"/>
        </w:rPr>
        <w:t>中常见噪声模型及参数估计方法、</w:t>
      </w:r>
      <w:r>
        <w:rPr>
          <w:color w:val="000000"/>
          <w:sz w:val="24"/>
        </w:rPr>
        <w:t>基本原理、实现步骤。</w:t>
      </w:r>
    </w:p>
    <w:p w14:paraId="7F707514" w14:textId="77777777" w:rsidR="00F86A5E" w:rsidRDefault="003754EC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加深对几种常用的图像复原方法的理解。</w:t>
      </w:r>
    </w:p>
    <w:p w14:paraId="18487276" w14:textId="77777777" w:rsidR="00F86A5E" w:rsidRDefault="003754EC">
      <w:pPr>
        <w:pStyle w:val="2"/>
        <w:numPr>
          <w:ilvl w:val="0"/>
          <w:numId w:val="1"/>
        </w:numPr>
        <w:spacing w:before="80" w:after="80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实验原理</w:t>
      </w:r>
    </w:p>
    <w:p w14:paraId="2E5BC573" w14:textId="77777777" w:rsidR="00F86A5E" w:rsidRDefault="003754EC">
      <w:pPr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图像复原的一般过程为：</w:t>
      </w:r>
    </w:p>
    <w:p w14:paraId="11B2A98B" w14:textId="77777777" w:rsidR="00F86A5E" w:rsidRDefault="003754EC">
      <w:pPr>
        <w:jc w:val="center"/>
        <w:rPr>
          <w:rStyle w:val="javascript"/>
          <w:color w:val="000000"/>
          <w:sz w:val="24"/>
        </w:rPr>
      </w:pPr>
      <w:r>
        <w:rPr>
          <w:noProof/>
          <w:color w:val="000000"/>
          <w:sz w:val="24"/>
        </w:rPr>
        <mc:AlternateContent>
          <mc:Choice Requires="wpc">
            <w:drawing>
              <wp:inline distT="0" distB="0" distL="0" distR="0" wp14:anchorId="4A06C00F" wp14:editId="0002DC97">
                <wp:extent cx="5274310" cy="1073150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8600" y="99060"/>
                            <a:ext cx="1143000" cy="29718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568907" w14:textId="77777777" w:rsidR="00F86A5E" w:rsidRDefault="003754EC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rPr>
                                  <w:rFonts w:eastAsia="KaiTi_GB2312" w:cs="KaiTi_GB2312"/>
                                  <w:b/>
                                  <w:bCs/>
                                  <w:sz w:val="24"/>
                                  <w:lang w:val="zh-CN"/>
                                </w:rPr>
                              </w:pPr>
                              <w:r>
                                <w:rPr>
                                  <w:rFonts w:eastAsia="KaiTi_GB2312" w:cs="KaiTi_GB2312" w:hint="eastAsia"/>
                                  <w:b/>
                                  <w:bCs/>
                                  <w:sz w:val="24"/>
                                  <w:lang w:val="zh-CN"/>
                                </w:rPr>
                                <w:t>分析退化原因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t" anchorCtr="0" upright="1">
                          <a:noAutofit/>
                        </wps:bodyPr>
                      </wps:wsp>
                      <wps:wsp>
                        <wps:cNvPr id="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86865" y="713105"/>
                            <a:ext cx="1156335" cy="277495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E657CC" w14:textId="77777777" w:rsidR="00F86A5E" w:rsidRDefault="003754EC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rPr>
                                  <w:rFonts w:eastAsia="KaiTi_GB2312" w:cs="KaiTi_GB2312"/>
                                  <w:b/>
                                  <w:bCs/>
                                  <w:sz w:val="24"/>
                                  <w:lang w:val="zh-CN"/>
                                </w:rPr>
                              </w:pPr>
                              <w:r>
                                <w:rPr>
                                  <w:rFonts w:eastAsia="KaiTi_GB2312" w:cs="KaiTi_GB2312" w:hint="eastAsia"/>
                                  <w:b/>
                                  <w:bCs/>
                                  <w:sz w:val="24"/>
                                  <w:lang w:val="zh-CN"/>
                                </w:rPr>
                                <w:t>建立退化模型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743200" y="99060"/>
                            <a:ext cx="794385" cy="29718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94833FA" w14:textId="77777777" w:rsidR="00F86A5E" w:rsidRDefault="003754EC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rPr>
                                  <w:rFonts w:eastAsia="KaiTi_GB2312" w:cs="KaiTi_GB2312"/>
                                  <w:b/>
                                  <w:bCs/>
                                  <w:sz w:val="24"/>
                                  <w:lang w:val="zh-CN"/>
                                </w:rPr>
                              </w:pPr>
                              <w:r>
                                <w:rPr>
                                  <w:rFonts w:eastAsia="KaiTi_GB2312" w:cs="KaiTi_GB2312" w:hint="eastAsia"/>
                                  <w:b/>
                                  <w:bCs/>
                                  <w:sz w:val="24"/>
                                  <w:lang w:val="zh-CN"/>
                                </w:rPr>
                                <w:t>反向推演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t" anchorCtr="0" upright="1">
                          <a:noAutofit/>
                        </wps:bodyPr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19150" y="408305"/>
                            <a:ext cx="0" cy="40957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19150" y="817880"/>
                            <a:ext cx="767715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740025" y="817880"/>
                            <a:ext cx="460375" cy="63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400" y="408305"/>
                            <a:ext cx="635" cy="40957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04470"/>
                            <a:ext cx="460375" cy="63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0500" y="204470"/>
                            <a:ext cx="636" cy="52568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63772" y="730155"/>
                            <a:ext cx="752475" cy="27772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DD44450" w14:textId="77777777" w:rsidR="00F86A5E" w:rsidRDefault="003754EC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rPr>
                                  <w:rFonts w:eastAsia="KaiTi_GB2312" w:cs="KaiTi_GB2312"/>
                                  <w:b/>
                                  <w:bCs/>
                                  <w:sz w:val="24"/>
                                  <w:lang w:val="zh-CN"/>
                                </w:rPr>
                              </w:pPr>
                              <w:r>
                                <w:rPr>
                                  <w:rFonts w:eastAsia="KaiTi_GB2312" w:cs="KaiTi_GB2312" w:hint="eastAsia"/>
                                  <w:b/>
                                  <w:bCs/>
                                  <w:sz w:val="24"/>
                                  <w:lang w:val="zh-CN"/>
                                </w:rPr>
                                <w:t>恢复图像</w:t>
                              </w:r>
                            </w:p>
                            <w:p w14:paraId="534DBF0D" w14:textId="77777777" w:rsidR="00F86A5E" w:rsidRDefault="00F86A5E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rPr>
                                  <w:rFonts w:eastAsia="KaiTi_GB2312" w:cs="KaiTi_GB2312"/>
                                  <w:b/>
                                  <w:bCs/>
                                  <w:color w:val="000066"/>
                                  <w:sz w:val="24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64922" tIns="32461" rIns="64922" bIns="32461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06C00F" id="画布 16" o:spid="_x0000_s1026" editas="canvas" style="width:415.3pt;height:84.5pt;mso-position-horizontal-relative:char;mso-position-vertical-relative:line" coordsize="52743,10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0731;visibility:visible;mso-wrap-style:square">
                  <v:fill o:detectmouseclick="t"/>
                  <v:path o:connecttype="none"/>
                </v:shape>
                <v:rect id="Rectangle 12" o:spid="_x0000_s1028" style="position:absolute;left:2286;top:990;width:1143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" filled="f">
                  <v:textbox inset="1.80339mm,.90169mm,1.80339mm,.90169mm">
                    <w:txbxContent>
                      <w:p w14:paraId="65568907" w14:textId="77777777" w:rsidR="00F86A5E" w:rsidRDefault="003754EC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rPr>
                            <w:rFonts w:eastAsia="KaiTi_GB2312" w:cs="KaiTi_GB2312"/>
                            <w:b/>
                            <w:bCs/>
                            <w:sz w:val="24"/>
                            <w:lang w:val="zh-CN"/>
                          </w:rPr>
                        </w:pPr>
                        <w:r>
                          <w:rPr>
                            <w:rFonts w:eastAsia="KaiTi_GB2312" w:cs="KaiTi_GB2312" w:hint="eastAsia"/>
                            <w:b/>
                            <w:bCs/>
                            <w:sz w:val="24"/>
                            <w:lang w:val="zh-CN"/>
                          </w:rPr>
                          <w:t>分析退化原因</w:t>
                        </w:r>
                      </w:p>
                    </w:txbxContent>
                  </v:textbox>
                </v:rect>
                <v:rect id="Rectangle 13" o:spid="_x0000_s1029" style="position:absolute;left:15868;top:7131;width:115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" filled="f">
                  <v:textbox inset="1.80339mm,.90169mm,1.80339mm,.90169mm">
                    <w:txbxContent>
                      <w:p w14:paraId="2DE657CC" w14:textId="77777777" w:rsidR="00F86A5E" w:rsidRDefault="003754EC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rPr>
                            <w:rFonts w:eastAsia="KaiTi_GB2312" w:cs="KaiTi_GB2312"/>
                            <w:b/>
                            <w:bCs/>
                            <w:sz w:val="24"/>
                            <w:lang w:val="zh-CN"/>
                          </w:rPr>
                        </w:pPr>
                        <w:r>
                          <w:rPr>
                            <w:rFonts w:eastAsia="KaiTi_GB2312" w:cs="KaiTi_GB2312" w:hint="eastAsia"/>
                            <w:b/>
                            <w:bCs/>
                            <w:sz w:val="24"/>
                            <w:lang w:val="zh-CN"/>
                          </w:rPr>
                          <w:t>建立退化模型</w:t>
                        </w:r>
                      </w:p>
                    </w:txbxContent>
                  </v:textbox>
                </v:rect>
                <v:rect id="Rectangle 14" o:spid="_x0000_s1030" style="position:absolute;left:27432;top:990;width:794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" filled="f">
                  <v:textbox inset="1.80339mm,.90169mm,1.80339mm,.90169mm">
                    <w:txbxContent>
                      <w:p w14:paraId="694833FA" w14:textId="77777777" w:rsidR="00F86A5E" w:rsidRDefault="003754EC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rPr>
                            <w:rFonts w:eastAsia="KaiTi_GB2312" w:cs="KaiTi_GB2312"/>
                            <w:b/>
                            <w:bCs/>
                            <w:sz w:val="24"/>
                            <w:lang w:val="zh-CN"/>
                          </w:rPr>
                        </w:pPr>
                        <w:r>
                          <w:rPr>
                            <w:rFonts w:eastAsia="KaiTi_GB2312" w:cs="KaiTi_GB2312" w:hint="eastAsia"/>
                            <w:b/>
                            <w:bCs/>
                            <w:sz w:val="24"/>
                            <w:lang w:val="zh-CN"/>
                          </w:rPr>
                          <w:t>反向推演</w:t>
                        </w:r>
                      </w:p>
                    </w:txbxContent>
                  </v:textbox>
                </v:rect>
                <v:line id="Line 15" o:spid="_x0000_s1031" style="position:absolute;visibility:visible;mso-wrap-style:square" from="8191,4083" to="8191,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" strokeweight="1.75pt"/>
                <v:line id="Line 16" o:spid="_x0000_s1032" style="position:absolute;visibility:visible;mso-wrap-style:square" from="8191,8178" to="15868,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" strokeweight="1.75pt">
                  <v:stroke endarrow="block"/>
                </v:line>
                <v:line id="Line 17" o:spid="_x0000_s1033" style="position:absolute;visibility:visible;mso-wrap-style:square" from="27400,8178" to="32004,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" strokeweight="1.75pt"/>
                <v:line id="Line 18" o:spid="_x0000_s1034" style="position:absolute;flip:y;visibility:visible;mso-wrap-style:square" from="32004,4083" to="32010,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" strokeweight="1.75pt">
                  <v:stroke endarrow="block"/>
                </v:line>
                <v:line id="Line 19" o:spid="_x0000_s1035" style="position:absolute;visibility:visible;mso-wrap-style:square" from="35433,2044" to="40036,2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" strokeweight="1.75pt"/>
                <v:line id="Line 20" o:spid="_x0000_s1036" style="position:absolute;flip:x;visibility:visible;mso-wrap-style:square" from="40005,2044" to="40011,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" strokeweight="1.75pt">
                  <v:stroke endarrow="block"/>
                </v:line>
                <v:rect id="Rectangle 21" o:spid="_x0000_s1037" style="position:absolute;left:35637;top:7301;width:7525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" filled="f">
                  <v:textbox inset="1.80339mm,.90169mm,1.80339mm,.90169mm">
                    <w:txbxContent>
                      <w:p w14:paraId="7DD44450" w14:textId="77777777" w:rsidR="00F86A5E" w:rsidRDefault="003754EC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rPr>
                            <w:rFonts w:eastAsia="KaiTi_GB2312" w:cs="KaiTi_GB2312"/>
                            <w:b/>
                            <w:bCs/>
                            <w:sz w:val="24"/>
                            <w:lang w:val="zh-CN"/>
                          </w:rPr>
                        </w:pPr>
                        <w:r>
                          <w:rPr>
                            <w:rFonts w:eastAsia="KaiTi_GB2312" w:cs="KaiTi_GB2312" w:hint="eastAsia"/>
                            <w:b/>
                            <w:bCs/>
                            <w:sz w:val="24"/>
                            <w:lang w:val="zh-CN"/>
                          </w:rPr>
                          <w:t>恢复图像</w:t>
                        </w:r>
                      </w:p>
                      <w:p w14:paraId="534DBF0D" w14:textId="77777777" w:rsidR="00F86A5E" w:rsidRDefault="00F86A5E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rPr>
                            <w:rFonts w:eastAsia="KaiTi_GB2312" w:cs="KaiTi_GB2312"/>
                            <w:b/>
                            <w:bCs/>
                            <w:color w:val="000066"/>
                            <w:sz w:val="24"/>
                            <w:lang w:val="zh-C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1EE808" w14:textId="77777777" w:rsidR="00F86A5E" w:rsidRDefault="003754EC">
      <w:pPr>
        <w:rPr>
          <w:rStyle w:val="javascript"/>
          <w:sz w:val="24"/>
        </w:rPr>
      </w:pPr>
      <w:r>
        <w:rPr>
          <w:rStyle w:val="javascript"/>
          <w:sz w:val="24"/>
        </w:rPr>
        <w:t xml:space="preserve">2. </w:t>
      </w:r>
      <w:r>
        <w:rPr>
          <w:rStyle w:val="javascript"/>
          <w:sz w:val="24"/>
        </w:rPr>
        <w:t>复原方法</w:t>
      </w:r>
    </w:p>
    <w:p w14:paraId="52B826AA" w14:textId="77777777" w:rsidR="00F86A5E" w:rsidRDefault="003754EC">
      <w:pPr>
        <w:tabs>
          <w:tab w:val="left" w:pos="720"/>
        </w:tabs>
        <w:spacing w:line="400" w:lineRule="exact"/>
        <w:rPr>
          <w:rStyle w:val="javascript"/>
          <w:sz w:val="24"/>
        </w:rPr>
      </w:pPr>
      <w:r>
        <w:rPr>
          <w:rStyle w:val="javascript"/>
          <w:sz w:val="24"/>
        </w:rPr>
        <w:t>对于线性移不变系统，在空域中图像</w:t>
      </w:r>
      <w:proofErr w:type="gramStart"/>
      <w:r>
        <w:rPr>
          <w:rStyle w:val="javascript"/>
          <w:sz w:val="24"/>
        </w:rPr>
        <w:t>降质过程</w:t>
      </w:r>
      <w:proofErr w:type="gramEnd"/>
      <w:r>
        <w:rPr>
          <w:rStyle w:val="javascript"/>
          <w:sz w:val="24"/>
        </w:rPr>
        <w:t>通常建模为卷积形式</w:t>
      </w:r>
      <w:r>
        <w:rPr>
          <w:rStyle w:val="javascript"/>
          <w:rFonts w:hint="eastAsia"/>
          <w:sz w:val="24"/>
        </w:rPr>
        <w:t>，</w:t>
      </w:r>
      <w:r>
        <w:rPr>
          <w:sz w:val="24"/>
        </w:rPr>
        <w:t>若已知点扩散函数和加性噪声，就很容易反解出原图像函数。</w:t>
      </w:r>
      <w:r>
        <w:rPr>
          <w:rStyle w:val="javascript"/>
          <w:sz w:val="24"/>
        </w:rPr>
        <w:t>由于在空域中直接复原存在大规模计算问题，所以复原一般通过对图像进行傅里叶变换后，在频域中进行图像复原。</w:t>
      </w:r>
    </w:p>
    <w:p w14:paraId="7DB02497" w14:textId="77777777" w:rsidR="00F86A5E" w:rsidRDefault="003754EC">
      <w:pPr>
        <w:pStyle w:val="a4"/>
        <w:numPr>
          <w:ilvl w:val="0"/>
          <w:numId w:val="3"/>
        </w:numPr>
        <w:tabs>
          <w:tab w:val="left" w:pos="720"/>
        </w:tabs>
        <w:spacing w:line="400" w:lineRule="exact"/>
        <w:ind w:firstLineChars="0"/>
        <w:rPr>
          <w:rStyle w:val="javascript"/>
          <w:sz w:val="24"/>
        </w:rPr>
      </w:pPr>
      <w:r>
        <w:rPr>
          <w:rStyle w:val="javascript"/>
          <w:sz w:val="24"/>
        </w:rPr>
        <w:t>无约束复原</w:t>
      </w:r>
      <w:r>
        <w:rPr>
          <w:rStyle w:val="javascript"/>
          <w:sz w:val="24"/>
        </w:rPr>
        <w:t>——</w:t>
      </w:r>
      <w:r>
        <w:rPr>
          <w:rStyle w:val="javascript"/>
          <w:sz w:val="24"/>
        </w:rPr>
        <w:t>维纳滤波</w:t>
      </w:r>
      <w:r>
        <w:rPr>
          <w:rStyle w:val="javascript"/>
          <w:sz w:val="24"/>
        </w:rPr>
        <w:t>(</w:t>
      </w:r>
      <w:r>
        <w:rPr>
          <w:rStyle w:val="javascript"/>
          <w:sz w:val="24"/>
        </w:rPr>
        <w:t>最小均方误差</w:t>
      </w:r>
      <w:r>
        <w:rPr>
          <w:rStyle w:val="javascript"/>
          <w:sz w:val="24"/>
        </w:rPr>
        <w:t>)</w:t>
      </w:r>
    </w:p>
    <w:p w14:paraId="6978B714" w14:textId="77777777" w:rsidR="00F86A5E" w:rsidRDefault="003754EC">
      <w:pPr>
        <w:tabs>
          <w:tab w:val="left" w:pos="720"/>
        </w:tabs>
        <w:spacing w:line="400" w:lineRule="exact"/>
        <w:rPr>
          <w:rStyle w:val="javascript"/>
          <w:sz w:val="24"/>
        </w:rPr>
      </w:pPr>
      <w:r>
        <w:rPr>
          <w:rStyle w:val="javascript"/>
          <w:sz w:val="24"/>
        </w:rPr>
        <w:t>维纳滤波也称为最小二乘滤波，它是使原始图像与其恢复图像之间的均方误差最小的复原方法。对图像进行维纳滤波主要是为了消除图像中存在的噪声。</w:t>
      </w:r>
    </w:p>
    <w:p w14:paraId="57146EC7" w14:textId="77777777" w:rsidR="00F86A5E" w:rsidRDefault="003754EC">
      <w:pPr>
        <w:spacing w:line="400" w:lineRule="exact"/>
        <w:rPr>
          <w:rStyle w:val="javascript"/>
          <w:sz w:val="24"/>
        </w:rPr>
      </w:pPr>
      <w:r>
        <w:rPr>
          <w:rStyle w:val="javascript"/>
          <w:sz w:val="24"/>
        </w:rPr>
        <w:t xml:space="preserve">(2) </w:t>
      </w:r>
      <w:r>
        <w:rPr>
          <w:rStyle w:val="javascript"/>
          <w:sz w:val="24"/>
        </w:rPr>
        <w:t>约束复原</w:t>
      </w:r>
      <w:r>
        <w:rPr>
          <w:rStyle w:val="javascript"/>
          <w:sz w:val="24"/>
        </w:rPr>
        <w:t>——</w:t>
      </w:r>
      <w:r>
        <w:rPr>
          <w:rStyle w:val="javascript"/>
          <w:sz w:val="24"/>
        </w:rPr>
        <w:t>平滑约束复原</w:t>
      </w:r>
      <w:r>
        <w:rPr>
          <w:rStyle w:val="javascript"/>
          <w:sz w:val="24"/>
        </w:rPr>
        <w:t>(</w:t>
      </w:r>
      <w:r>
        <w:rPr>
          <w:rStyle w:val="javascript"/>
          <w:sz w:val="24"/>
        </w:rPr>
        <w:t>约束最小平方滤波</w:t>
      </w:r>
      <w:r>
        <w:rPr>
          <w:rStyle w:val="javascript"/>
          <w:sz w:val="24"/>
        </w:rPr>
        <w:t>)</w:t>
      </w:r>
    </w:p>
    <w:p w14:paraId="45EAB371" w14:textId="77777777" w:rsidR="00F86A5E" w:rsidRDefault="003754EC">
      <w:pPr>
        <w:spacing w:line="400" w:lineRule="exact"/>
        <w:rPr>
          <w:sz w:val="24"/>
        </w:rPr>
      </w:pPr>
      <w:r>
        <w:rPr>
          <w:rStyle w:val="javascript"/>
          <w:sz w:val="24"/>
        </w:rPr>
        <w:t>约束最小平方滤波是一种比较容易实现的线性复原方法，约束复原除要求了解关于</w:t>
      </w:r>
      <w:proofErr w:type="gramStart"/>
      <w:r>
        <w:rPr>
          <w:rStyle w:val="javascript"/>
          <w:sz w:val="24"/>
        </w:rPr>
        <w:t>降质系统</w:t>
      </w:r>
      <w:proofErr w:type="gramEnd"/>
      <w:r>
        <w:rPr>
          <w:rStyle w:val="javascript"/>
          <w:sz w:val="24"/>
        </w:rPr>
        <w:t>的传递函数之外，还需要知道某些噪声的统计特性或噪声与图像的某些相关情况。</w:t>
      </w:r>
    </w:p>
    <w:p w14:paraId="57F2C626" w14:textId="77777777" w:rsidR="00F86A5E" w:rsidRDefault="003754EC">
      <w:pPr>
        <w:pStyle w:val="a4"/>
        <w:numPr>
          <w:ilvl w:val="0"/>
          <w:numId w:val="4"/>
        </w:numPr>
        <w:spacing w:line="400" w:lineRule="exact"/>
        <w:ind w:firstLineChars="0"/>
        <w:rPr>
          <w:rStyle w:val="javascript"/>
          <w:sz w:val="24"/>
        </w:rPr>
      </w:pPr>
      <w:r>
        <w:rPr>
          <w:sz w:val="24"/>
        </w:rPr>
        <w:t>自适应中值滤波</w:t>
      </w:r>
    </w:p>
    <w:p w14:paraId="17A88051" w14:textId="77777777" w:rsidR="00F86A5E" w:rsidRDefault="003754EC">
      <w:pPr>
        <w:pStyle w:val="2"/>
        <w:numPr>
          <w:ilvl w:val="0"/>
          <w:numId w:val="1"/>
        </w:numPr>
        <w:spacing w:before="80" w:after="80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实验内容</w:t>
      </w:r>
      <w:r>
        <w:rPr>
          <w:rFonts w:ascii="Times New Roman" w:hAnsi="Times New Roman"/>
          <w:b w:val="0"/>
          <w:sz w:val="28"/>
          <w:szCs w:val="28"/>
        </w:rPr>
        <w:t>与要求</w:t>
      </w:r>
    </w:p>
    <w:p w14:paraId="364F551B" w14:textId="77777777" w:rsidR="00F86A5E" w:rsidRDefault="003754EC">
      <w:pPr>
        <w:ind w:firstLineChars="200" w:firstLine="480"/>
      </w:pPr>
      <w:r>
        <w:rPr>
          <w:rFonts w:hint="eastAsia"/>
          <w:color w:val="000000"/>
          <w:sz w:val="24"/>
        </w:rPr>
        <w:t>要求使用</w:t>
      </w:r>
      <w:r>
        <w:rPr>
          <w:rFonts w:hint="eastAsia"/>
          <w:color w:val="000000"/>
          <w:sz w:val="24"/>
        </w:rPr>
        <w:t>MATLAB</w:t>
      </w:r>
      <w:r>
        <w:rPr>
          <w:rFonts w:hint="eastAsia"/>
          <w:color w:val="000000"/>
          <w:sz w:val="24"/>
        </w:rPr>
        <w:t>或</w:t>
      </w:r>
      <w:r>
        <w:rPr>
          <w:rFonts w:hint="eastAsia"/>
          <w:color w:val="000000"/>
          <w:sz w:val="24"/>
        </w:rPr>
        <w:t>OpenCV</w:t>
      </w:r>
      <w:r>
        <w:rPr>
          <w:rFonts w:hint="eastAsia"/>
          <w:color w:val="000000"/>
          <w:sz w:val="24"/>
        </w:rPr>
        <w:t>来完成以下实验。以下函数说明以</w:t>
      </w:r>
      <w:r>
        <w:rPr>
          <w:rFonts w:hint="eastAsia"/>
          <w:color w:val="000000"/>
          <w:sz w:val="24"/>
        </w:rPr>
        <w:t>MATLAB</w:t>
      </w:r>
      <w:r>
        <w:rPr>
          <w:rFonts w:hint="eastAsia"/>
          <w:color w:val="000000"/>
          <w:sz w:val="24"/>
        </w:rPr>
        <w:t>为例。</w:t>
      </w:r>
    </w:p>
    <w:p w14:paraId="1C80B0B2" w14:textId="1E04F94C" w:rsidR="00F86A5E" w:rsidRPr="00B253BC" w:rsidRDefault="003754EC">
      <w:pPr>
        <w:pStyle w:val="a4"/>
        <w:numPr>
          <w:ilvl w:val="0"/>
          <w:numId w:val="5"/>
        </w:numPr>
        <w:spacing w:line="400" w:lineRule="exact"/>
        <w:ind w:firstLineChars="0"/>
        <w:rPr>
          <w:b/>
          <w:color w:val="000000"/>
          <w:sz w:val="24"/>
        </w:rPr>
      </w:pPr>
      <w:r>
        <w:rPr>
          <w:color w:val="000000"/>
          <w:sz w:val="24"/>
        </w:rPr>
        <w:t>读入选择图像库中一幅灰度图像，</w:t>
      </w:r>
      <w:r>
        <w:rPr>
          <w:sz w:val="24"/>
        </w:rPr>
        <w:t>对图像用</w:t>
      </w:r>
      <w:r>
        <w:rPr>
          <w:sz w:val="24"/>
        </w:rPr>
        <w:t>“motion”</w:t>
      </w:r>
      <w:r>
        <w:rPr>
          <w:sz w:val="24"/>
        </w:rPr>
        <w:t>及</w:t>
      </w:r>
      <w:r>
        <w:rPr>
          <w:sz w:val="24"/>
        </w:rPr>
        <w:t>“disk”</w:t>
      </w:r>
      <w:r>
        <w:rPr>
          <w:sz w:val="24"/>
        </w:rPr>
        <w:t>类型进行模糊降质，显示模糊前后的图像。</w:t>
      </w:r>
    </w:p>
    <w:p w14:paraId="100765DF" w14:textId="77777777" w:rsidR="00F86A5E" w:rsidRDefault="003754EC">
      <w:pPr>
        <w:pStyle w:val="a4"/>
        <w:numPr>
          <w:ilvl w:val="0"/>
          <w:numId w:val="5"/>
        </w:numPr>
        <w:spacing w:line="400" w:lineRule="exact"/>
        <w:ind w:left="0" w:firstLine="480"/>
        <w:rPr>
          <w:sz w:val="24"/>
        </w:rPr>
      </w:pPr>
      <w:r>
        <w:rPr>
          <w:sz w:val="24"/>
        </w:rPr>
        <w:t>生</w:t>
      </w:r>
      <w:r>
        <w:rPr>
          <w:sz w:val="24"/>
        </w:rPr>
        <w:t>成大小为</w:t>
      </w:r>
      <w:r>
        <w:rPr>
          <w:position w:val="-6"/>
          <w:sz w:val="24"/>
        </w:rPr>
        <w:object w:dxaOrig="990" w:dyaOrig="225" w14:anchorId="08D537DE">
          <v:shape id="_x0000_i1025" type="#_x0000_t75" style="width:49.8pt;height:11.4pt" o:ole="">
            <v:imagedata r:id="rId8" o:title=""/>
          </v:shape>
          <o:OLEObject Type="Embed" ProgID="Equation.Ribbit" ShapeID="_x0000_i1025" DrawAspect="Content" ObjectID="_1713110278" r:id="rId9"/>
        </w:object>
      </w:r>
      <w:r>
        <w:rPr>
          <w:sz w:val="24"/>
        </w:rPr>
        <w:t>的棋盘格式图像（自行查阅</w:t>
      </w:r>
      <w:r>
        <w:rPr>
          <w:sz w:val="24"/>
        </w:rPr>
        <w:t>checkerboard</w:t>
      </w:r>
      <w:r>
        <w:rPr>
          <w:sz w:val="24"/>
        </w:rPr>
        <w:t>函数的使</w:t>
      </w:r>
      <w:r>
        <w:rPr>
          <w:sz w:val="24"/>
        </w:rPr>
        <w:lastRenderedPageBreak/>
        <w:t>用方法），对该图像进行模糊加噪，分别用点扩散函数、</w:t>
      </w:r>
      <w:r>
        <w:rPr>
          <w:sz w:val="24"/>
        </w:rPr>
        <w:t>NSR</w:t>
      </w:r>
      <w:r>
        <w:rPr>
          <w:sz w:val="24"/>
        </w:rPr>
        <w:t>、</w:t>
      </w:r>
      <w:r>
        <w:rPr>
          <w:sz w:val="24"/>
        </w:rPr>
        <w:t>NCORR</w:t>
      </w:r>
      <w:r>
        <w:rPr>
          <w:sz w:val="24"/>
        </w:rPr>
        <w:t>和</w:t>
      </w:r>
      <w:r>
        <w:rPr>
          <w:sz w:val="24"/>
        </w:rPr>
        <w:t>ICORR</w:t>
      </w:r>
      <w:r>
        <w:rPr>
          <w:sz w:val="24"/>
        </w:rPr>
        <w:t>为参数</w:t>
      </w:r>
      <w:proofErr w:type="gramStart"/>
      <w:r>
        <w:rPr>
          <w:sz w:val="24"/>
        </w:rPr>
        <w:t>对降质图像</w:t>
      </w:r>
      <w:proofErr w:type="gramEnd"/>
      <w:r>
        <w:rPr>
          <w:sz w:val="24"/>
        </w:rPr>
        <w:t>进行恢复，显示并对比恢复结果。</w:t>
      </w:r>
    </w:p>
    <w:p w14:paraId="06DBE140" w14:textId="77777777" w:rsidR="00F86A5E" w:rsidRDefault="003754EC">
      <w:pPr>
        <w:pStyle w:val="a4"/>
        <w:numPr>
          <w:ilvl w:val="0"/>
          <w:numId w:val="5"/>
        </w:numPr>
        <w:spacing w:line="400" w:lineRule="exact"/>
        <w:ind w:left="0" w:firstLine="480"/>
        <w:rPr>
          <w:sz w:val="24"/>
        </w:rPr>
      </w:pPr>
      <w:r>
        <w:rPr>
          <w:sz w:val="24"/>
        </w:rPr>
        <w:t>对内容</w:t>
      </w:r>
      <w:r>
        <w:rPr>
          <w:sz w:val="24"/>
        </w:rPr>
        <w:t>1</w:t>
      </w:r>
      <w:proofErr w:type="gramStart"/>
      <w:r>
        <w:rPr>
          <w:sz w:val="24"/>
        </w:rPr>
        <w:t>中降质图像</w:t>
      </w:r>
      <w:proofErr w:type="gramEnd"/>
      <w:r>
        <w:rPr>
          <w:sz w:val="24"/>
        </w:rPr>
        <w:t>采用维纳滤波（</w:t>
      </w:r>
      <w:proofErr w:type="spellStart"/>
      <w:r>
        <w:rPr>
          <w:color w:val="0070C0"/>
          <w:sz w:val="24"/>
        </w:rPr>
        <w:t>deconvwnr</w:t>
      </w:r>
      <w:proofErr w:type="spellEnd"/>
      <w:r>
        <w:rPr>
          <w:sz w:val="24"/>
        </w:rPr>
        <w:t>）和最小二乘方</w:t>
      </w:r>
      <w:r>
        <w:rPr>
          <w:sz w:val="24"/>
        </w:rPr>
        <w:t>滤波（</w:t>
      </w:r>
      <w:proofErr w:type="spellStart"/>
      <w:r>
        <w:rPr>
          <w:color w:val="0070C0"/>
          <w:sz w:val="24"/>
        </w:rPr>
        <w:t>deconvreg</w:t>
      </w:r>
      <w:proofErr w:type="spellEnd"/>
      <w:r>
        <w:rPr>
          <w:sz w:val="24"/>
        </w:rPr>
        <w:t>）的方法复原，显示复原后的图像。</w:t>
      </w:r>
    </w:p>
    <w:p w14:paraId="3C5D016F" w14:textId="77777777" w:rsidR="00F86A5E" w:rsidRDefault="003754EC">
      <w:pPr>
        <w:pStyle w:val="a4"/>
        <w:numPr>
          <w:ilvl w:val="0"/>
          <w:numId w:val="5"/>
        </w:numPr>
        <w:spacing w:line="400" w:lineRule="exact"/>
        <w:ind w:left="0" w:firstLine="480"/>
        <w:rPr>
          <w:color w:val="000000"/>
          <w:sz w:val="24"/>
        </w:rPr>
      </w:pPr>
      <w:proofErr w:type="gramStart"/>
      <w:r>
        <w:rPr>
          <w:color w:val="000000"/>
          <w:sz w:val="24"/>
        </w:rPr>
        <w:t>编写自</w:t>
      </w:r>
      <w:proofErr w:type="gramEnd"/>
      <w:r>
        <w:rPr>
          <w:color w:val="000000"/>
          <w:sz w:val="24"/>
        </w:rPr>
        <w:t>适应中值滤波</w:t>
      </w:r>
      <w:proofErr w:type="spellStart"/>
      <w:r>
        <w:rPr>
          <w:color w:val="000000"/>
          <w:sz w:val="24"/>
        </w:rPr>
        <w:t>adpmedfilt</w:t>
      </w:r>
      <w:proofErr w:type="spellEnd"/>
      <w:r>
        <w:rPr>
          <w:color w:val="000000"/>
          <w:sz w:val="24"/>
        </w:rPr>
        <w:t>(g, Smax)</w:t>
      </w:r>
      <w:r>
        <w:rPr>
          <w:color w:val="000000"/>
          <w:sz w:val="24"/>
        </w:rPr>
        <w:t>，</w:t>
      </w:r>
      <w:proofErr w:type="gramStart"/>
      <w:r>
        <w:rPr>
          <w:color w:val="000000"/>
          <w:sz w:val="24"/>
        </w:rPr>
        <w:t>分析自</w:t>
      </w:r>
      <w:proofErr w:type="gramEnd"/>
      <w:r>
        <w:rPr>
          <w:color w:val="000000"/>
          <w:sz w:val="24"/>
        </w:rPr>
        <w:t>适应中值滤波的优点。</w:t>
      </w:r>
    </w:p>
    <w:p w14:paraId="570CC71B" w14:textId="77777777" w:rsidR="00F86A5E" w:rsidRDefault="003754EC">
      <w:pPr>
        <w:pStyle w:val="a4"/>
        <w:numPr>
          <w:ilvl w:val="0"/>
          <w:numId w:val="5"/>
        </w:numPr>
        <w:spacing w:line="400" w:lineRule="exact"/>
        <w:ind w:left="0" w:firstLine="480"/>
        <w:rPr>
          <w:color w:val="000000"/>
          <w:sz w:val="24"/>
        </w:rPr>
      </w:pPr>
      <w:r>
        <w:rPr>
          <w:color w:val="000000"/>
          <w:sz w:val="24"/>
        </w:rPr>
        <w:t>从图像库中读取三幅灰度图像，对每幅依次添加椒盐噪声、高斯噪声、均匀分布噪声，观察图像的变化。然后依次用均值滤波，中值滤波、自适应中值滤波和基于局部区域统计特征的自适应滤波方法（</w:t>
      </w:r>
      <w:r>
        <w:rPr>
          <w:color w:val="0070C0"/>
          <w:sz w:val="24"/>
        </w:rPr>
        <w:t>wiener2</w:t>
      </w:r>
      <w:r>
        <w:rPr>
          <w:color w:val="000000"/>
          <w:sz w:val="24"/>
        </w:rPr>
        <w:t>）对噪声图像进行处理，并比较处理后的结果。通过比较总结出自适应滤波的优势和适用的滤波场合。</w:t>
      </w:r>
    </w:p>
    <w:p w14:paraId="203F3119" w14:textId="77777777" w:rsidR="00F86A5E" w:rsidRDefault="003754EC">
      <w:pPr>
        <w:pStyle w:val="2"/>
        <w:numPr>
          <w:ilvl w:val="0"/>
          <w:numId w:val="1"/>
        </w:numPr>
        <w:spacing w:before="80" w:after="80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实验的具体实现</w:t>
      </w:r>
      <w:r>
        <w:rPr>
          <w:rFonts w:ascii="Times New Roman" w:hAnsi="Times New Roman"/>
          <w:b w:val="0"/>
          <w:sz w:val="28"/>
          <w:szCs w:val="28"/>
        </w:rPr>
        <w:tab/>
      </w:r>
    </w:p>
    <w:p w14:paraId="334B6134" w14:textId="77777777" w:rsidR="00F86A5E" w:rsidRDefault="003754EC">
      <w:pPr>
        <w:ind w:firstLineChars="200" w:firstLine="480"/>
        <w:rPr>
          <w:sz w:val="24"/>
        </w:rPr>
      </w:pPr>
      <w:r>
        <w:rPr>
          <w:sz w:val="24"/>
        </w:rPr>
        <w:t>请同学们</w:t>
      </w:r>
      <w:r>
        <w:rPr>
          <w:rFonts w:hint="eastAsia"/>
          <w:sz w:val="24"/>
        </w:rPr>
        <w:t>完成</w:t>
      </w:r>
      <w:r>
        <w:rPr>
          <w:sz w:val="24"/>
        </w:rPr>
        <w:t>上述实验</w:t>
      </w:r>
      <w:r>
        <w:rPr>
          <w:rFonts w:hint="eastAsia"/>
          <w:sz w:val="24"/>
        </w:rPr>
        <w:t>并完成实验报告</w:t>
      </w:r>
      <w:r>
        <w:rPr>
          <w:sz w:val="24"/>
        </w:rPr>
        <w:t>（代码</w:t>
      </w:r>
      <w:r>
        <w:rPr>
          <w:sz w:val="24"/>
        </w:rPr>
        <w:t>+</w:t>
      </w:r>
      <w:r>
        <w:rPr>
          <w:sz w:val="24"/>
        </w:rPr>
        <w:t>实验结果）。</w:t>
      </w:r>
    </w:p>
    <w:p w14:paraId="6DDCC88D" w14:textId="77777777" w:rsidR="00F86A5E" w:rsidRDefault="00F86A5E"/>
    <w:sectPr w:rsidR="00F86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9089" w14:textId="77777777" w:rsidR="003754EC" w:rsidRDefault="003754EC" w:rsidP="00B253BC">
      <w:r>
        <w:separator/>
      </w:r>
    </w:p>
  </w:endnote>
  <w:endnote w:type="continuationSeparator" w:id="0">
    <w:p w14:paraId="4418ACD0" w14:textId="77777777" w:rsidR="003754EC" w:rsidRDefault="003754EC" w:rsidP="00B2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A150" w14:textId="77777777" w:rsidR="003754EC" w:rsidRDefault="003754EC" w:rsidP="00B253BC">
      <w:r>
        <w:separator/>
      </w:r>
    </w:p>
  </w:footnote>
  <w:footnote w:type="continuationSeparator" w:id="0">
    <w:p w14:paraId="13652DD1" w14:textId="77777777" w:rsidR="003754EC" w:rsidRDefault="003754EC" w:rsidP="00B2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613"/>
    <w:multiLevelType w:val="multilevel"/>
    <w:tmpl w:val="08380613"/>
    <w:lvl w:ilvl="0">
      <w:start w:val="1"/>
      <w:numFmt w:val="decimal"/>
      <w:lvlText w:val="%1."/>
      <w:lvlJc w:val="left"/>
      <w:pPr>
        <w:ind w:left="902" w:hanging="420"/>
      </w:pPr>
      <w:rPr>
        <w:rFonts w:ascii="Times New Roman" w:eastAsia="宋体" w:hint="default"/>
        <w:b w:val="0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8957D64"/>
    <w:multiLevelType w:val="multilevel"/>
    <w:tmpl w:val="08957D64"/>
    <w:lvl w:ilvl="0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F1089"/>
    <w:multiLevelType w:val="multilevel"/>
    <w:tmpl w:val="48FF1089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F575A"/>
    <w:multiLevelType w:val="multilevel"/>
    <w:tmpl w:val="4EAF575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9F108C"/>
    <w:multiLevelType w:val="multilevel"/>
    <w:tmpl w:val="519F108C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19307406">
    <w:abstractNumId w:val="2"/>
  </w:num>
  <w:num w:numId="2" w16cid:durableId="1059134804">
    <w:abstractNumId w:val="4"/>
  </w:num>
  <w:num w:numId="3" w16cid:durableId="571432829">
    <w:abstractNumId w:val="3"/>
  </w:num>
  <w:num w:numId="4" w16cid:durableId="837382342">
    <w:abstractNumId w:val="1"/>
  </w:num>
  <w:num w:numId="5" w16cid:durableId="58897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RkNjhmNmRkMGM4MDU1OWJlNzIzNzM1MjcxMzcyZWQifQ=="/>
  </w:docVars>
  <w:rsids>
    <w:rsidRoot w:val="00F86A5E"/>
    <w:rsid w:val="00241E7C"/>
    <w:rsid w:val="003754EC"/>
    <w:rsid w:val="00B253BC"/>
    <w:rsid w:val="00F86A5E"/>
    <w:rsid w:val="04191F16"/>
    <w:rsid w:val="0BE568E7"/>
    <w:rsid w:val="0CD45D7A"/>
    <w:rsid w:val="0CD51648"/>
    <w:rsid w:val="12856694"/>
    <w:rsid w:val="13C108A5"/>
    <w:rsid w:val="145F0F19"/>
    <w:rsid w:val="16DD125A"/>
    <w:rsid w:val="1813553D"/>
    <w:rsid w:val="1C3A560F"/>
    <w:rsid w:val="1C541225"/>
    <w:rsid w:val="1E472D0F"/>
    <w:rsid w:val="1EC12AD3"/>
    <w:rsid w:val="1FF94B77"/>
    <w:rsid w:val="2230536E"/>
    <w:rsid w:val="22ED2A96"/>
    <w:rsid w:val="29165D8A"/>
    <w:rsid w:val="2A3D3C76"/>
    <w:rsid w:val="2A9F3D97"/>
    <w:rsid w:val="2C2E228B"/>
    <w:rsid w:val="2D695342"/>
    <w:rsid w:val="2D7C77D5"/>
    <w:rsid w:val="342444CB"/>
    <w:rsid w:val="361D48C3"/>
    <w:rsid w:val="39233695"/>
    <w:rsid w:val="39D4585F"/>
    <w:rsid w:val="3A2357B8"/>
    <w:rsid w:val="3B6011CC"/>
    <w:rsid w:val="3B7B4C27"/>
    <w:rsid w:val="41611EB0"/>
    <w:rsid w:val="46EF1E6C"/>
    <w:rsid w:val="472C37BA"/>
    <w:rsid w:val="48D46F26"/>
    <w:rsid w:val="497E1DB7"/>
    <w:rsid w:val="49B71C19"/>
    <w:rsid w:val="4D71508B"/>
    <w:rsid w:val="508771FA"/>
    <w:rsid w:val="50AB2426"/>
    <w:rsid w:val="55121198"/>
    <w:rsid w:val="55D87139"/>
    <w:rsid w:val="5CD008CD"/>
    <w:rsid w:val="5EED5E91"/>
    <w:rsid w:val="5F822615"/>
    <w:rsid w:val="608478CA"/>
    <w:rsid w:val="60E20F9A"/>
    <w:rsid w:val="61F07C7B"/>
    <w:rsid w:val="64F27748"/>
    <w:rsid w:val="6B6358FB"/>
    <w:rsid w:val="6C996646"/>
    <w:rsid w:val="6D1D5C7B"/>
    <w:rsid w:val="708B4D83"/>
    <w:rsid w:val="72C7796F"/>
    <w:rsid w:val="73274A93"/>
    <w:rsid w:val="76D64F4D"/>
    <w:rsid w:val="7B726A29"/>
    <w:rsid w:val="7CC16182"/>
    <w:rsid w:val="7E7E6C0F"/>
    <w:rsid w:val="7F80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67B7F63"/>
  <w15:docId w15:val="{5B75C52C-5FDC-4AA3-A36C-133A5A17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120"/>
    </w:p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DisplayEquationAurora">
    <w:name w:val="Display Equation (Aurora)"/>
    <w:basedOn w:val="a"/>
    <w:qFormat/>
    <w:pPr>
      <w:tabs>
        <w:tab w:val="center" w:pos="4819"/>
        <w:tab w:val="right" w:pos="9638"/>
      </w:tabs>
      <w:snapToGrid w:val="0"/>
      <w:spacing w:line="320" w:lineRule="exact"/>
    </w:pPr>
    <w:rPr>
      <w:rFonts w:ascii="Century Schoolbook" w:hAnsi="Century Schoolbook"/>
      <w:sz w:val="24"/>
    </w:rPr>
  </w:style>
  <w:style w:type="character" w:customStyle="1" w:styleId="javascript">
    <w:name w:val="javascript"/>
    <w:basedOn w:val="a0"/>
    <w:qFormat/>
  </w:style>
  <w:style w:type="character" w:customStyle="1" w:styleId="def">
    <w:name w:val="def"/>
    <w:qFormat/>
  </w:style>
  <w:style w:type="paragraph" w:customStyle="1" w:styleId="StyleDisplayEquationAuroraLinespacingsingle">
    <w:name w:val="Style Display Equation (Aurora) + Line spacing:  single"/>
    <w:basedOn w:val="a"/>
    <w:qFormat/>
    <w:pPr>
      <w:tabs>
        <w:tab w:val="center" w:pos="4819"/>
        <w:tab w:val="right" w:pos="9638"/>
      </w:tabs>
    </w:pPr>
    <w:rPr>
      <w:rFonts w:eastAsia="Times New Roman" w:cs="宋体"/>
      <w:sz w:val="24"/>
      <w:szCs w:val="20"/>
      <w:lang w:val="zh-CN"/>
    </w:rPr>
  </w:style>
  <w:style w:type="character" w:customStyle="1" w:styleId="SectionBreakAurora">
    <w:name w:val="Section Break (Aurora)"/>
    <w:basedOn w:val="a0"/>
    <w:qFormat/>
    <w:rPr>
      <w:b/>
      <w:vanish/>
      <w:color w:val="800080"/>
      <w:sz w:val="24"/>
    </w:rPr>
  </w:style>
  <w:style w:type="paragraph" w:styleId="a5">
    <w:name w:val="header"/>
    <w:basedOn w:val="a"/>
    <w:link w:val="a6"/>
    <w:rsid w:val="00B25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253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25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253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黄 荣权</cp:lastModifiedBy>
  <cp:revision>2</cp:revision>
  <dcterms:created xsi:type="dcterms:W3CDTF">2022-04-04T04:43:00Z</dcterms:created>
  <dcterms:modified xsi:type="dcterms:W3CDTF">2022-05-03T11:11:00Z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C8E72E61C0CD46059DAB30A0DF257916</vt:lpwstr>
  </property>
</Properties>
</file>