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3F49" w:rsidRPr="006963B4" w:rsidRDefault="000E3F49" w:rsidP="004829F5">
      <w:pPr>
        <w:spacing w:after="0" w:line="240" w:lineRule="auto"/>
        <w:ind w:right="6095"/>
        <w:jc w:val="center"/>
        <w:rPr>
          <w:rFonts w:ascii="Arial Narrow" w:hAnsi="Arial Narrow"/>
          <w:sz w:val="24"/>
          <w:szCs w:val="24"/>
        </w:rPr>
      </w:pPr>
      <w:r w:rsidRPr="006963B4">
        <w:rPr>
          <w:rFonts w:ascii="Arial Narrow" w:hAnsi="Arial Narrow"/>
          <w:sz w:val="24"/>
          <w:szCs w:val="24"/>
        </w:rPr>
        <w:t>POLRI DAERAH JAWA TENGAH</w:t>
      </w:r>
    </w:p>
    <w:p w:rsidR="000E3F49" w:rsidRPr="006963B4" w:rsidRDefault="000E3F49" w:rsidP="004829F5">
      <w:pPr>
        <w:spacing w:after="0" w:line="240" w:lineRule="auto"/>
        <w:ind w:right="6095"/>
        <w:jc w:val="center"/>
        <w:rPr>
          <w:rFonts w:ascii="Arial Narrow" w:hAnsi="Arial Narrow"/>
          <w:sz w:val="24"/>
          <w:szCs w:val="24"/>
        </w:rPr>
      </w:pPr>
      <w:r w:rsidRPr="006963B4">
        <w:rPr>
          <w:rFonts w:ascii="Arial Narrow" w:hAnsi="Arial Narrow"/>
          <w:sz w:val="24"/>
          <w:szCs w:val="24"/>
        </w:rPr>
        <w:t>RESOR KOTA BESAR SEMARANG</w:t>
      </w:r>
    </w:p>
    <w:p w:rsidR="000E3F49" w:rsidRPr="006963B4" w:rsidRDefault="000E3F49" w:rsidP="004829F5">
      <w:pPr>
        <w:spacing w:after="0" w:line="240" w:lineRule="auto"/>
        <w:ind w:right="6095"/>
        <w:jc w:val="center"/>
        <w:rPr>
          <w:rFonts w:ascii="Arial Narrow" w:hAnsi="Arial Narrow"/>
          <w:sz w:val="24"/>
          <w:szCs w:val="24"/>
        </w:rPr>
      </w:pPr>
      <w:r w:rsidRPr="006963B4">
        <w:rPr>
          <w:rFonts w:ascii="Arial Narrow" w:hAnsi="Arial Narrow"/>
          <w:sz w:val="24"/>
          <w:szCs w:val="24"/>
        </w:rPr>
        <w:t>POLSEK TEMMBALANG</w:t>
      </w:r>
    </w:p>
    <w:p w:rsidR="000E3F49" w:rsidRPr="006963B4" w:rsidRDefault="000E3F49" w:rsidP="004829F5">
      <w:pPr>
        <w:spacing w:after="0" w:line="240" w:lineRule="auto"/>
        <w:ind w:right="6095"/>
        <w:jc w:val="center"/>
        <w:rPr>
          <w:rFonts w:ascii="Arial Narrow" w:hAnsi="Arial Narrow"/>
          <w:sz w:val="24"/>
          <w:szCs w:val="24"/>
          <w:u w:val="single"/>
        </w:rPr>
      </w:pPr>
      <w:r w:rsidRPr="006963B4">
        <w:rPr>
          <w:rFonts w:ascii="Arial Narrow" w:hAnsi="Arial Narrow"/>
          <w:sz w:val="24"/>
          <w:szCs w:val="24"/>
          <w:u w:val="single"/>
        </w:rPr>
        <w:t>Jl. Turus Asri No. 9 Tembalang Semarang</w:t>
      </w:r>
    </w:p>
    <w:p>
      <w:pPr>
        <w:spacing w:after="0" w:line="240" w:lineRule="auto"/>
        <w:rPr>
          <w:rFonts w:ascii="Arial Narrow" w:hAnsi="Arial Narrow"/>
          <w:sz w:val="24"/>
          <w:szCs w:val="24"/>
        </w:rPr>
      </w:pPr>
      <w:r>
        <w:rPr>
          <w:rFonts w:ascii="Arial Narrow" w:hAnsi="Arial Narrow"/>
          <w:sz w:val="24"/>
          <w:szCs w:val="24"/>
        </w:rPr>
        <w:t xml:space="preserve">Nomor: R/LHI/205/VII/REN.4.1.1./2026/Intelkam</w:t>
      </w:r>
    </w:p>
    <w:p w:rsidR="000E3F49" w:rsidRPr="006963B4" w:rsidRDefault="000E3F49" w:rsidP="004829F5">
      <w:pPr>
        <w:tabs>
          <w:tab w:val="left" w:pos="3675"/>
        </w:tabs>
        <w:spacing w:after="0" w:line="240" w:lineRule="auto"/>
        <w:jc w:val="center"/>
        <w:rPr>
          <w:rFonts w:ascii="Arial Narrow" w:hAnsi="Arial Narrow"/>
          <w:sz w:val="24"/>
          <w:szCs w:val="24"/>
        </w:rPr>
      </w:pPr>
    </w:p>
    <w:p w:rsidR="00D07AB9" w:rsidRPr="006963B4" w:rsidRDefault="00D07AB9" w:rsidP="004829F5">
      <w:pPr>
        <w:tabs>
          <w:tab w:val="left" w:pos="3675"/>
        </w:tabs>
        <w:spacing w:after="0" w:line="240" w:lineRule="auto"/>
        <w:jc w:val="center"/>
        <w:rPr>
          <w:rFonts w:ascii="Arial Narrow" w:hAnsi="Arial Narrow"/>
          <w:sz w:val="24"/>
          <w:szCs w:val="24"/>
        </w:rPr>
      </w:pPr>
      <w:r w:rsidRPr="006963B4">
        <w:rPr>
          <w:rFonts w:ascii="Arial Narrow" w:hAnsi="Arial Narrow"/>
          <w:noProof/>
          <w:sz w:val="24"/>
          <w:szCs w:val="24"/>
          <w:lang w:val="en-US"/>
        </w:rPr>
        <w:drawing>
          <wp:anchor distT="0" distB="0" distL="114300" distR="114300" simplePos="0" relativeHeight="251661312" behindDoc="0" locked="0" layoutInCell="1" allowOverlap="1">
            <wp:simplePos x="0" y="0"/>
            <wp:positionH relativeFrom="margin">
              <wp:align>center</wp:align>
            </wp:positionH>
            <wp:positionV relativeFrom="paragraph">
              <wp:posOffset>74654</wp:posOffset>
            </wp:positionV>
            <wp:extent cx="1147212" cy="1147212"/>
            <wp:effectExtent l="0" t="0" r="0" b="0"/>
            <wp:wrapNone/>
            <wp:docPr id="1" name="Picture 1" descr="A red and gol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gold logo&#10;&#10;Description automatically generated"/>
                    <pic:cNvPicPr/>
                  </pic:nvPicPr>
                  <pic:blipFill>
                    <a:blip r:embed="rId9" cstate="print">
                      <a:grayscl/>
                      <a:extLst>
                        <a:ext uri="{28A0092B-C50C-407E-A947-70E740481C1C}">
                          <a14:useLocalDpi xmlns:a14="http://schemas.microsoft.com/office/drawing/2010/main" val="0"/>
                        </a:ext>
                      </a:extLst>
                    </a:blip>
                    <a:stretch>
                      <a:fillRect/>
                    </a:stretch>
                  </pic:blipFill>
                  <pic:spPr>
                    <a:xfrm>
                      <a:off x="0" y="0"/>
                      <a:ext cx="1147212" cy="1147212"/>
                    </a:xfrm>
                    <a:prstGeom prst="rect">
                      <a:avLst/>
                    </a:prstGeom>
                  </pic:spPr>
                </pic:pic>
              </a:graphicData>
            </a:graphic>
          </wp:anchor>
        </w:drawing>
      </w:r>
    </w:p>
    <w:p w:rsidR="00D07AB9" w:rsidRPr="006963B4" w:rsidRDefault="00D07AB9" w:rsidP="004829F5">
      <w:pPr>
        <w:tabs>
          <w:tab w:val="left" w:pos="3675"/>
        </w:tabs>
        <w:spacing w:after="0" w:line="240" w:lineRule="auto"/>
        <w:jc w:val="center"/>
        <w:rPr>
          <w:rFonts w:ascii="Arial Narrow" w:hAnsi="Arial Narrow"/>
          <w:sz w:val="24"/>
          <w:szCs w:val="24"/>
        </w:rPr>
      </w:pPr>
    </w:p>
    <w:p w:rsidR="00D07AB9" w:rsidRPr="006963B4" w:rsidRDefault="00D07AB9" w:rsidP="004829F5">
      <w:pPr>
        <w:tabs>
          <w:tab w:val="left" w:pos="3675"/>
        </w:tabs>
        <w:spacing w:after="0" w:line="240" w:lineRule="auto"/>
        <w:jc w:val="center"/>
        <w:rPr>
          <w:rFonts w:ascii="Arial Narrow" w:hAnsi="Arial Narrow"/>
          <w:sz w:val="24"/>
          <w:szCs w:val="24"/>
        </w:rPr>
      </w:pPr>
    </w:p>
    <w:p w:rsidR="00D07AB9" w:rsidRPr="006963B4" w:rsidRDefault="00D07AB9" w:rsidP="004829F5">
      <w:pPr>
        <w:tabs>
          <w:tab w:val="left" w:pos="3675"/>
        </w:tabs>
        <w:spacing w:after="0" w:line="240" w:lineRule="auto"/>
        <w:jc w:val="center"/>
        <w:rPr>
          <w:rFonts w:ascii="Arial Narrow" w:hAnsi="Arial Narrow"/>
          <w:sz w:val="24"/>
          <w:szCs w:val="24"/>
        </w:rPr>
      </w:pPr>
    </w:p>
    <w:p w:rsidR="00D07AB9" w:rsidRPr="006963B4" w:rsidRDefault="00D07AB9" w:rsidP="004829F5">
      <w:pPr>
        <w:tabs>
          <w:tab w:val="left" w:pos="3675"/>
        </w:tabs>
        <w:spacing w:after="0" w:line="240" w:lineRule="auto"/>
        <w:jc w:val="center"/>
        <w:rPr>
          <w:rFonts w:ascii="Arial Narrow" w:hAnsi="Arial Narrow"/>
          <w:sz w:val="24"/>
          <w:szCs w:val="24"/>
        </w:rPr>
      </w:pPr>
    </w:p>
    <w:p w:rsidR="00D07AB9" w:rsidRPr="006963B4" w:rsidRDefault="00D07AB9" w:rsidP="004829F5">
      <w:pPr>
        <w:tabs>
          <w:tab w:val="left" w:pos="3675"/>
        </w:tabs>
        <w:spacing w:after="0" w:line="240" w:lineRule="auto"/>
        <w:jc w:val="center"/>
        <w:rPr>
          <w:rFonts w:ascii="Arial Narrow" w:hAnsi="Arial Narrow"/>
          <w:sz w:val="24"/>
          <w:szCs w:val="24"/>
        </w:rPr>
      </w:pPr>
    </w:p>
    <w:p w:rsidR="000E3F49" w:rsidRPr="006963B4" w:rsidRDefault="000E3F49" w:rsidP="004829F5">
      <w:pPr>
        <w:tabs>
          <w:tab w:val="left" w:pos="3675"/>
        </w:tabs>
        <w:spacing w:after="0" w:line="240" w:lineRule="auto"/>
        <w:jc w:val="center"/>
        <w:rPr>
          <w:rFonts w:ascii="Arial Narrow" w:hAnsi="Arial Narrow"/>
          <w:sz w:val="24"/>
          <w:szCs w:val="24"/>
        </w:rPr>
      </w:pPr>
    </w:p>
    <w:p w:rsidR="00515421" w:rsidRPr="006963B4" w:rsidRDefault="00515421" w:rsidP="004829F5">
      <w:pPr>
        <w:tabs>
          <w:tab w:val="left" w:pos="3675"/>
        </w:tabs>
        <w:spacing w:after="0" w:line="240" w:lineRule="auto"/>
        <w:jc w:val="center"/>
        <w:rPr>
          <w:rFonts w:ascii="Arial Narrow" w:hAnsi="Arial Narrow"/>
          <w:b/>
          <w:bCs/>
          <w:sz w:val="28"/>
          <w:szCs w:val="28"/>
        </w:rPr>
      </w:pPr>
      <w:r w:rsidRPr="006963B4">
        <w:rPr>
          <w:rFonts w:ascii="Arial Narrow" w:hAnsi="Arial Narrow"/>
          <w:b/>
          <w:bCs/>
          <w:sz w:val="28"/>
          <w:szCs w:val="28"/>
        </w:rPr>
        <w:t>LAPORAN HARIAN</w:t>
      </w:r>
      <w:r w:rsidR="004175C2" w:rsidRPr="006963B4">
        <w:rPr>
          <w:rFonts w:ascii="Arial Narrow" w:hAnsi="Arial Narrow"/>
          <w:b/>
          <w:bCs/>
          <w:sz w:val="28"/>
          <w:szCs w:val="28"/>
        </w:rPr>
        <w:t xml:space="preserve"> INTELIJEN</w:t>
      </w:r>
    </w:p>
    <w:p w:rsidR="00515421" w:rsidRPr="006963B4" w:rsidRDefault="00CF63F3" w:rsidP="004829F5">
      <w:pPr>
        <w:pBdr>
          <w:bottom w:val="single" w:sz="6" w:space="1" w:color="auto"/>
        </w:pBdr>
        <w:tabs>
          <w:tab w:val="left" w:pos="3675"/>
        </w:tabs>
        <w:spacing w:after="0" w:line="240" w:lineRule="auto"/>
        <w:jc w:val="center"/>
        <w:rPr>
          <w:rFonts w:ascii="Arial Narrow" w:hAnsi="Arial Narrow"/>
          <w:sz w:val="28"/>
          <w:szCs w:val="28"/>
        </w:rPr>
      </w:pPr>
      <w:r>
        <w:rPr>
          <w:rFonts w:ascii="Arial Narrow" w:hAnsi="Arial Narrow"/>
          <w:b/>
          <w:bCs/>
          <w:noProof/>
          <w:sz w:val="28"/>
          <w:szCs w:val="28"/>
          <w:lang w:val="en-US"/>
        </w:rPr>
        <mc:AlternateContent>
          <mc:Choice Requires="wps">
            <w:drawing>
              <wp:anchor distT="4294967295" distB="4294967295" distL="114300" distR="114300" simplePos="0" relativeHeight="251660288" behindDoc="0" locked="0" layoutInCell="1" allowOverlap="1">
                <wp:simplePos x="0" y="0"/>
                <wp:positionH relativeFrom="column">
                  <wp:posOffset>2000250</wp:posOffset>
                </wp:positionH>
                <wp:positionV relativeFrom="paragraph">
                  <wp:posOffset>9524</wp:posOffset>
                </wp:positionV>
                <wp:extent cx="2268220" cy="0"/>
                <wp:effectExtent l="0" t="0" r="177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6822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57.5pt,.75pt" to="336.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" strokecolor="black [3200]" strokeweight="1.5pt">
                <v:stroke joinstyle="miter"/>
                <o:lock v:ext="edit" shapetype="f"/>
              </v:line>
            </w:pict>
          </mc:Fallback>
        </mc:AlternateContent>
      </w:r>
      <w:r w:rsidR="007A02C6" w:rsidRPr="006963B4">
        <w:rPr>
          <w:rFonts w:ascii="Arial Narrow" w:hAnsi="Arial Narrow"/>
          <w:sz w:val="28"/>
          <w:szCs w:val="28"/>
        </w:rPr>
        <w:t xml:space="preserve">Hari </w:t>
      </w:r>
      <w:r w:rsidR="0071683F">
        <w:rPr>
          <w:rFonts w:ascii="Arial Narrow" w:hAnsi="Arial Narrow"/>
          <w:sz w:val="28"/>
          <w:szCs w:val="28"/>
          <w:lang w:val="en-US"/>
        </w:rPr>
        <w:t>Sabtu</w:t>
      </w:r>
      <w:r w:rsidR="007A02C6" w:rsidRPr="006963B4">
        <w:rPr>
          <w:rFonts w:ascii="Arial Narrow" w:hAnsi="Arial Narrow"/>
          <w:sz w:val="28"/>
          <w:szCs w:val="28"/>
        </w:rPr>
        <w:t>, t</w:t>
      </w:r>
      <w:r w:rsidR="00515421" w:rsidRPr="006963B4">
        <w:rPr>
          <w:rFonts w:ascii="Arial Narrow" w:hAnsi="Arial Narrow"/>
          <w:sz w:val="28"/>
          <w:szCs w:val="28"/>
        </w:rPr>
        <w:t xml:space="preserve">anggal </w:t>
      </w:r>
      <w:r w:rsidR="001C6A94">
        <w:rPr>
          <w:rFonts w:ascii="Arial Narrow" w:hAnsi="Arial Narrow"/>
          <w:sz w:val="28"/>
          <w:szCs w:val="28"/>
          <w:lang w:val="en-US"/>
        </w:rPr>
        <w:t>1</w:t>
      </w:r>
      <w:r w:rsidR="0071683F">
        <w:rPr>
          <w:rFonts w:ascii="Arial Narrow" w:hAnsi="Arial Narrow"/>
          <w:sz w:val="28"/>
          <w:szCs w:val="28"/>
          <w:lang w:val="en-US"/>
        </w:rPr>
        <w:t>8</w:t>
      </w:r>
      <w:r w:rsidR="00947375">
        <w:rPr>
          <w:rFonts w:ascii="Arial Narrow" w:hAnsi="Arial Narrow"/>
          <w:sz w:val="28"/>
          <w:szCs w:val="28"/>
        </w:rPr>
        <w:t xml:space="preserve"> </w:t>
      </w:r>
      <w:r w:rsidR="007547F1">
        <w:rPr>
          <w:rFonts w:ascii="Arial Narrow" w:hAnsi="Arial Narrow"/>
          <w:sz w:val="28"/>
          <w:szCs w:val="28"/>
        </w:rPr>
        <w:t>Jul</w:t>
      </w:r>
      <w:r w:rsidR="00FE79AE">
        <w:rPr>
          <w:rFonts w:ascii="Arial Narrow" w:hAnsi="Arial Narrow"/>
          <w:sz w:val="28"/>
          <w:szCs w:val="28"/>
        </w:rPr>
        <w:t>i</w:t>
      </w:r>
      <w:r w:rsidR="00515421" w:rsidRPr="006963B4">
        <w:rPr>
          <w:rFonts w:ascii="Arial Narrow" w:hAnsi="Arial Narrow"/>
          <w:sz w:val="28"/>
          <w:szCs w:val="28"/>
        </w:rPr>
        <w:t xml:space="preserve"> 202</w:t>
      </w:r>
      <w:r w:rsidR="00CD7CA7" w:rsidRPr="006963B4">
        <w:rPr>
          <w:rFonts w:ascii="Arial Narrow" w:hAnsi="Arial Narrow"/>
          <w:sz w:val="28"/>
          <w:szCs w:val="28"/>
        </w:rPr>
        <w:t>6</w:t>
      </w:r>
    </w:p>
    <w:p w:rsidR="007B4AFA" w:rsidRPr="006963B4" w:rsidRDefault="007B4AFA" w:rsidP="004829F5">
      <w:pPr>
        <w:pBdr>
          <w:bottom w:val="single" w:sz="6" w:space="1" w:color="auto"/>
        </w:pBdr>
        <w:tabs>
          <w:tab w:val="left" w:pos="3675"/>
        </w:tabs>
        <w:spacing w:after="0" w:line="240" w:lineRule="auto"/>
        <w:jc w:val="center"/>
        <w:rPr>
          <w:rFonts w:ascii="Arial Narrow" w:hAnsi="Arial Narrow"/>
          <w:sz w:val="24"/>
          <w:szCs w:val="24"/>
        </w:rPr>
      </w:pPr>
    </w:p>
    <w:p w:rsidR="00515421" w:rsidRPr="006963B4" w:rsidRDefault="00515421" w:rsidP="004829F5">
      <w:pPr>
        <w:tabs>
          <w:tab w:val="left" w:pos="3675"/>
        </w:tabs>
        <w:spacing w:after="0" w:line="240" w:lineRule="auto"/>
        <w:rPr>
          <w:rFonts w:ascii="Arial Narrow" w:hAnsi="Arial Narrow"/>
          <w:sz w:val="24"/>
          <w:szCs w:val="24"/>
        </w:rPr>
      </w:pPr>
    </w:p>
    <w:p w:rsidR="00515421" w:rsidRPr="006963B4" w:rsidRDefault="00515421" w:rsidP="004829F5">
      <w:pPr>
        <w:pStyle w:val="ListParagraph"/>
        <w:numPr>
          <w:ilvl w:val="0"/>
          <w:numId w:val="1"/>
        </w:numPr>
        <w:tabs>
          <w:tab w:val="left" w:pos="3675"/>
        </w:tabs>
        <w:spacing w:after="0" w:line="240" w:lineRule="auto"/>
        <w:ind w:left="567" w:hanging="578"/>
        <w:jc w:val="both"/>
        <w:rPr>
          <w:rFonts w:ascii="Arial Narrow" w:hAnsi="Arial Narrow"/>
          <w:b/>
          <w:bCs/>
          <w:sz w:val="24"/>
          <w:szCs w:val="24"/>
          <w:u w:val="single"/>
        </w:rPr>
      </w:pPr>
      <w:r w:rsidRPr="006963B4">
        <w:rPr>
          <w:rFonts w:ascii="Arial Narrow" w:hAnsi="Arial Narrow"/>
          <w:b/>
          <w:bCs/>
          <w:sz w:val="24"/>
          <w:szCs w:val="24"/>
          <w:u w:val="single"/>
        </w:rPr>
        <w:t>PENDAHULUAN</w:t>
      </w:r>
    </w:p>
    <w:p w:rsidR="00D07AB9" w:rsidRPr="006963B4" w:rsidRDefault="00D07AB9" w:rsidP="004829F5">
      <w:pPr>
        <w:pStyle w:val="ListParagraph"/>
        <w:tabs>
          <w:tab w:val="left" w:pos="3675"/>
        </w:tabs>
        <w:spacing w:after="0" w:line="240" w:lineRule="auto"/>
        <w:ind w:left="426"/>
        <w:jc w:val="both"/>
        <w:rPr>
          <w:rFonts w:ascii="Arial Narrow" w:hAnsi="Arial Narrow"/>
          <w:b/>
          <w:bCs/>
          <w:sz w:val="24"/>
          <w:szCs w:val="24"/>
        </w:rPr>
      </w:pPr>
    </w:p>
    <w:p w:rsidR="00515421" w:rsidRPr="006963B4" w:rsidRDefault="00515421" w:rsidP="004829F5">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Bidang Politik</w:t>
      </w:r>
    </w:p>
    <w:p w:rsidR="00046B2E" w:rsidRPr="006963B4" w:rsidRDefault="00046B2E" w:rsidP="004829F5">
      <w:pPr>
        <w:pStyle w:val="ListParagraph"/>
        <w:tabs>
          <w:tab w:val="left" w:pos="3675"/>
        </w:tabs>
        <w:spacing w:after="0" w:line="240" w:lineRule="auto"/>
        <w:ind w:left="786"/>
        <w:jc w:val="both"/>
        <w:rPr>
          <w:rFonts w:ascii="Arial Narrow" w:hAnsi="Arial Narrow"/>
          <w:b/>
          <w:bCs/>
          <w:sz w:val="24"/>
          <w:szCs w:val="24"/>
        </w:rPr>
      </w:pPr>
    </w:p>
    <w:p>
      <w:pPr>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1. Perkembangan situasi politik di wilayah hukum Polsek Tembalang pasca pelaksanaan Pemilu Serentak tahun 2026 terpantau berada dalam fase konsolidasi yang sangat kondusif. Dinamika politik lokal didominasi oleh upaya-upaya sosialisasi regulasi baru, termasuk implementasi Kitab Undang-Undang Hukum Pidana (KUHP) yang baru, guna memberikan pemahaman yang komprehensif kepada masyarakat mengenai batasan kebebasan berpendapat di muka umum.</w:t>
      </w:r>
    </w:p>
    <w:p>
      <w:pPr>
        <w:spacing w:after="120"/>
        <w:rPr>
          <w:rFonts w:ascii="Arial Narrow" w:hAnsi="Arial Narrow" w:cs="Arial Narrow" w:eastAsia="Arial Narrow"/>
          <w:sz w:val="24"/>
          <w:szCs w:val="24"/>
        </w:rPr>
      </w:pPr>
    </w:p>
    <w:p>
      <w:pPr>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2. Sinergitas antara aparat keamanan, tokoh masyarakat, dan elemen akademisi di Tembalang terus diperkuat untuk meminimalisir potensi polarisasi. Upaya preventif dan edukatif yang dilakukan secara persuasif oleh Unit Intelkam bersama fungsi terkait berhasil meredam riak-riak politik, sehingga iklim kamtibmas di wilayah hukum Polsek Tembalang tetap terjaga dengan aman, damai, dan kondusif.</w:t>
      </w:r>
    </w:p>
    <w:p w:rsidR="00A37053" w:rsidRPr="006963B4" w:rsidRDefault="00A37053" w:rsidP="004829F5">
      <w:pPr>
        <w:pStyle w:val="ListParagraph"/>
        <w:tabs>
          <w:tab w:val="left" w:pos="3675"/>
        </w:tabs>
        <w:spacing w:after="0" w:line="240" w:lineRule="auto"/>
        <w:ind w:left="1146"/>
        <w:jc w:val="both"/>
        <w:rPr>
          <w:rFonts w:ascii="Arial Narrow" w:hAnsi="Arial Narrow"/>
          <w:sz w:val="24"/>
          <w:szCs w:val="24"/>
        </w:rPr>
      </w:pPr>
    </w:p>
    <w:p w:rsidR="0070235C" w:rsidRPr="006963B4" w:rsidRDefault="0070235C" w:rsidP="004829F5">
      <w:pPr>
        <w:tabs>
          <w:tab w:val="left" w:pos="3675"/>
        </w:tabs>
        <w:spacing w:after="0" w:line="240" w:lineRule="auto"/>
        <w:jc w:val="both"/>
        <w:rPr>
          <w:rFonts w:ascii="Arial Narrow" w:hAnsi="Arial Narrow"/>
          <w:sz w:val="24"/>
          <w:szCs w:val="24"/>
        </w:rPr>
      </w:pPr>
    </w:p>
    <w:p w:rsidR="00F856BD" w:rsidRPr="006963B4" w:rsidRDefault="0070235C" w:rsidP="004829F5">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 xml:space="preserve">Bidang </w:t>
      </w:r>
      <w:r w:rsidR="004175C2" w:rsidRPr="006963B4">
        <w:rPr>
          <w:rFonts w:ascii="Arial Narrow" w:hAnsi="Arial Narrow"/>
          <w:b/>
          <w:bCs/>
          <w:sz w:val="24"/>
          <w:szCs w:val="24"/>
        </w:rPr>
        <w:t>Sosial Budaya</w:t>
      </w:r>
    </w:p>
    <w:p w:rsidR="00046B2E" w:rsidRPr="006963B4" w:rsidRDefault="00046B2E" w:rsidP="004829F5">
      <w:pPr>
        <w:pStyle w:val="ListParagraph"/>
        <w:tabs>
          <w:tab w:val="left" w:pos="3675"/>
        </w:tabs>
        <w:spacing w:after="0" w:line="240" w:lineRule="auto"/>
        <w:ind w:left="786"/>
        <w:jc w:val="both"/>
        <w:rPr>
          <w:rFonts w:ascii="Arial Narrow" w:hAnsi="Arial Narrow"/>
          <w:b/>
          <w:bCs/>
          <w:sz w:val="24"/>
          <w:szCs w:val="24"/>
        </w:rPr>
      </w:pPr>
    </w:p>
    <w:p>
      <w:pPr>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1. Kondisi sosial budaya di wilayah Kecamatan Tembalang, Kota Semarang, secara umum menunjukkan stabilitas yang mantap dan harmonis. Sebagai kawasan yang heterogen dan didominasi oleh kalangan akademisi serta mahasiswa dari berbagai perguruan tinggi besar, interaksi sosial kemasyarakatan berlangsung dengan menjunjung tinggi nilai-nilai toleransi dan ketertiban umum.</w:t>
      </w:r>
    </w:p>
    <w:p>
      <w:pPr>
        <w:spacing w:after="120"/>
        <w:rPr>
          <w:rFonts w:ascii="Arial Narrow" w:hAnsi="Arial Narrow" w:cs="Arial Narrow" w:eastAsia="Arial Narrow"/>
          <w:sz w:val="24"/>
          <w:szCs w:val="24"/>
        </w:rPr>
      </w:pPr>
    </w:p>
    <w:p>
      <w:pPr>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2. Berbagai kegiatan kemahasiswaan dan keagamaan yang diselenggarakan di lingkungan kampus maupun masyarakat dapat berjalan dengan tertib. Pengawasan dan pengamanan yang melekat dari Polsek Tembalang terhadap setiap kegiatan publik senantiasa dilakukan guna mencegah terjadinya gesekan sosial serta memastikan seluruh aktivitas berjalan sesuai dengan koridor hukum yang berlaku.</w:t>
      </w:r>
    </w:p>
    <w:p w:rsidR="00893CC2" w:rsidRDefault="00893CC2" w:rsidP="004829F5">
      <w:pPr>
        <w:tabs>
          <w:tab w:val="left" w:pos="3675"/>
        </w:tabs>
        <w:spacing w:after="0" w:line="240" w:lineRule="auto"/>
        <w:jc w:val="both"/>
        <w:rPr>
          <w:rFonts w:ascii="Arial Narrow" w:hAnsi="Arial Narrow"/>
          <w:sz w:val="24"/>
          <w:szCs w:val="24"/>
        </w:rPr>
      </w:pPr>
    </w:p>
    <w:p w:rsidR="00893CC2" w:rsidRPr="006963B4" w:rsidRDefault="00893CC2" w:rsidP="004829F5">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 xml:space="preserve">Bidang </w:t>
      </w:r>
      <w:r w:rsidR="004175C2" w:rsidRPr="006963B4">
        <w:rPr>
          <w:rFonts w:ascii="Arial Narrow" w:hAnsi="Arial Narrow"/>
          <w:b/>
          <w:bCs/>
          <w:sz w:val="24"/>
          <w:szCs w:val="24"/>
        </w:rPr>
        <w:t>Ekonomi</w:t>
      </w:r>
    </w:p>
    <w:p w:rsidR="00046B2E" w:rsidRPr="006963B4" w:rsidRDefault="00046B2E" w:rsidP="004829F5">
      <w:pPr>
        <w:pStyle w:val="ListParagraph"/>
        <w:tabs>
          <w:tab w:val="left" w:pos="3675"/>
        </w:tabs>
        <w:spacing w:after="0" w:line="240" w:lineRule="auto"/>
        <w:ind w:left="786"/>
        <w:jc w:val="both"/>
        <w:rPr>
          <w:rFonts w:ascii="Arial Narrow" w:hAnsi="Arial Narrow" w:cs="Tahoma"/>
          <w:sz w:val="24"/>
          <w:szCs w:val="24"/>
        </w:rPr>
      </w:pPr>
    </w:p>
    <w:p>
      <w:pPr>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1. Situasi perekonomian di wilayah hukum Polsek Tembalang secara umum dilaporkan dalam kondisi yang stabil dan tangguh. Upaya pemantauan terhadap ketersediaan serta fluktuasi harga bahan pangan pokok di pasar-pasar tradisional, khususnya Pasar Kedungmundu dan Pasar Meteseh, terus diintensifkan guna mengantisipasi adanya lonjakan harga yang signifikan.</w:t>
      </w:r>
    </w:p>
    <w:p>
      <w:pPr>
        <w:spacing w:after="120"/>
        <w:rPr>
          <w:rFonts w:ascii="Arial Narrow" w:hAnsi="Arial Narrow" w:cs="Arial Narrow" w:eastAsia="Arial Narrow"/>
          <w:sz w:val="24"/>
          <w:szCs w:val="24"/>
        </w:rPr>
      </w:pPr>
    </w:p>
    <w:p>
      <w:pPr>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2. Berdasarkan hasil monitoring di lapangan, pasokan sembako ke wilayah Tembalang berada dalam kondisi aman tanpa adanya indikasi kelangkaan barang. Pemerintah daerah bersama instansi terkait terus bersinergi dalam menjaga rantai pasok dan mengendalikan laju inflasi daerah, sehingga daya beli masyarakat tetap terjaga dengan baik.</w:t>
      </w:r>
    </w:p>
    <w:p w:rsidR="00893CC2" w:rsidRPr="006963B4" w:rsidRDefault="00893CC2" w:rsidP="004829F5">
      <w:pPr>
        <w:tabs>
          <w:tab w:val="left" w:pos="3675"/>
        </w:tabs>
        <w:spacing w:after="0" w:line="240" w:lineRule="auto"/>
        <w:jc w:val="both"/>
        <w:rPr>
          <w:rFonts w:ascii="Arial Narrow" w:hAnsi="Arial Narrow"/>
          <w:sz w:val="24"/>
          <w:szCs w:val="24"/>
        </w:rPr>
      </w:pPr>
    </w:p>
    <w:p w:rsidR="00893CC2" w:rsidRPr="006963B4" w:rsidRDefault="00893CC2" w:rsidP="004829F5">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 xml:space="preserve">Bidang </w:t>
      </w:r>
      <w:r w:rsidR="004175C2" w:rsidRPr="006963B4">
        <w:rPr>
          <w:rFonts w:ascii="Arial Narrow" w:hAnsi="Arial Narrow"/>
          <w:b/>
          <w:bCs/>
          <w:sz w:val="24"/>
          <w:szCs w:val="24"/>
        </w:rPr>
        <w:t>Keamanan</w:t>
      </w:r>
    </w:p>
    <w:p w:rsidR="00046B2E" w:rsidRPr="006963B4" w:rsidRDefault="00046B2E" w:rsidP="004829F5">
      <w:pPr>
        <w:pStyle w:val="ListParagraph"/>
        <w:tabs>
          <w:tab w:val="left" w:pos="3675"/>
        </w:tabs>
        <w:spacing w:after="0" w:line="240" w:lineRule="auto"/>
        <w:ind w:left="1146"/>
        <w:jc w:val="both"/>
        <w:rPr>
          <w:rFonts w:ascii="Arial Narrow" w:hAnsi="Arial Narrow"/>
          <w:sz w:val="24"/>
          <w:szCs w:val="24"/>
        </w:rPr>
      </w:pPr>
    </w:p>
    <w:p>
      <w:pPr>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1. Keamanan dan ketertiban masyarakat (kamtibmas) di wilayah hukum Polsek Tembalang berada dalam keadaan aman dan terkendali. Meskipun demikian, jajaran Polsek Tembalang tetap meningkatkan kewaspadaan dini terhadap berbagai potensi gangguan keamanan, termasuk aktivitas kelompok remaja atau geng motor yang berpotensi melakukan kekerasan jalanan dan aksi balap liar pada malam hari.</w:t>
      </w:r>
    </w:p>
    <w:p>
      <w:pPr>
        <w:spacing w:after="120"/>
        <w:rPr>
          <w:rFonts w:ascii="Arial Narrow" w:hAnsi="Arial Narrow" w:cs="Arial Narrow" w:eastAsia="Arial Narrow"/>
          <w:sz w:val="24"/>
          <w:szCs w:val="24"/>
        </w:rPr>
      </w:pPr>
    </w:p>
    <w:p>
      <w:pPr>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2. Kewaspadaan terhadap ancaman terorisme global maupun lokal, seperti jaringan ISIS, JAD, dan JI, juga terus ditingkatkan dengan memperketat pengamanan pada objek vital, tempat ibadah, serta markas komando (mako) kepolisian. Langkah-langkah deteksi dini dan patroli skala sedang terus digalakkan guna menjamin rasa aman bagi seluruh warga masyarakat.</w:t>
      </w:r>
    </w:p>
    <w:p w:rsidR="004175C2" w:rsidRPr="006963B4" w:rsidRDefault="004175C2" w:rsidP="004829F5">
      <w:pPr>
        <w:pStyle w:val="ListParagraph"/>
        <w:spacing w:after="0" w:line="240" w:lineRule="auto"/>
        <w:rPr>
          <w:rFonts w:ascii="Arial Narrow" w:hAnsi="Arial Narrow"/>
          <w:sz w:val="24"/>
          <w:szCs w:val="24"/>
        </w:rPr>
      </w:pPr>
    </w:p>
    <w:p w:rsidR="00AA73F7" w:rsidRPr="006963B4" w:rsidRDefault="00AA73F7" w:rsidP="004829F5">
      <w:pPr>
        <w:tabs>
          <w:tab w:val="left" w:pos="3675"/>
        </w:tabs>
        <w:spacing w:after="0" w:line="240" w:lineRule="auto"/>
        <w:jc w:val="both"/>
        <w:rPr>
          <w:rFonts w:ascii="Arial Narrow" w:hAnsi="Arial Narrow"/>
          <w:sz w:val="24"/>
          <w:szCs w:val="24"/>
        </w:rPr>
      </w:pPr>
    </w:p>
    <w:p w:rsidR="00AA73F7" w:rsidRPr="006963B4" w:rsidRDefault="00AA73F7" w:rsidP="004829F5">
      <w:pPr>
        <w:pStyle w:val="ListParagraph"/>
        <w:numPr>
          <w:ilvl w:val="0"/>
          <w:numId w:val="1"/>
        </w:numPr>
        <w:tabs>
          <w:tab w:val="left" w:pos="3675"/>
        </w:tabs>
        <w:spacing w:after="0" w:line="240" w:lineRule="auto"/>
        <w:ind w:left="567" w:hanging="578"/>
        <w:jc w:val="both"/>
        <w:rPr>
          <w:rFonts w:ascii="Arial Narrow" w:hAnsi="Arial Narrow"/>
          <w:b/>
          <w:bCs/>
          <w:sz w:val="24"/>
          <w:szCs w:val="24"/>
          <w:u w:val="single"/>
        </w:rPr>
      </w:pPr>
      <w:r w:rsidRPr="006963B4">
        <w:rPr>
          <w:rFonts w:ascii="Arial Narrow" w:hAnsi="Arial Narrow"/>
          <w:b/>
          <w:bCs/>
          <w:sz w:val="24"/>
          <w:szCs w:val="24"/>
          <w:u w:val="single"/>
        </w:rPr>
        <w:t>FAKTA-FAKTA</w:t>
      </w:r>
    </w:p>
    <w:p w:rsidR="00D07AB9" w:rsidRPr="006963B4" w:rsidRDefault="00D07AB9" w:rsidP="004829F5">
      <w:pPr>
        <w:pStyle w:val="ListParagraph"/>
        <w:tabs>
          <w:tab w:val="left" w:pos="3675"/>
        </w:tabs>
        <w:spacing w:after="0" w:line="240" w:lineRule="auto"/>
        <w:ind w:left="426"/>
        <w:jc w:val="both"/>
        <w:rPr>
          <w:rFonts w:ascii="Arial Narrow" w:hAnsi="Arial Narrow"/>
          <w:b/>
          <w:bCs/>
          <w:sz w:val="24"/>
          <w:szCs w:val="24"/>
          <w:u w:val="single"/>
        </w:rPr>
      </w:pPr>
    </w:p>
    <w:p w:rsidR="00AA73F7" w:rsidRPr="006963B4" w:rsidRDefault="00AA73F7" w:rsidP="004829F5">
      <w:pPr>
        <w:pStyle w:val="ListParagraph"/>
        <w:numPr>
          <w:ilvl w:val="0"/>
          <w:numId w:val="3"/>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Aspek Sosial</w:t>
      </w:r>
    </w:p>
    <w:p w:rsidR="007E7B11" w:rsidRPr="006963B4" w:rsidRDefault="007E7B11" w:rsidP="004829F5">
      <w:pPr>
        <w:pStyle w:val="ListParagraph"/>
        <w:tabs>
          <w:tab w:val="left" w:pos="3675"/>
        </w:tabs>
        <w:spacing w:after="0" w:line="240" w:lineRule="auto"/>
        <w:ind w:left="709"/>
        <w:jc w:val="both"/>
        <w:rPr>
          <w:rFonts w:ascii="Arial Narrow" w:hAnsi="Arial Narrow"/>
          <w:b/>
          <w:bCs/>
          <w:sz w:val="24"/>
          <w:szCs w:val="24"/>
        </w:rPr>
      </w:pPr>
    </w:p>
    <w:p w:rsidR="00AA73F7" w:rsidRPr="006963B4" w:rsidRDefault="00AA73F7" w:rsidP="004829F5">
      <w:pPr>
        <w:pStyle w:val="ListParagraph"/>
        <w:numPr>
          <w:ilvl w:val="0"/>
          <w:numId w:val="4"/>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Politik</w:t>
      </w:r>
    </w:p>
    <w:p>
      <w:pPr>
        <w:pStyle w:val="ListParagraph"/>
        <w:tabs>
          <w:tab w:val="left" w:pos="3675"/>
        </w:tabs>
        <w:spacing w:after="0" w:line="240" w:lineRule="auto"/>
        <w:ind w:left="1701"/>
        <w:jc w:val="both"/>
        <w:rPr>
          <w:rFonts w:ascii="Arial Narrow" w:hAnsi="Arial Narrow"/>
          <w:sz w:val="24"/>
          <w:szCs w:val="24"/>
        </w:rPr>
      </w:pPr>
      <w:r>
        <w:rPr>
          <w:rFonts w:ascii="Arial Narrow" w:hAnsi="Arial Narrow"/>
          <w:sz w:val="24"/>
          <w:szCs w:val="24"/>
        </w:rPr>
        <w:t xml:space="preserve">Pada hari Kamis, tanggal 23 Juli 2026 kegiatan maupun kejadian menonjol di bidang sosial politik NIHIL.</w:t>
      </w:r>
    </w:p>
    <w:p w:rsidR="00FB1903" w:rsidRPr="006963B4" w:rsidRDefault="00FB1903" w:rsidP="004829F5">
      <w:pPr>
        <w:tabs>
          <w:tab w:val="left" w:pos="3675"/>
        </w:tabs>
        <w:spacing w:after="0" w:line="240" w:lineRule="auto"/>
        <w:jc w:val="both"/>
        <w:rPr>
          <w:rFonts w:ascii="Arial Narrow" w:hAnsi="Arial Narrow"/>
          <w:sz w:val="24"/>
          <w:szCs w:val="24"/>
        </w:rPr>
      </w:pPr>
    </w:p>
    <w:p w:rsidR="00FB1903" w:rsidRPr="006963B4" w:rsidRDefault="00FB1903" w:rsidP="004829F5">
      <w:pPr>
        <w:pStyle w:val="ListParagraph"/>
        <w:numPr>
          <w:ilvl w:val="0"/>
          <w:numId w:val="4"/>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Ekonomi</w:t>
      </w:r>
    </w:p>
    <w:p>
      <w:pPr>
        <w:pStyle w:val="ListParagraph"/>
        <w:tabs>
          <w:tab w:val="left" w:pos="3675"/>
        </w:tabs>
        <w:spacing w:after="0" w:line="240" w:lineRule="auto"/>
        <w:ind w:left="1701"/>
        <w:jc w:val="both"/>
        <w:rPr>
          <w:rFonts w:ascii="Arial Narrow" w:hAnsi="Arial Narrow"/>
          <w:sz w:val="24"/>
          <w:szCs w:val="24"/>
        </w:rPr>
      </w:pPr>
      <w:r>
        <w:rPr>
          <w:rFonts w:ascii="Arial Narrow" w:hAnsi="Arial Narrow"/>
          <w:sz w:val="24"/>
          <w:szCs w:val="24"/>
        </w:rPr>
        <w:t xml:space="preserve">Melaporkan perkembangan harga rata-rata bahan makanan pokok di wilayah hukum Polsek Tembalang, khususnya hasil monitoring di Pasar Kedungmundu dan Pasar Meteseh pada hari Kamis, tanggal 23 Juli 2026. Secara umum, harga-harga komoditas pangan utama terpantau stabil dan pasokan dari distributor berjalan lancar tanpa adanya hambatan distribusi maupun kelangkaan barang di tingkat pedagang eceran.</w:t>
      </w:r>
    </w:p>
    <w:p w:rsidR="00DE0C1B" w:rsidRPr="006963B4" w:rsidRDefault="00DE0C1B" w:rsidP="004829F5">
      <w:pPr>
        <w:pStyle w:val="ListParagraph"/>
        <w:tabs>
          <w:tab w:val="left" w:pos="3675"/>
        </w:tabs>
        <w:spacing w:after="0" w:line="240" w:lineRule="auto"/>
        <w:ind w:left="1069"/>
        <w:jc w:val="both"/>
        <w:rPr>
          <w:rFonts w:ascii="Arial Narrow" w:hAnsi="Arial Narrow"/>
          <w:b/>
          <w:bCs/>
          <w:sz w:val="24"/>
          <w:szCs w:val="24"/>
          <w:u w:val="single"/>
        </w:rPr>
      </w:pPr>
    </w:p>
    <w:p w:rsidR="00FB1903" w:rsidRPr="006963B4" w:rsidRDefault="004175C2" w:rsidP="004829F5">
      <w:pPr>
        <w:pStyle w:val="ListParagraph"/>
        <w:tabs>
          <w:tab w:val="left" w:pos="3675"/>
        </w:tabs>
        <w:spacing w:after="0" w:line="240" w:lineRule="auto"/>
        <w:ind w:left="1701"/>
        <w:jc w:val="both"/>
        <w:rPr>
          <w:rFonts w:ascii="Arial Narrow" w:hAnsi="Arial Narrow"/>
          <w:b/>
          <w:bCs/>
          <w:sz w:val="24"/>
          <w:szCs w:val="24"/>
          <w:u w:val="single"/>
        </w:rPr>
      </w:pPr>
      <w:r w:rsidRPr="006963B4">
        <w:rPr>
          <w:rFonts w:ascii="Arial Narrow" w:hAnsi="Arial Narrow"/>
          <w:b/>
          <w:bCs/>
          <w:sz w:val="24"/>
          <w:szCs w:val="24"/>
          <w:u w:val="single"/>
        </w:rPr>
        <w:t>D</w:t>
      </w:r>
      <w:r w:rsidR="00FB1903" w:rsidRPr="006963B4">
        <w:rPr>
          <w:rFonts w:ascii="Arial Narrow" w:hAnsi="Arial Narrow"/>
          <w:b/>
          <w:bCs/>
          <w:sz w:val="24"/>
          <w:szCs w:val="24"/>
          <w:u w:val="single"/>
        </w:rPr>
        <w:t xml:space="preserve">aftar harga </w:t>
      </w:r>
      <w:r w:rsidR="00046B2E" w:rsidRPr="006963B4">
        <w:rPr>
          <w:rFonts w:ascii="Arial Narrow" w:hAnsi="Arial Narrow"/>
          <w:b/>
          <w:bCs/>
          <w:sz w:val="24"/>
          <w:szCs w:val="24"/>
          <w:u w:val="single"/>
        </w:rPr>
        <w:t>kebutuhan pokok</w:t>
      </w:r>
      <w:r w:rsidR="00FB1903" w:rsidRPr="006963B4">
        <w:rPr>
          <w:rFonts w:ascii="Arial Narrow" w:hAnsi="Arial Narrow"/>
          <w:b/>
          <w:bCs/>
          <w:sz w:val="24"/>
          <w:szCs w:val="24"/>
          <w:u w:val="single"/>
        </w:rPr>
        <w:t xml:space="preserve"> di </w:t>
      </w:r>
      <w:r w:rsidR="00046B2E" w:rsidRPr="006963B4">
        <w:rPr>
          <w:rFonts w:ascii="Arial Narrow" w:hAnsi="Arial Narrow"/>
          <w:b/>
          <w:bCs/>
          <w:sz w:val="24"/>
          <w:szCs w:val="24"/>
          <w:u w:val="single"/>
        </w:rPr>
        <w:t>P</w:t>
      </w:r>
      <w:r w:rsidRPr="006963B4">
        <w:rPr>
          <w:rFonts w:ascii="Arial Narrow" w:hAnsi="Arial Narrow"/>
          <w:b/>
          <w:bCs/>
          <w:sz w:val="24"/>
          <w:szCs w:val="24"/>
          <w:u w:val="single"/>
        </w:rPr>
        <w:t xml:space="preserve">asar </w:t>
      </w:r>
      <w:r w:rsidR="00046B2E" w:rsidRPr="006963B4">
        <w:rPr>
          <w:rFonts w:ascii="Arial Narrow" w:hAnsi="Arial Narrow"/>
          <w:b/>
          <w:bCs/>
          <w:sz w:val="24"/>
          <w:szCs w:val="24"/>
          <w:u w:val="single"/>
        </w:rPr>
        <w:t>Kedungmundu</w:t>
      </w:r>
      <w:r w:rsidRPr="006963B4">
        <w:rPr>
          <w:rFonts w:ascii="Arial Narrow" w:hAnsi="Arial Narrow"/>
          <w:b/>
          <w:bCs/>
          <w:sz w:val="24"/>
          <w:szCs w:val="24"/>
          <w:u w:val="single"/>
        </w:rPr>
        <w:t xml:space="preserve"> dan </w:t>
      </w:r>
      <w:r w:rsidR="00046B2E" w:rsidRPr="006963B4">
        <w:rPr>
          <w:rFonts w:ascii="Arial Narrow" w:hAnsi="Arial Narrow"/>
          <w:b/>
          <w:bCs/>
          <w:sz w:val="24"/>
          <w:szCs w:val="24"/>
          <w:u w:val="single"/>
        </w:rPr>
        <w:t>P</w:t>
      </w:r>
      <w:r w:rsidRPr="006963B4">
        <w:rPr>
          <w:rFonts w:ascii="Arial Narrow" w:hAnsi="Arial Narrow"/>
          <w:b/>
          <w:bCs/>
          <w:sz w:val="24"/>
          <w:szCs w:val="24"/>
          <w:u w:val="single"/>
        </w:rPr>
        <w:t xml:space="preserve">asar </w:t>
      </w:r>
      <w:r w:rsidR="00046B2E" w:rsidRPr="006963B4">
        <w:rPr>
          <w:rFonts w:ascii="Arial Narrow" w:hAnsi="Arial Narrow"/>
          <w:b/>
          <w:bCs/>
          <w:sz w:val="24"/>
          <w:szCs w:val="24"/>
          <w:u w:val="single"/>
        </w:rPr>
        <w:t>M</w:t>
      </w:r>
      <w:r w:rsidRPr="006963B4">
        <w:rPr>
          <w:rFonts w:ascii="Arial Narrow" w:hAnsi="Arial Narrow"/>
          <w:b/>
          <w:bCs/>
          <w:sz w:val="24"/>
          <w:szCs w:val="24"/>
          <w:u w:val="single"/>
        </w:rPr>
        <w:t>eteseh dilaporkan sebagai berikut</w:t>
      </w:r>
      <w:r w:rsidR="00FB1903" w:rsidRPr="006963B4">
        <w:rPr>
          <w:rFonts w:ascii="Arial Narrow" w:hAnsi="Arial Narrow"/>
          <w:b/>
          <w:bCs/>
          <w:sz w:val="24"/>
          <w:szCs w:val="24"/>
          <w:u w:val="single"/>
        </w:rPr>
        <w:t>:</w:t>
      </w:r>
    </w:p>
    <w:p w:rsidR="004175C2" w:rsidRPr="006963B4" w:rsidRDefault="004175C2" w:rsidP="004829F5">
      <w:pPr>
        <w:pStyle w:val="ListParagraph"/>
        <w:tabs>
          <w:tab w:val="left" w:pos="3675"/>
        </w:tabs>
        <w:spacing w:after="0" w:line="240" w:lineRule="auto"/>
        <w:ind w:left="1069"/>
        <w:jc w:val="both"/>
        <w:rPr>
          <w:rFonts w:ascii="Arial Narrow" w:hAnsi="Arial Narrow"/>
          <w:b/>
          <w:bCs/>
          <w:sz w:val="24"/>
          <w:szCs w:val="24"/>
          <w:u w:val="single"/>
        </w:rPr>
      </w:pPr>
    </w:p>
    <w:tbl>
      <w:tblPr>
        <w:tblStyle w:val="TableGrid"/>
        <w:tblW w:w="0" w:type="auto"/>
        <w:tblInd w:w="1696" w:type="dxa"/>
        <w:tblLook w:val="04A0" w:firstRow="1" w:lastRow="0" w:firstColumn="1" w:lastColumn="0" w:noHBand="0" w:noVBand="1"/>
      </w:tblPr>
      <w:tblGrid>
        <w:gridCol w:w="512"/>
        <w:gridCol w:w="2374"/>
        <w:gridCol w:w="1726"/>
        <w:gridCol w:w="1694"/>
        <w:gridCol w:w="1419"/>
      </w:tblGrid>
      <w:tr w:rsidR="00361734" w:rsidRPr="006963B4" w:rsidTr="00486DB7">
        <w:trPr>
          <w:tblHeader/>
        </w:trPr>
        <w:tc>
          <w:tcPr>
            <w:tcW w:w="0" w:type="auto"/>
          </w:tcPr>
          <w:p w:rsidR="00FB1903" w:rsidRPr="006963B4" w:rsidRDefault="00FB1903"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NO</w:t>
            </w:r>
          </w:p>
        </w:tc>
        <w:tc>
          <w:tcPr>
            <w:tcW w:w="0" w:type="auto"/>
          </w:tcPr>
          <w:p w:rsidR="00FB1903" w:rsidRPr="006963B4" w:rsidRDefault="00FB1903"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NAMA BARANG</w:t>
            </w:r>
          </w:p>
        </w:tc>
        <w:tc>
          <w:tcPr>
            <w:tcW w:w="0" w:type="auto"/>
          </w:tcPr>
          <w:p w:rsidR="00FB1903" w:rsidRPr="006963B4" w:rsidRDefault="00FB1903"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KEMARIN</w:t>
            </w:r>
          </w:p>
        </w:tc>
        <w:tc>
          <w:tcPr>
            <w:tcW w:w="0" w:type="auto"/>
          </w:tcPr>
          <w:p w:rsidR="00FB1903" w:rsidRPr="006963B4" w:rsidRDefault="00FB1903"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HARI INI</w:t>
            </w:r>
          </w:p>
        </w:tc>
        <w:tc>
          <w:tcPr>
            <w:tcW w:w="0" w:type="auto"/>
          </w:tcPr>
          <w:p w:rsidR="00FB1903" w:rsidRPr="006963B4" w:rsidRDefault="00FB1903"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NAIK/TURUN</w:t>
            </w:r>
          </w:p>
        </w:tc>
      </w:tr>
      <w:tr w:rsidR="00361734" w:rsidRPr="006963B4" w:rsidTr="00486DB7">
        <w:tc>
          <w:tcPr>
            <w:tcW w:w="0" w:type="auto"/>
          </w:tcPr>
          <w:p w:rsidR="00361734" w:rsidRPr="006963B4" w:rsidRDefault="00361734"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w:t>
            </w:r>
          </w:p>
        </w:tc>
        <w:tc>
          <w:tcPr>
            <w:tcW w:w="0" w:type="auto"/>
          </w:tcPr>
          <w:p w:rsidR="00361734" w:rsidRPr="006963B4" w:rsidRDefault="00361734"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Beras Medium</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14.000/Kg</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14.000/Kg</w:t>
            </w:r>
          </w:p>
        </w:tc>
        <w:tc>
          <w:tcPr>
            <w:tcW w:w="0" w:type="auto"/>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361734" w:rsidRPr="006963B4" w:rsidTr="00486DB7">
        <w:tc>
          <w:tcPr>
            <w:tcW w:w="0" w:type="auto"/>
          </w:tcPr>
          <w:p w:rsidR="00361734" w:rsidRPr="006963B4" w:rsidRDefault="00361734"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2</w:t>
            </w:r>
          </w:p>
        </w:tc>
        <w:tc>
          <w:tcPr>
            <w:tcW w:w="0" w:type="auto"/>
          </w:tcPr>
          <w:p w:rsidR="00361734" w:rsidRPr="006963B4" w:rsidRDefault="00361734"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Kedelai</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12.500/Kg</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12.500/Kg</w:t>
            </w:r>
          </w:p>
        </w:tc>
        <w:tc>
          <w:tcPr>
            <w:tcW w:w="0" w:type="auto"/>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361734" w:rsidRPr="006963B4" w:rsidTr="00486DB7">
        <w:tc>
          <w:tcPr>
            <w:tcW w:w="0" w:type="auto"/>
            <w:vMerge w:val="restart"/>
            <w:vAlign w:val="center"/>
          </w:tcPr>
          <w:p w:rsidR="00361734" w:rsidRPr="006963B4" w:rsidRDefault="00361734"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3</w:t>
            </w:r>
          </w:p>
        </w:tc>
        <w:tc>
          <w:tcPr>
            <w:tcW w:w="0" w:type="auto"/>
            <w:gridSpan w:val="4"/>
          </w:tcPr>
          <w:p w:rsidR="00361734" w:rsidRPr="006963B4" w:rsidRDefault="00361734"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Cabai</w:t>
            </w:r>
          </w:p>
        </w:tc>
      </w:tr>
      <w:tr w:rsidR="00361734" w:rsidRPr="006963B4" w:rsidTr="00486DB7">
        <w:tc>
          <w:tcPr>
            <w:tcW w:w="0" w:type="auto"/>
            <w:vMerge/>
          </w:tcPr>
          <w:p w:rsidR="00361734" w:rsidRPr="006963B4" w:rsidRDefault="00361734" w:rsidP="004829F5">
            <w:pPr>
              <w:pStyle w:val="ListParagraph"/>
              <w:tabs>
                <w:tab w:val="left" w:pos="3675"/>
              </w:tabs>
              <w:ind w:left="0"/>
              <w:jc w:val="center"/>
              <w:rPr>
                <w:rFonts w:ascii="Arial Narrow" w:hAnsi="Arial Narrow"/>
                <w:sz w:val="24"/>
                <w:szCs w:val="24"/>
              </w:rPr>
            </w:pPr>
          </w:p>
        </w:tc>
        <w:tc>
          <w:tcPr>
            <w:tcW w:w="0" w:type="auto"/>
          </w:tcPr>
          <w:p w:rsidR="00361734" w:rsidRPr="006963B4" w:rsidRDefault="00361734" w:rsidP="004829F5">
            <w:pPr>
              <w:pStyle w:val="ListParagraph"/>
              <w:numPr>
                <w:ilvl w:val="0"/>
                <w:numId w:val="5"/>
              </w:numPr>
              <w:tabs>
                <w:tab w:val="left" w:pos="3675"/>
              </w:tabs>
              <w:ind w:left="411"/>
              <w:rPr>
                <w:rFonts w:ascii="Arial Narrow" w:hAnsi="Arial Narrow"/>
                <w:sz w:val="24"/>
                <w:szCs w:val="24"/>
              </w:rPr>
            </w:pPr>
            <w:r w:rsidRPr="006963B4">
              <w:rPr>
                <w:rFonts w:ascii="Arial Narrow" w:hAnsi="Arial Narrow"/>
                <w:sz w:val="24"/>
                <w:szCs w:val="24"/>
              </w:rPr>
              <w:t>Cabai Merah Besar</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35.000/Kg</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35.000/Kg</w:t>
            </w:r>
          </w:p>
        </w:tc>
        <w:tc>
          <w:tcPr>
            <w:tcW w:w="0" w:type="auto"/>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rsidTr="00486DB7">
        <w:tc>
          <w:tcPr>
            <w:tcW w:w="0" w:type="auto"/>
            <w:vMerge/>
          </w:tcPr>
          <w:p w:rsidR="001C406A" w:rsidRPr="006963B4" w:rsidRDefault="001C406A" w:rsidP="004829F5">
            <w:pPr>
              <w:pStyle w:val="ListParagraph"/>
              <w:tabs>
                <w:tab w:val="left" w:pos="3675"/>
              </w:tabs>
              <w:ind w:left="0"/>
              <w:jc w:val="center"/>
              <w:rPr>
                <w:rFonts w:ascii="Arial Narrow" w:hAnsi="Arial Narrow"/>
                <w:sz w:val="24"/>
                <w:szCs w:val="24"/>
              </w:rPr>
            </w:pPr>
          </w:p>
        </w:tc>
        <w:tc>
          <w:tcPr>
            <w:tcW w:w="0" w:type="auto"/>
          </w:tcPr>
          <w:p w:rsidR="001C406A" w:rsidRPr="006963B4" w:rsidRDefault="001C406A" w:rsidP="004829F5">
            <w:pPr>
              <w:pStyle w:val="ListParagraph"/>
              <w:numPr>
                <w:ilvl w:val="0"/>
                <w:numId w:val="5"/>
              </w:numPr>
              <w:tabs>
                <w:tab w:val="left" w:pos="3675"/>
              </w:tabs>
              <w:ind w:left="411"/>
              <w:rPr>
                <w:rFonts w:ascii="Arial Narrow" w:hAnsi="Arial Narrow"/>
                <w:sz w:val="24"/>
                <w:szCs w:val="24"/>
              </w:rPr>
            </w:pPr>
            <w:r w:rsidRPr="006963B4">
              <w:rPr>
                <w:rFonts w:ascii="Arial Narrow" w:hAnsi="Arial Narrow"/>
                <w:sz w:val="24"/>
                <w:szCs w:val="24"/>
              </w:rPr>
              <w:t>Rawit Merah</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45.000/Kg</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45.000/Kg</w:t>
            </w:r>
          </w:p>
        </w:tc>
        <w:tc>
          <w:tcPr>
            <w:tcW w:w="0" w:type="auto"/>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rsidTr="00486DB7">
        <w:tc>
          <w:tcPr>
            <w:tcW w:w="0" w:type="auto"/>
            <w:vMerge/>
          </w:tcPr>
          <w:p w:rsidR="001C406A" w:rsidRPr="006963B4" w:rsidRDefault="001C406A" w:rsidP="004829F5">
            <w:pPr>
              <w:pStyle w:val="ListParagraph"/>
              <w:tabs>
                <w:tab w:val="left" w:pos="3675"/>
              </w:tabs>
              <w:ind w:left="0"/>
              <w:jc w:val="center"/>
              <w:rPr>
                <w:rFonts w:ascii="Arial Narrow" w:hAnsi="Arial Narrow"/>
                <w:sz w:val="24"/>
                <w:szCs w:val="24"/>
              </w:rPr>
            </w:pPr>
          </w:p>
        </w:tc>
        <w:tc>
          <w:tcPr>
            <w:tcW w:w="0" w:type="auto"/>
          </w:tcPr>
          <w:p w:rsidR="001C406A" w:rsidRPr="006963B4" w:rsidRDefault="001C406A" w:rsidP="004829F5">
            <w:pPr>
              <w:pStyle w:val="ListParagraph"/>
              <w:numPr>
                <w:ilvl w:val="0"/>
                <w:numId w:val="5"/>
              </w:numPr>
              <w:tabs>
                <w:tab w:val="left" w:pos="3675"/>
              </w:tabs>
              <w:ind w:left="411"/>
              <w:rPr>
                <w:rFonts w:ascii="Arial Narrow" w:hAnsi="Arial Narrow"/>
                <w:sz w:val="24"/>
                <w:szCs w:val="24"/>
              </w:rPr>
            </w:pPr>
            <w:r w:rsidRPr="006963B4">
              <w:rPr>
                <w:rFonts w:ascii="Arial Narrow" w:hAnsi="Arial Narrow"/>
                <w:sz w:val="24"/>
                <w:szCs w:val="24"/>
              </w:rPr>
              <w:t>Cabai Tampar</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38.000/Kg</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38.000/Kg</w:t>
            </w:r>
          </w:p>
        </w:tc>
        <w:tc>
          <w:tcPr>
            <w:tcW w:w="0" w:type="auto"/>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361734" w:rsidRPr="006963B4" w:rsidTr="00486DB7">
        <w:tc>
          <w:tcPr>
            <w:tcW w:w="0" w:type="auto"/>
            <w:vMerge w:val="restart"/>
            <w:vAlign w:val="center"/>
          </w:tcPr>
          <w:p w:rsidR="00361734" w:rsidRPr="006963B4" w:rsidRDefault="00361734"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4</w:t>
            </w:r>
          </w:p>
        </w:tc>
        <w:tc>
          <w:tcPr>
            <w:tcW w:w="0" w:type="auto"/>
            <w:gridSpan w:val="4"/>
          </w:tcPr>
          <w:p w:rsidR="00361734" w:rsidRPr="006963B4" w:rsidRDefault="00361734"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Bawang</w:t>
            </w:r>
          </w:p>
        </w:tc>
      </w:tr>
      <w:tr w:rsidR="001C406A" w:rsidRPr="006963B4" w:rsidTr="00486DB7">
        <w:tc>
          <w:tcPr>
            <w:tcW w:w="0" w:type="auto"/>
            <w:vMerge/>
          </w:tcPr>
          <w:p w:rsidR="001C406A" w:rsidRPr="006963B4" w:rsidRDefault="001C406A" w:rsidP="004829F5">
            <w:pPr>
              <w:pStyle w:val="ListParagraph"/>
              <w:tabs>
                <w:tab w:val="left" w:pos="3675"/>
              </w:tabs>
              <w:ind w:left="0"/>
              <w:jc w:val="center"/>
              <w:rPr>
                <w:rFonts w:ascii="Arial Narrow" w:hAnsi="Arial Narrow"/>
                <w:sz w:val="24"/>
                <w:szCs w:val="24"/>
              </w:rPr>
            </w:pPr>
          </w:p>
        </w:tc>
        <w:tc>
          <w:tcPr>
            <w:tcW w:w="0" w:type="auto"/>
          </w:tcPr>
          <w:p w:rsidR="001C406A" w:rsidRPr="006963B4" w:rsidRDefault="001C406A" w:rsidP="004829F5">
            <w:pPr>
              <w:pStyle w:val="ListParagraph"/>
              <w:numPr>
                <w:ilvl w:val="0"/>
                <w:numId w:val="6"/>
              </w:numPr>
              <w:tabs>
                <w:tab w:val="left" w:pos="3675"/>
              </w:tabs>
              <w:ind w:left="411"/>
              <w:rPr>
                <w:rFonts w:ascii="Arial Narrow" w:hAnsi="Arial Narrow"/>
                <w:sz w:val="24"/>
                <w:szCs w:val="24"/>
              </w:rPr>
            </w:pPr>
            <w:r w:rsidRPr="006963B4">
              <w:rPr>
                <w:rFonts w:ascii="Arial Narrow" w:hAnsi="Arial Narrow"/>
                <w:sz w:val="24"/>
                <w:szCs w:val="24"/>
              </w:rPr>
              <w:t>Merah</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30.000/Kg</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30.000/Kg</w:t>
            </w:r>
          </w:p>
        </w:tc>
        <w:tc>
          <w:tcPr>
            <w:tcW w:w="0" w:type="auto"/>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rsidTr="00486DB7">
        <w:tc>
          <w:tcPr>
            <w:tcW w:w="0" w:type="auto"/>
            <w:vMerge/>
          </w:tcPr>
          <w:p w:rsidR="001C406A" w:rsidRPr="006963B4" w:rsidRDefault="001C406A" w:rsidP="004829F5">
            <w:pPr>
              <w:pStyle w:val="ListParagraph"/>
              <w:tabs>
                <w:tab w:val="left" w:pos="3675"/>
              </w:tabs>
              <w:ind w:left="0"/>
              <w:jc w:val="center"/>
              <w:rPr>
                <w:rFonts w:ascii="Arial Narrow" w:hAnsi="Arial Narrow"/>
                <w:sz w:val="24"/>
                <w:szCs w:val="24"/>
              </w:rPr>
            </w:pPr>
          </w:p>
        </w:tc>
        <w:tc>
          <w:tcPr>
            <w:tcW w:w="0" w:type="auto"/>
          </w:tcPr>
          <w:p w:rsidR="001C406A" w:rsidRPr="006963B4" w:rsidRDefault="001C406A" w:rsidP="004829F5">
            <w:pPr>
              <w:pStyle w:val="ListParagraph"/>
              <w:numPr>
                <w:ilvl w:val="0"/>
                <w:numId w:val="6"/>
              </w:numPr>
              <w:tabs>
                <w:tab w:val="left" w:pos="3675"/>
              </w:tabs>
              <w:ind w:left="411"/>
              <w:rPr>
                <w:rFonts w:ascii="Arial Narrow" w:hAnsi="Arial Narrow"/>
                <w:sz w:val="24"/>
                <w:szCs w:val="24"/>
              </w:rPr>
            </w:pPr>
            <w:r w:rsidRPr="006963B4">
              <w:rPr>
                <w:rFonts w:ascii="Arial Narrow" w:hAnsi="Arial Narrow"/>
                <w:sz w:val="24"/>
                <w:szCs w:val="24"/>
              </w:rPr>
              <w:t>Putih</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36.000/Kg</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36.000/Kg</w:t>
            </w:r>
          </w:p>
        </w:tc>
        <w:tc>
          <w:tcPr>
            <w:tcW w:w="0" w:type="auto"/>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5</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Jagung</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8.500/Kg</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8.500/Kg</w:t>
            </w:r>
          </w:p>
        </w:tc>
        <w:tc>
          <w:tcPr>
            <w:tcW w:w="0" w:type="auto"/>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6</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Gula Pasir</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18.000/Kg</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18.000/Kg</w:t>
            </w:r>
          </w:p>
        </w:tc>
        <w:tc>
          <w:tcPr>
            <w:tcW w:w="0" w:type="auto"/>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7</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Minyak Goreng</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17.500/Liter</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17.500/Liter</w:t>
            </w:r>
          </w:p>
        </w:tc>
        <w:tc>
          <w:tcPr>
            <w:tcW w:w="0" w:type="auto"/>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8</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Tepung Terigu</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11.000/Kg</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11.000/Kg</w:t>
            </w:r>
          </w:p>
        </w:tc>
        <w:tc>
          <w:tcPr>
            <w:tcW w:w="0" w:type="auto"/>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9</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Daging Sapi Lokal</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130.000/Kg</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130.000/Kg</w:t>
            </w:r>
          </w:p>
        </w:tc>
        <w:tc>
          <w:tcPr>
            <w:tcW w:w="0" w:type="auto"/>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10</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Daging Ayam Ras</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34.000/Kg</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34.000/Kg</w:t>
            </w:r>
          </w:p>
        </w:tc>
        <w:tc>
          <w:tcPr>
            <w:tcW w:w="0" w:type="auto"/>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11</w:t>
            </w:r>
          </w:p>
        </w:tc>
        <w:tc>
          <w:tcPr>
            <w:tcW w:w="0" w:type="auto"/>
          </w:tcPr>
          <w:p w:rsidR="001C406A" w:rsidRPr="006963B4" w:rsidRDefault="009D4897"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Telur</w:t>
            </w:r>
            <w:r w:rsidR="001C406A" w:rsidRPr="006963B4">
              <w:rPr>
                <w:rFonts w:ascii="Arial Narrow" w:hAnsi="Arial Narrow"/>
                <w:sz w:val="24"/>
                <w:szCs w:val="24"/>
              </w:rPr>
              <w:t xml:space="preserve"> Ayam Ras</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27.000/Kg</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27.000/Kg</w:t>
            </w:r>
          </w:p>
        </w:tc>
        <w:tc>
          <w:tcPr>
            <w:tcW w:w="0" w:type="auto"/>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lastRenderedPageBreak/>
              <w:t>12</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Garam</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3.000(250g)</w:t>
            </w:r>
          </w:p>
        </w:tc>
        <w:tc>
          <w:tcPr>
            <w:tcW w:w="0" w:type="auto"/>
          </w:tcPr>
          <w:p>
            <w:pPr>
              <w:pStyle w:val="ListParagraph"/>
              <w:tabs>
                <w:tab w:val="left" w:pos="3675"/>
              </w:tabs>
              <w:ind w:left="0"/>
              <w:rPr>
                <w:rFonts w:ascii="Arial Narrow" w:hAnsi="Arial Narrow"/>
                <w:sz w:val="24"/>
                <w:szCs w:val="24"/>
              </w:rPr>
            </w:pPr>
            <w:r>
              <w:rPr>
                <w:rFonts w:ascii="Arial Narrow" w:hAnsi="Arial Narrow"/>
                <w:sz w:val="24"/>
                <w:szCs w:val="24"/>
              </w:rPr>
              <w:t xml:space="preserve">Rp 3.000(250g)</w:t>
            </w:r>
          </w:p>
        </w:tc>
        <w:tc>
          <w:tcPr>
            <w:tcW w:w="0" w:type="auto"/>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13</w:t>
            </w:r>
          </w:p>
        </w:tc>
        <w:tc>
          <w:tcPr>
            <w:tcW w:w="0" w:type="auto"/>
          </w:tcPr>
          <w:p w:rsidR="001C406A" w:rsidRPr="006963B4" w:rsidRDefault="001C406A" w:rsidP="004829F5">
            <w:pPr>
              <w:pStyle w:val="ListParagraph"/>
              <w:tabs>
                <w:tab w:val="left" w:pos="3675"/>
              </w:tabs>
              <w:ind w:left="0"/>
              <w:rPr>
                <w:rFonts w:ascii="Arial Narrow" w:hAnsi="Arial Narrow"/>
                <w:color w:val="000000" w:themeColor="text1"/>
                <w:sz w:val="24"/>
                <w:szCs w:val="24"/>
              </w:rPr>
            </w:pPr>
            <w:r w:rsidRPr="006963B4">
              <w:rPr>
                <w:rFonts w:ascii="Arial Narrow" w:hAnsi="Arial Narrow"/>
                <w:color w:val="000000" w:themeColor="text1"/>
                <w:sz w:val="24"/>
                <w:szCs w:val="24"/>
              </w:rPr>
              <w:t>Gas LPG 3 Kg</w:t>
            </w:r>
          </w:p>
        </w:tc>
        <w:tc>
          <w:tcPr>
            <w:tcW w:w="0" w:type="auto"/>
          </w:tcPr>
          <w:p>
            <w:pPr>
              <w:pStyle w:val="ListParagraph"/>
              <w:tabs>
                <w:tab w:val="left" w:pos="3675"/>
              </w:tabs>
              <w:ind w:left="0"/>
              <w:rPr>
                <w:rFonts w:ascii="Arial Narrow" w:hAnsi="Arial Narrow"/>
                <w:color w:val="000000" w:themeColor="text1"/>
                <w:sz w:val="24"/>
                <w:szCs w:val="24"/>
              </w:rPr>
            </w:pPr>
            <w:r>
              <w:rPr>
                <w:rFonts w:ascii="Arial Narrow" w:hAnsi="Arial Narrow"/>
                <w:color w:val="000000" w:themeColor="text1"/>
                <w:sz w:val="24"/>
                <w:szCs w:val="24"/>
              </w:rPr>
              <w:t xml:space="preserve">Rp 20.000/Tabung</w:t>
            </w:r>
          </w:p>
        </w:tc>
        <w:tc>
          <w:tcPr>
            <w:tcW w:w="0" w:type="auto"/>
          </w:tcPr>
          <w:p>
            <w:pPr>
              <w:pStyle w:val="ListParagraph"/>
              <w:tabs>
                <w:tab w:val="left" w:pos="3675"/>
              </w:tabs>
              <w:ind w:left="0"/>
              <w:rPr>
                <w:rFonts w:ascii="Arial Narrow" w:hAnsi="Arial Narrow"/>
                <w:color w:val="000000" w:themeColor="text1"/>
                <w:sz w:val="24"/>
                <w:szCs w:val="24"/>
              </w:rPr>
            </w:pPr>
            <w:r>
              <w:rPr>
                <w:rFonts w:ascii="Arial Narrow" w:hAnsi="Arial Narrow"/>
                <w:color w:val="000000" w:themeColor="text1"/>
                <w:sz w:val="24"/>
                <w:szCs w:val="24"/>
              </w:rPr>
              <w:t xml:space="preserve">Rp 20.000/Tabung</w:t>
            </w:r>
          </w:p>
        </w:tc>
        <w:tc>
          <w:tcPr>
            <w:tcW w:w="0" w:type="auto"/>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bl>
    <w:p w:rsidR="00D07AB9" w:rsidRPr="006963B4" w:rsidRDefault="00D07AB9" w:rsidP="004829F5">
      <w:pPr>
        <w:pStyle w:val="ListParagraph"/>
        <w:tabs>
          <w:tab w:val="left" w:pos="3675"/>
        </w:tabs>
        <w:spacing w:after="0" w:line="240" w:lineRule="auto"/>
        <w:ind w:left="1069"/>
        <w:rPr>
          <w:rFonts w:ascii="Arial Narrow" w:hAnsi="Arial Narrow"/>
          <w:sz w:val="24"/>
          <w:szCs w:val="24"/>
        </w:rPr>
      </w:pPr>
    </w:p>
    <w:p w:rsidR="0085719B" w:rsidRPr="006963B4" w:rsidRDefault="0085719B" w:rsidP="004829F5">
      <w:pPr>
        <w:pStyle w:val="ListParagraph"/>
        <w:numPr>
          <w:ilvl w:val="0"/>
          <w:numId w:val="4"/>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Budaya</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Pada hari Kamis, tanggal 23 Juli 2026, terdapat 2 (dua) kegiatan kemasyarakatan dan akademik menonjol di wilayah hukum Polsek Tembalang yang terpantau aman dan kondusif:</w:t>
      </w:r>
    </w:p>
    <w:p>
      <w:pPr>
        <w:spacing w:after="120"/>
        <w:rPr>
          <w:rFonts w:ascii="Arial Narrow" w:hAnsi="Arial Narrow" w:cs="Arial Narrow" w:eastAsia="Arial Narrow"/>
          <w:sz w:val="24"/>
          <w:szCs w:val="24"/>
        </w:rPr>
      </w:pP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1. Kegiatan Pembukaan Training Legislative oleh Senat Mahasiswa Universitas Muhammadiyah Semarang (UNIMUS) bertempat di Gedung Kuliah Bersama II. Kegiatan ini dihadiri oleh sekitar 100 peserta mahasiswa dengan menghadirkan narasumber Tokoh Nasional H. Ganjar Pranowo, S.H., M.I.P. Dalam penyampaiannya, narasumber menekankan pentingnya peran mahasiswa untuk bertransformasi dari gerakan aksi jalanan menuju gerakan advokasi kebijakan yang berbasis data (Policy Brief) agar lebih konstruktif dan solutif.</w:t>
      </w:r>
    </w:p>
    <w:p>
      <w:pPr>
        <w:spacing w:after="120"/>
        <w:rPr>
          <w:rFonts w:ascii="Arial Narrow" w:hAnsi="Arial Narrow" w:cs="Arial Narrow" w:eastAsia="Arial Narrow"/>
          <w:sz w:val="24"/>
          <w:szCs w:val="24"/>
        </w:rPr>
      </w:pP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2. Kegiatan Bedah Buku mengenai Sistem Pendidikan Lembaga Dakwah Islam Indonesia (LDII) bertempat di Gedung Art Center Fakultas Ilmu Budaya (FIB) Universitas Diponegoro (UNDIP). Kegiatan tersebut dihadiri langsung oleh Wakil Menteri Agama RI, jajaran unsur TNI-Polri, serta kalangan akademisi. Kegiatan ini bertujuan untuk memperkuat harmoni, toleransi, dan persatuan di antara sesama anak bangsa melalui pemahaman sistem pendidikan keagamaan yang inklusif.</w:t>
      </w:r>
    </w:p>
    <w:p w:rsidR="0085719B" w:rsidRPr="006963B4" w:rsidRDefault="0085719B" w:rsidP="004829F5">
      <w:pPr>
        <w:pStyle w:val="ListParagraph"/>
        <w:numPr>
          <w:ilvl w:val="0"/>
          <w:numId w:val="3"/>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Aspek Keamanan</w:t>
      </w:r>
    </w:p>
    <w:p w:rsidR="0035465C" w:rsidRPr="006963B4" w:rsidRDefault="0035465C" w:rsidP="004829F5">
      <w:pPr>
        <w:pStyle w:val="ListParagraph"/>
        <w:tabs>
          <w:tab w:val="left" w:pos="3675"/>
        </w:tabs>
        <w:spacing w:after="0" w:line="240" w:lineRule="auto"/>
        <w:jc w:val="both"/>
        <w:rPr>
          <w:rFonts w:ascii="Arial Narrow" w:hAnsi="Arial Narrow"/>
          <w:b/>
          <w:bCs/>
          <w:sz w:val="24"/>
          <w:szCs w:val="24"/>
        </w:rPr>
      </w:pPr>
    </w:p>
    <w:p w:rsidR="0085719B" w:rsidRDefault="0085719B" w:rsidP="004829F5">
      <w:pPr>
        <w:pStyle w:val="ListParagraph"/>
        <w:numPr>
          <w:ilvl w:val="0"/>
          <w:numId w:val="7"/>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Keamanan Umum</w:t>
      </w:r>
    </w:p>
    <w:p w:rsidR="0085719B" w:rsidRDefault="0085719B" w:rsidP="00E414A3">
      <w:pPr>
        <w:pStyle w:val="ListParagraph"/>
        <w:numPr>
          <w:ilvl w:val="0"/>
          <w:numId w:val="8"/>
        </w:numPr>
        <w:tabs>
          <w:tab w:val="left" w:pos="3675"/>
        </w:tabs>
        <w:spacing w:after="0" w:line="240" w:lineRule="auto"/>
        <w:ind w:left="2268" w:hanging="567"/>
        <w:jc w:val="both"/>
        <w:rPr>
          <w:rFonts w:ascii="Arial Narrow" w:hAnsi="Arial Narrow"/>
          <w:sz w:val="24"/>
          <w:szCs w:val="24"/>
        </w:rPr>
      </w:pPr>
      <w:r w:rsidRPr="006963B4">
        <w:rPr>
          <w:rFonts w:ascii="Arial Narrow" w:hAnsi="Arial Narrow"/>
          <w:sz w:val="24"/>
          <w:szCs w:val="24"/>
        </w:rPr>
        <w:t>Kriminalitas</w:t>
      </w:r>
      <w:r w:rsidR="00E414A3">
        <w:rPr>
          <w:rFonts w:ascii="Arial Narrow" w:hAnsi="Arial Narrow"/>
          <w:sz w:val="24"/>
          <w:szCs w:val="24"/>
        </w:rPr>
        <w:t>:</w:t>
      </w:r>
    </w:p>
    <w:p>
      <w:pPr>
        <w:ind w:left="2268"/>
        <w:jc w:val="both"/>
        <w:rPr>
          <w:rFonts w:ascii="Arial Narrow" w:hAnsi="Arial Narrow" w:cs="Arial Narrow" w:eastAsia="Arial Narrow"/>
          <w:sz w:val="24"/>
          <w:szCs w:val="24"/>
        </w:rPr>
      </w:pPr>
      <w:r>
        <w:rPr>
          <w:rFonts w:ascii="Arial Narrow" w:hAnsi="Arial Narrow" w:cs="Arial Narrow" w:eastAsia="Arial Narrow"/>
          <w:sz w:val="24"/>
          <w:szCs w:val="24"/>
        </w:rPr>
        <w:t xml:space="preserve">Kejadian kriminalitas menonjol di wilayah hukum Polsek Tembalang pada hari Kamis, tanggal 23 Juli 2026 dilaporkan NIHIL. Guna mengantisipasi potensi kerawanan kejahatan jalanan (C3) dan aksi balap liar, fungsi Samapta dan Reskrim Polsek Tembalang meningkatkan intensitas kegiatan Blue Light Patrol di sepanjang jalur protokol Tembalang pada jam-jam rawan malam hari.</w:t>
      </w:r>
    </w:p>
    <w:p w:rsidR="0085719B" w:rsidRPr="006963B4" w:rsidRDefault="0085719B" w:rsidP="00E414A3">
      <w:pPr>
        <w:pStyle w:val="ListParagraph"/>
        <w:numPr>
          <w:ilvl w:val="0"/>
          <w:numId w:val="8"/>
        </w:numPr>
        <w:tabs>
          <w:tab w:val="left" w:pos="3675"/>
        </w:tabs>
        <w:spacing w:after="0" w:line="240" w:lineRule="auto"/>
        <w:ind w:left="2268" w:hanging="567"/>
        <w:jc w:val="both"/>
        <w:rPr>
          <w:rFonts w:ascii="Arial Narrow" w:hAnsi="Arial Narrow"/>
          <w:sz w:val="24"/>
          <w:szCs w:val="24"/>
        </w:rPr>
      </w:pPr>
      <w:r w:rsidRPr="006963B4">
        <w:rPr>
          <w:rFonts w:ascii="Arial Narrow" w:hAnsi="Arial Narrow"/>
          <w:sz w:val="24"/>
          <w:szCs w:val="24"/>
        </w:rPr>
        <w:t>Laka Lantas</w:t>
      </w:r>
    </w:p>
    <w:p>
      <w:pPr>
        <w:ind w:left="2268"/>
        <w:jc w:val="both"/>
        <w:rPr>
          <w:rFonts w:ascii="Arial Narrow" w:hAnsi="Arial Narrow" w:cs="Arial Narrow" w:eastAsia="Arial Narrow"/>
          <w:sz w:val="24"/>
          <w:szCs w:val="24"/>
        </w:rPr>
      </w:pPr>
      <w:r>
        <w:rPr>
          <w:rFonts w:ascii="Arial Narrow" w:hAnsi="Arial Narrow" w:cs="Arial Narrow" w:eastAsia="Arial Narrow"/>
          <w:sz w:val="24"/>
          <w:szCs w:val="24"/>
        </w:rPr>
        <w:t xml:space="preserve">Kejadian kecelakaan lalu lintas (laka lantas) di wilayah hukum Polsek Tembalang pada hari Kamis, tanggal 23 Juli 2026 dilaporkan NIHIL.</w:t>
      </w:r>
    </w:p>
    <w:p w:rsidR="00E414A3" w:rsidRPr="006963B4" w:rsidRDefault="00E414A3" w:rsidP="00E414A3">
      <w:pPr>
        <w:pStyle w:val="ListParagraph"/>
        <w:numPr>
          <w:ilvl w:val="0"/>
          <w:numId w:val="8"/>
        </w:numPr>
        <w:tabs>
          <w:tab w:val="left" w:pos="3675"/>
        </w:tabs>
        <w:spacing w:after="0" w:line="240" w:lineRule="auto"/>
        <w:ind w:left="2268" w:hanging="567"/>
        <w:jc w:val="both"/>
        <w:rPr>
          <w:rFonts w:ascii="Arial Narrow" w:hAnsi="Arial Narrow"/>
          <w:sz w:val="24"/>
          <w:szCs w:val="24"/>
        </w:rPr>
      </w:pPr>
      <w:r>
        <w:rPr>
          <w:rFonts w:ascii="Arial Narrow" w:hAnsi="Arial Narrow"/>
          <w:sz w:val="24"/>
          <w:szCs w:val="24"/>
        </w:rPr>
        <w:t>Bencana Alam:</w:t>
      </w:r>
    </w:p>
    <w:p>
      <w:pPr>
        <w:ind w:left="2268"/>
        <w:jc w:val="both"/>
        <w:rPr>
          <w:rFonts w:ascii="Arial Narrow" w:hAnsi="Arial Narrow" w:cs="Arial Narrow" w:eastAsia="Arial Narrow"/>
          <w:sz w:val="24"/>
          <w:szCs w:val="24"/>
        </w:rPr>
      </w:pPr>
      <w:r>
        <w:rPr>
          <w:rFonts w:ascii="Arial Narrow" w:hAnsi="Arial Narrow" w:cs="Arial Narrow" w:eastAsia="Arial Narrow"/>
          <w:sz w:val="24"/>
          <w:szCs w:val="24"/>
        </w:rPr>
        <w:t xml:space="preserve">Kejadian bencana alam di wilayah hukum Polsek Tembalang pada hari Kamis, tanggal 23 Juli 2026 dilaporkan NIHIL.</w:t>
      </w:r>
    </w:p>
    <w:p w:rsidR="000B681E" w:rsidRDefault="000B681E" w:rsidP="004344A8">
      <w:pPr>
        <w:pStyle w:val="ListParagraph"/>
        <w:spacing w:after="0" w:line="240" w:lineRule="auto"/>
        <w:jc w:val="both"/>
        <w:rPr>
          <w:rFonts w:ascii="Arial Narrow" w:hAnsi="Arial Narrow"/>
          <w:sz w:val="24"/>
          <w:szCs w:val="24"/>
        </w:rPr>
      </w:pPr>
    </w:p>
    <w:p w:rsidR="0085719B" w:rsidRPr="006963B4" w:rsidRDefault="0085719B" w:rsidP="004829F5">
      <w:pPr>
        <w:pStyle w:val="ListParagraph"/>
        <w:numPr>
          <w:ilvl w:val="0"/>
          <w:numId w:val="7"/>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lastRenderedPageBreak/>
        <w:t>Keamanan Khusus</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Situasi ruang tahanan Polsek Tembalang pada hari Kamis, tanggal 23 Juli 2026 dilaporkan dalam keadaan aman, bersih, dan kondusif. Jumlah tahanan saat ini tercatat sebanyak 4 (empat) orang dalam kondisi sehat dan lengkap.</w:t>
      </w:r>
    </w:p>
    <w:p w:rsidR="000A24AC" w:rsidRPr="006963B4" w:rsidRDefault="000A24AC" w:rsidP="004829F5">
      <w:pPr>
        <w:tabs>
          <w:tab w:val="left" w:pos="3675"/>
        </w:tabs>
        <w:spacing w:after="0" w:line="240" w:lineRule="auto"/>
        <w:jc w:val="both"/>
        <w:rPr>
          <w:rFonts w:ascii="Arial Narrow" w:hAnsi="Arial Narrow"/>
          <w:sz w:val="24"/>
          <w:szCs w:val="24"/>
        </w:rPr>
      </w:pPr>
    </w:p>
    <w:p w:rsidR="0085719B" w:rsidRPr="006963B4" w:rsidRDefault="0085719B" w:rsidP="004829F5">
      <w:pPr>
        <w:pStyle w:val="ListParagraph"/>
        <w:numPr>
          <w:ilvl w:val="0"/>
          <w:numId w:val="7"/>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Lain-lain</w:t>
      </w:r>
    </w:p>
    <w:p>
      <w:pPr>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Unit Intelkam bersama Unit Binmas Polsek Tembalang terus melakukan langkah-langkah penggalangan persuasif secara berkesinambungan terhadap elemen mahasiswa dan organisasi kepemudaan di wilayah Tembalang. Hal ini bertujuan untuk memastikan setiap penyampaian aspirasi publik tetap berjalan di koridor hukum, menjaga iklim akademik yang sehat, serta mencegah terjadinya aksi anarkis yang dapat mengganggu stabilitas kamtibmas.</w:t>
      </w:r>
    </w:p>
    <w:p w:rsidR="00211C07" w:rsidRDefault="00211C07" w:rsidP="004829F5">
      <w:pPr>
        <w:pStyle w:val="ListParagraph"/>
        <w:tabs>
          <w:tab w:val="left" w:pos="3675"/>
        </w:tabs>
        <w:spacing w:after="0" w:line="240" w:lineRule="auto"/>
        <w:ind w:left="1080"/>
        <w:jc w:val="both"/>
        <w:rPr>
          <w:rFonts w:ascii="Arial Narrow" w:hAnsi="Arial Narrow"/>
          <w:sz w:val="24"/>
          <w:szCs w:val="24"/>
        </w:rPr>
      </w:pPr>
    </w:p>
    <w:p w:rsidR="00A1164B" w:rsidRDefault="00A1164B" w:rsidP="004829F5">
      <w:pPr>
        <w:pStyle w:val="ListParagraph"/>
        <w:tabs>
          <w:tab w:val="left" w:pos="3675"/>
        </w:tabs>
        <w:spacing w:after="0" w:line="240" w:lineRule="auto"/>
        <w:ind w:left="1080"/>
        <w:jc w:val="both"/>
        <w:rPr>
          <w:rFonts w:ascii="Arial Narrow" w:hAnsi="Arial Narrow"/>
          <w:sz w:val="24"/>
          <w:szCs w:val="24"/>
        </w:rPr>
      </w:pPr>
    </w:p>
    <w:p>
      <w:pPr>
        <w:pStyle w:val="ListParagraph"/>
        <w:tabs>
          <w:tab w:val="left" w:pos="3675"/>
        </w:tabs>
        <w:spacing w:after="0" w:line="240" w:lineRule="auto"/>
        <w:ind w:left="4111"/>
        <w:jc w:val="center"/>
        <w:rPr>
          <w:rFonts w:ascii="Arial Narrow" w:hAnsi="Arial Narrow"/>
          <w:sz w:val="24"/>
          <w:szCs w:val="24"/>
        </w:rPr>
      </w:pPr>
      <w:r>
        <w:rPr>
          <w:rFonts w:ascii="Arial Narrow" w:hAnsi="Arial Narrow"/>
          <w:sz w:val="24"/>
          <w:szCs w:val="24"/>
        </w:rPr>
        <w:t xml:space="preserve">Semarang, 23 Juli 2026</w:t>
      </w:r>
    </w:p>
    <w:p w:rsidR="007B4AFA" w:rsidRPr="006963B4" w:rsidRDefault="00F76483" w:rsidP="004829F5">
      <w:pPr>
        <w:pStyle w:val="ListParagraph"/>
        <w:tabs>
          <w:tab w:val="left" w:pos="3675"/>
        </w:tabs>
        <w:spacing w:after="0" w:line="240" w:lineRule="auto"/>
        <w:ind w:left="4111"/>
        <w:jc w:val="center"/>
        <w:rPr>
          <w:rFonts w:ascii="Arial Narrow" w:hAnsi="Arial Narrow"/>
          <w:sz w:val="24"/>
          <w:szCs w:val="24"/>
        </w:rPr>
      </w:pPr>
      <w:r>
        <w:rPr>
          <w:rFonts w:ascii="Arial Narrow" w:hAnsi="Arial Narrow"/>
          <w:sz w:val="24"/>
          <w:szCs w:val="24"/>
        </w:rPr>
        <w:t>LHI UNIT INTELKAM</w:t>
      </w:r>
    </w:p>
    <w:p w:rsidR="007B4AFA" w:rsidRPr="006963B4" w:rsidRDefault="007B4AFA" w:rsidP="004829F5">
      <w:pPr>
        <w:pStyle w:val="ListParagraph"/>
        <w:tabs>
          <w:tab w:val="left" w:pos="3675"/>
        </w:tabs>
        <w:spacing w:after="0" w:line="240" w:lineRule="auto"/>
        <w:ind w:left="4111"/>
        <w:jc w:val="center"/>
        <w:rPr>
          <w:rFonts w:ascii="Arial Narrow" w:hAnsi="Arial Narrow"/>
          <w:sz w:val="24"/>
          <w:szCs w:val="24"/>
        </w:rPr>
      </w:pPr>
    </w:p>
    <w:p w:rsidR="00D0578B" w:rsidRPr="006963B4" w:rsidRDefault="007B4AFA" w:rsidP="004829F5">
      <w:pPr>
        <w:pStyle w:val="ListParagraph"/>
        <w:tabs>
          <w:tab w:val="left" w:pos="2127"/>
          <w:tab w:val="left" w:pos="3675"/>
        </w:tabs>
        <w:spacing w:after="0" w:line="240" w:lineRule="auto"/>
        <w:ind w:left="142"/>
        <w:rPr>
          <w:rFonts w:ascii="Arial Narrow" w:hAnsi="Arial Narrow"/>
          <w:sz w:val="24"/>
          <w:szCs w:val="24"/>
          <w:u w:val="single"/>
        </w:rPr>
      </w:pPr>
      <w:r w:rsidRPr="006963B4">
        <w:rPr>
          <w:rFonts w:ascii="Arial Narrow" w:hAnsi="Arial Narrow"/>
          <w:sz w:val="24"/>
          <w:szCs w:val="24"/>
          <w:u w:val="single"/>
        </w:rPr>
        <w:t>Autentikasi:</w:t>
      </w:r>
    </w:p>
    <w:p w:rsidR="0081192E" w:rsidRPr="006963B4" w:rsidRDefault="007B4AFA" w:rsidP="004829F5">
      <w:pPr>
        <w:pStyle w:val="ListParagraph"/>
        <w:tabs>
          <w:tab w:val="left" w:pos="2127"/>
          <w:tab w:val="left" w:pos="3675"/>
        </w:tabs>
        <w:spacing w:after="0" w:line="240" w:lineRule="auto"/>
        <w:ind w:left="142"/>
        <w:rPr>
          <w:rFonts w:ascii="Arial Narrow" w:hAnsi="Arial Narrow"/>
          <w:sz w:val="24"/>
          <w:szCs w:val="24"/>
          <w:u w:val="single"/>
        </w:rPr>
      </w:pPr>
      <w:r w:rsidRPr="006963B4">
        <w:rPr>
          <w:rFonts w:ascii="Arial Narrow" w:hAnsi="Arial Narrow"/>
          <w:sz w:val="24"/>
          <w:szCs w:val="24"/>
          <w:u w:val="single"/>
        </w:rPr>
        <w:t>Kanit Intelkam Polsek Tembalang</w:t>
      </w:r>
      <w:r w:rsidR="0081192E" w:rsidRPr="006963B4">
        <w:rPr>
          <w:rFonts w:ascii="Arial Narrow" w:eastAsia="Times New Roman" w:hAnsi="Arial Narrow" w:cs="Times New Roman"/>
          <w:kern w:val="0"/>
          <w:sz w:val="24"/>
          <w:szCs w:val="24"/>
          <w:lang w:eastAsia="id-ID"/>
        </w:rPr>
        <w:t xml:space="preserve"> </w:t>
      </w:r>
    </w:p>
    <w:p w:rsidR="002A06E8" w:rsidRPr="006963B4" w:rsidRDefault="002A06E8" w:rsidP="004829F5">
      <w:pPr>
        <w:pStyle w:val="ListParagraph"/>
        <w:tabs>
          <w:tab w:val="left" w:pos="2127"/>
          <w:tab w:val="left" w:pos="3675"/>
        </w:tabs>
        <w:spacing w:after="0" w:line="240" w:lineRule="auto"/>
        <w:ind w:left="426"/>
        <w:rPr>
          <w:rFonts w:ascii="Arial Narrow" w:hAnsi="Arial Narrow"/>
          <w:sz w:val="24"/>
          <w:szCs w:val="24"/>
          <w:u w:val="single"/>
        </w:rPr>
      </w:pPr>
    </w:p>
    <w:p w:rsidR="007B4AFA" w:rsidRPr="006963B4" w:rsidRDefault="007B4AFA" w:rsidP="004829F5">
      <w:pPr>
        <w:pStyle w:val="ListParagraph"/>
        <w:tabs>
          <w:tab w:val="left" w:pos="2127"/>
          <w:tab w:val="left" w:pos="3675"/>
        </w:tabs>
        <w:spacing w:after="0" w:line="240" w:lineRule="auto"/>
        <w:ind w:left="142"/>
        <w:rPr>
          <w:rFonts w:ascii="Arial Narrow" w:hAnsi="Arial Narrow"/>
          <w:sz w:val="24"/>
          <w:szCs w:val="24"/>
          <w:u w:val="single"/>
        </w:rPr>
      </w:pPr>
      <w:r w:rsidRPr="006963B4">
        <w:rPr>
          <w:rFonts w:ascii="Arial Narrow" w:hAnsi="Arial Narrow"/>
          <w:sz w:val="24"/>
          <w:szCs w:val="24"/>
          <w:u w:val="single"/>
        </w:rPr>
        <w:t>Distribus</w:t>
      </w:r>
      <w:r w:rsidR="007E7B11" w:rsidRPr="006963B4">
        <w:rPr>
          <w:rFonts w:ascii="Arial Narrow" w:hAnsi="Arial Narrow"/>
          <w:sz w:val="24"/>
          <w:szCs w:val="24"/>
          <w:u w:val="single"/>
        </w:rPr>
        <w:t>i:</w:t>
      </w:r>
    </w:p>
    <w:p w:rsidR="007B4AFA" w:rsidRPr="006963B4" w:rsidRDefault="007B4AFA" w:rsidP="004829F5">
      <w:pPr>
        <w:pStyle w:val="ListParagraph"/>
        <w:numPr>
          <w:ilvl w:val="0"/>
          <w:numId w:val="9"/>
        </w:numPr>
        <w:tabs>
          <w:tab w:val="left" w:pos="3675"/>
        </w:tabs>
        <w:spacing w:after="0" w:line="240" w:lineRule="auto"/>
        <w:ind w:left="426"/>
        <w:rPr>
          <w:rFonts w:ascii="Arial Narrow" w:hAnsi="Arial Narrow"/>
          <w:sz w:val="24"/>
          <w:szCs w:val="24"/>
        </w:rPr>
      </w:pPr>
      <w:r w:rsidRPr="006963B4">
        <w:rPr>
          <w:rFonts w:ascii="Arial Narrow" w:hAnsi="Arial Narrow"/>
          <w:sz w:val="24"/>
          <w:szCs w:val="24"/>
        </w:rPr>
        <w:t>Sat Intelkam Polrestabes Semarang</w:t>
      </w:r>
    </w:p>
    <w:p w:rsidR="007B4AFA" w:rsidRPr="006963B4" w:rsidRDefault="007B4AFA" w:rsidP="004829F5">
      <w:pPr>
        <w:pStyle w:val="ListParagraph"/>
        <w:numPr>
          <w:ilvl w:val="0"/>
          <w:numId w:val="9"/>
        </w:numPr>
        <w:tabs>
          <w:tab w:val="left" w:pos="3675"/>
        </w:tabs>
        <w:spacing w:after="0" w:line="240" w:lineRule="auto"/>
        <w:ind w:left="426"/>
        <w:rPr>
          <w:rFonts w:ascii="Arial Narrow" w:hAnsi="Arial Narrow"/>
          <w:sz w:val="24"/>
          <w:szCs w:val="24"/>
        </w:rPr>
      </w:pPr>
      <w:r w:rsidRPr="006963B4">
        <w:rPr>
          <w:rFonts w:ascii="Arial Narrow" w:hAnsi="Arial Narrow"/>
          <w:sz w:val="24"/>
          <w:szCs w:val="24"/>
        </w:rPr>
        <w:t>Kapolsek Tembalang</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3BF5" w:rsidRDefault="009F3BF5" w:rsidP="000E3F49">
      <w:pPr>
        <w:spacing w:after="0" w:line="240" w:lineRule="auto"/>
      </w:pPr>
      <w:r>
        <w:separator/>
      </w:r>
    </w:p>
  </w:endnote>
  <w:endnote w:type="continuationSeparator" w:id="0">
    <w:p w:rsidR="009F3BF5" w:rsidRDefault="009F3BF5" w:rsidP="000E3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altName w:val="Calibri"/>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F49" w:rsidRPr="00046B2E" w:rsidRDefault="000E3F49" w:rsidP="000E3F49">
    <w:pPr>
      <w:pStyle w:val="Footer"/>
      <w:jc w:val="center"/>
      <w:rPr>
        <w:rFonts w:ascii="Arial Narrow" w:hAnsi="Arial Narrow"/>
        <w:sz w:val="24"/>
        <w:szCs w:val="24"/>
      </w:rPr>
    </w:pPr>
    <w:r w:rsidRPr="00046B2E">
      <w:rPr>
        <w:rFonts w:ascii="Arial Narrow" w:hAnsi="Arial Narrow"/>
        <w:sz w:val="24"/>
        <w:szCs w:val="24"/>
      </w:rPr>
      <w:t>RAHASIA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3BF5" w:rsidRDefault="009F3BF5" w:rsidP="000E3F49">
      <w:pPr>
        <w:spacing w:after="0" w:line="240" w:lineRule="auto"/>
      </w:pPr>
      <w:r>
        <w:separator/>
      </w:r>
    </w:p>
  </w:footnote>
  <w:footnote w:type="continuationSeparator" w:id="0">
    <w:p w:rsidR="009F3BF5" w:rsidRDefault="009F3BF5" w:rsidP="000E3F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4"/>
        <w:szCs w:val="24"/>
      </w:rPr>
      <w:id w:val="-1963728300"/>
      <w:docPartObj>
        <w:docPartGallery w:val="Page Numbers (Top of Page)"/>
        <w:docPartUnique/>
      </w:docPartObj>
    </w:sdtPr>
    <w:sdtEndPr/>
    <w:sdtContent>
      <w:p w:rsidR="000E3F49" w:rsidRPr="00046B2E" w:rsidRDefault="000E3F49" w:rsidP="000E3F49">
        <w:pPr>
          <w:pStyle w:val="Header"/>
          <w:jc w:val="center"/>
          <w:rPr>
            <w:rFonts w:ascii="Arial Narrow" w:hAnsi="Arial Narrow"/>
            <w:sz w:val="24"/>
            <w:szCs w:val="24"/>
          </w:rPr>
        </w:pPr>
        <w:r w:rsidRPr="00046B2E">
          <w:rPr>
            <w:rFonts w:ascii="Arial Narrow" w:hAnsi="Arial Narrow"/>
            <w:sz w:val="24"/>
            <w:szCs w:val="24"/>
          </w:rPr>
          <w:t>RAHASIA</w:t>
        </w:r>
      </w:p>
      <w:p w:rsidR="000E3F49" w:rsidRPr="00046B2E" w:rsidRDefault="00C83D75" w:rsidP="000E3F49">
        <w:pPr>
          <w:pStyle w:val="Header"/>
          <w:jc w:val="center"/>
          <w:rPr>
            <w:sz w:val="24"/>
            <w:szCs w:val="24"/>
          </w:rPr>
        </w:pPr>
        <w:r w:rsidRPr="00046B2E">
          <w:rPr>
            <w:sz w:val="24"/>
            <w:szCs w:val="24"/>
          </w:rPr>
          <w:fldChar w:fldCharType="begin"/>
        </w:r>
        <w:r w:rsidR="000E3F49" w:rsidRPr="00046B2E">
          <w:rPr>
            <w:sz w:val="24"/>
            <w:szCs w:val="24"/>
          </w:rPr>
          <w:instrText>PAGE   \* MERGEFORMAT</w:instrText>
        </w:r>
        <w:r w:rsidRPr="00046B2E">
          <w:rPr>
            <w:sz w:val="24"/>
            <w:szCs w:val="24"/>
          </w:rPr>
          <w:fldChar w:fldCharType="separate"/>
        </w:r>
        <w:r w:rsidR="0071683F">
          <w:rPr>
            <w:noProof/>
            <w:sz w:val="24"/>
            <w:szCs w:val="24"/>
          </w:rPr>
          <w:t>6</w:t>
        </w:r>
        <w:r w:rsidRPr="00046B2E">
          <w:rPr>
            <w:sz w:val="24"/>
            <w:szCs w:val="24"/>
          </w:rPr>
          <w:fldChar w:fldCharType="end"/>
        </w:r>
      </w:p>
    </w:sdtContent>
  </w:sdt>
  <w:p w:rsidR="000E3F49" w:rsidRPr="00046B2E" w:rsidRDefault="000E3F49" w:rsidP="000E3F49">
    <w:pPr>
      <w:pStyle w:val="Header"/>
      <w:jc w:val="center"/>
      <w:rPr>
        <w:rFonts w:ascii="Arial Narrow" w:hAnsi="Arial Narrow"/>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639E9"/>
    <w:multiLevelType w:val="hybridMultilevel"/>
    <w:tmpl w:val="95623FA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294461CE"/>
    <w:multiLevelType w:val="hybridMultilevel"/>
    <w:tmpl w:val="E5F0E476"/>
    <w:lvl w:ilvl="0" w:tplc="B1D4BBC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298E71C3"/>
    <w:multiLevelType w:val="hybridMultilevel"/>
    <w:tmpl w:val="47D2C12E"/>
    <w:lvl w:ilvl="0" w:tplc="CEE6D85E">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
    <w:nsid w:val="3668622A"/>
    <w:multiLevelType w:val="hybridMultilevel"/>
    <w:tmpl w:val="13F4F2B8"/>
    <w:lvl w:ilvl="0" w:tplc="97EE1E4E">
      <w:start w:val="1"/>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
    <w:nsid w:val="39C1538F"/>
    <w:multiLevelType w:val="hybridMultilevel"/>
    <w:tmpl w:val="034A6546"/>
    <w:lvl w:ilvl="0" w:tplc="7164A3B2">
      <w:start w:val="1"/>
      <w:numFmt w:val="decimal"/>
      <w:lvlText w:val="%1."/>
      <w:lvlJc w:val="left"/>
      <w:pPr>
        <w:ind w:left="1069" w:hanging="360"/>
      </w:pPr>
      <w:rPr>
        <w:rFonts w:hint="default"/>
      </w:rPr>
    </w:lvl>
    <w:lvl w:ilvl="1" w:tplc="206E7EF0">
      <w:start w:val="1"/>
      <w:numFmt w:val="upperLetter"/>
      <w:lvlText w:val="%2."/>
      <w:lvlJc w:val="left"/>
      <w:pPr>
        <w:ind w:left="1789" w:hanging="360"/>
      </w:pPr>
      <w:rPr>
        <w:rFonts w:hint="default"/>
      </w:rPr>
    </w:lvl>
    <w:lvl w:ilvl="2" w:tplc="CC8248CE">
      <w:start w:val="1"/>
      <w:numFmt w:val="lowerLetter"/>
      <w:lvlText w:val="%3."/>
      <w:lvlJc w:val="left"/>
      <w:pPr>
        <w:ind w:left="2689" w:hanging="360"/>
      </w:pPr>
      <w:rPr>
        <w:rFonts w:hint="default"/>
      </w:r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5">
    <w:nsid w:val="546A3FAF"/>
    <w:multiLevelType w:val="hybridMultilevel"/>
    <w:tmpl w:val="CDD2863C"/>
    <w:lvl w:ilvl="0" w:tplc="2F2CFF1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643C176A"/>
    <w:multiLevelType w:val="hybridMultilevel"/>
    <w:tmpl w:val="47E8E370"/>
    <w:lvl w:ilvl="0" w:tplc="CF28A870">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nsid w:val="6CE73020"/>
    <w:multiLevelType w:val="hybridMultilevel"/>
    <w:tmpl w:val="1FBE0D6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749728BB"/>
    <w:multiLevelType w:val="hybridMultilevel"/>
    <w:tmpl w:val="41D63286"/>
    <w:lvl w:ilvl="0" w:tplc="9A649E7A">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9">
    <w:nsid w:val="763E03DF"/>
    <w:multiLevelType w:val="hybridMultilevel"/>
    <w:tmpl w:val="AFB07216"/>
    <w:lvl w:ilvl="0" w:tplc="04210015">
      <w:start w:val="1"/>
      <w:numFmt w:val="upperLetter"/>
      <w:lvlText w:val="%1."/>
      <w:lvlJc w:val="left"/>
      <w:pPr>
        <w:ind w:left="720" w:hanging="360"/>
      </w:pPr>
      <w:rPr>
        <w:rFonts w:hint="default"/>
      </w:rPr>
    </w:lvl>
    <w:lvl w:ilvl="1" w:tplc="32D0D5C0">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7E363652"/>
    <w:multiLevelType w:val="hybridMultilevel"/>
    <w:tmpl w:val="785CC550"/>
    <w:lvl w:ilvl="0" w:tplc="0624D81E">
      <w:start w:val="1"/>
      <w:numFmt w:val="lowerLetter"/>
      <w:lvlText w:val="%1."/>
      <w:lvlJc w:val="left"/>
      <w:pPr>
        <w:ind w:left="1440" w:hanging="360"/>
      </w:pPr>
      <w:rPr>
        <w:rFonts w:hint="default"/>
      </w:rPr>
    </w:lvl>
    <w:lvl w:ilvl="1" w:tplc="20C6A628">
      <w:start w:val="1"/>
      <w:numFmt w:val="decimal"/>
      <w:lvlText w:val="%2)"/>
      <w:lvlJc w:val="left"/>
      <w:pPr>
        <w:ind w:left="2160" w:hanging="360"/>
      </w:pPr>
      <w:rPr>
        <w:rFonts w:hint="default"/>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5"/>
  </w:num>
  <w:num w:numId="2">
    <w:abstractNumId w:val="3"/>
  </w:num>
  <w:num w:numId="3">
    <w:abstractNumId w:val="9"/>
  </w:num>
  <w:num w:numId="4">
    <w:abstractNumId w:val="4"/>
  </w:num>
  <w:num w:numId="5">
    <w:abstractNumId w:val="7"/>
  </w:num>
  <w:num w:numId="6">
    <w:abstractNumId w:val="0"/>
  </w:num>
  <w:num w:numId="7">
    <w:abstractNumId w:val="1"/>
  </w:num>
  <w:num w:numId="8">
    <w:abstractNumId w:val="10"/>
  </w:num>
  <w:num w:numId="9">
    <w:abstractNumId w:val="6"/>
  </w:num>
  <w:num w:numId="10">
    <w:abstractNumId w:val="2"/>
  </w:num>
  <w:num w:numId="11">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3F49"/>
    <w:rsid w:val="00010578"/>
    <w:rsid w:val="000113E7"/>
    <w:rsid w:val="0001384D"/>
    <w:rsid w:val="0001484B"/>
    <w:rsid w:val="00015B8F"/>
    <w:rsid w:val="00016C0A"/>
    <w:rsid w:val="00021229"/>
    <w:rsid w:val="00031593"/>
    <w:rsid w:val="000317B3"/>
    <w:rsid w:val="00046B2E"/>
    <w:rsid w:val="0005459D"/>
    <w:rsid w:val="00081755"/>
    <w:rsid w:val="00082520"/>
    <w:rsid w:val="00086460"/>
    <w:rsid w:val="000870D3"/>
    <w:rsid w:val="00091220"/>
    <w:rsid w:val="0009259C"/>
    <w:rsid w:val="00097D8E"/>
    <w:rsid w:val="000A24AC"/>
    <w:rsid w:val="000A5578"/>
    <w:rsid w:val="000B681E"/>
    <w:rsid w:val="000D0E5A"/>
    <w:rsid w:val="000D3448"/>
    <w:rsid w:val="000D4B5A"/>
    <w:rsid w:val="000E0D59"/>
    <w:rsid w:val="000E3F49"/>
    <w:rsid w:val="000F10E9"/>
    <w:rsid w:val="000F49D8"/>
    <w:rsid w:val="001005BC"/>
    <w:rsid w:val="001169C3"/>
    <w:rsid w:val="00133C61"/>
    <w:rsid w:val="00151777"/>
    <w:rsid w:val="00151933"/>
    <w:rsid w:val="00155DF0"/>
    <w:rsid w:val="00155FB8"/>
    <w:rsid w:val="00156320"/>
    <w:rsid w:val="00160994"/>
    <w:rsid w:val="0017208B"/>
    <w:rsid w:val="00175EA4"/>
    <w:rsid w:val="001A015A"/>
    <w:rsid w:val="001B36E9"/>
    <w:rsid w:val="001B3F7B"/>
    <w:rsid w:val="001C406A"/>
    <w:rsid w:val="001C4BE5"/>
    <w:rsid w:val="001C5309"/>
    <w:rsid w:val="001C6A94"/>
    <w:rsid w:val="001C73C6"/>
    <w:rsid w:val="001D6E33"/>
    <w:rsid w:val="001E030B"/>
    <w:rsid w:val="001E5917"/>
    <w:rsid w:val="00205557"/>
    <w:rsid w:val="00211C07"/>
    <w:rsid w:val="00215F16"/>
    <w:rsid w:val="00216741"/>
    <w:rsid w:val="0025015F"/>
    <w:rsid w:val="0026464F"/>
    <w:rsid w:val="00285D15"/>
    <w:rsid w:val="00290258"/>
    <w:rsid w:val="002A06E8"/>
    <w:rsid w:val="002A0F8D"/>
    <w:rsid w:val="002A67B3"/>
    <w:rsid w:val="002B4F07"/>
    <w:rsid w:val="002D7ABA"/>
    <w:rsid w:val="002F46C1"/>
    <w:rsid w:val="00302838"/>
    <w:rsid w:val="00302B10"/>
    <w:rsid w:val="0031050F"/>
    <w:rsid w:val="00311894"/>
    <w:rsid w:val="00314192"/>
    <w:rsid w:val="00314413"/>
    <w:rsid w:val="00324ACC"/>
    <w:rsid w:val="00333743"/>
    <w:rsid w:val="00336A4F"/>
    <w:rsid w:val="003430E3"/>
    <w:rsid w:val="0035465C"/>
    <w:rsid w:val="003546CF"/>
    <w:rsid w:val="00355A81"/>
    <w:rsid w:val="00360268"/>
    <w:rsid w:val="00361734"/>
    <w:rsid w:val="00364EC2"/>
    <w:rsid w:val="00372539"/>
    <w:rsid w:val="00372868"/>
    <w:rsid w:val="00375629"/>
    <w:rsid w:val="0038236D"/>
    <w:rsid w:val="00386AE1"/>
    <w:rsid w:val="00396DF9"/>
    <w:rsid w:val="0039757B"/>
    <w:rsid w:val="003A10B0"/>
    <w:rsid w:val="003A5474"/>
    <w:rsid w:val="003A65B0"/>
    <w:rsid w:val="003B6EDE"/>
    <w:rsid w:val="003B7960"/>
    <w:rsid w:val="003F00E3"/>
    <w:rsid w:val="00403733"/>
    <w:rsid w:val="004175C2"/>
    <w:rsid w:val="004344A8"/>
    <w:rsid w:val="00437726"/>
    <w:rsid w:val="004829F5"/>
    <w:rsid w:val="00486DB7"/>
    <w:rsid w:val="004906E2"/>
    <w:rsid w:val="004908AC"/>
    <w:rsid w:val="004A2252"/>
    <w:rsid w:val="004A27A2"/>
    <w:rsid w:val="004A3664"/>
    <w:rsid w:val="004C0B54"/>
    <w:rsid w:val="004C1A2A"/>
    <w:rsid w:val="004D1928"/>
    <w:rsid w:val="004E5180"/>
    <w:rsid w:val="005028D4"/>
    <w:rsid w:val="00515421"/>
    <w:rsid w:val="00517676"/>
    <w:rsid w:val="0053016E"/>
    <w:rsid w:val="005359DB"/>
    <w:rsid w:val="00541657"/>
    <w:rsid w:val="0054286E"/>
    <w:rsid w:val="00552D2C"/>
    <w:rsid w:val="00557346"/>
    <w:rsid w:val="0056568F"/>
    <w:rsid w:val="005716FC"/>
    <w:rsid w:val="0057186E"/>
    <w:rsid w:val="005A2F42"/>
    <w:rsid w:val="005C304C"/>
    <w:rsid w:val="005C55D6"/>
    <w:rsid w:val="005C62DB"/>
    <w:rsid w:val="005E3266"/>
    <w:rsid w:val="005F60AA"/>
    <w:rsid w:val="005F6D17"/>
    <w:rsid w:val="00601065"/>
    <w:rsid w:val="0060425D"/>
    <w:rsid w:val="006179FA"/>
    <w:rsid w:val="006215C6"/>
    <w:rsid w:val="00636FBD"/>
    <w:rsid w:val="00643D8A"/>
    <w:rsid w:val="00652ECA"/>
    <w:rsid w:val="006564D1"/>
    <w:rsid w:val="0066296C"/>
    <w:rsid w:val="006636FC"/>
    <w:rsid w:val="00671423"/>
    <w:rsid w:val="00675EA7"/>
    <w:rsid w:val="006778D8"/>
    <w:rsid w:val="006922C6"/>
    <w:rsid w:val="006927A7"/>
    <w:rsid w:val="006947AC"/>
    <w:rsid w:val="006963B4"/>
    <w:rsid w:val="006967F3"/>
    <w:rsid w:val="006A36C5"/>
    <w:rsid w:val="006B36B5"/>
    <w:rsid w:val="006C103D"/>
    <w:rsid w:val="006D7CA0"/>
    <w:rsid w:val="006D7F01"/>
    <w:rsid w:val="006E4AE1"/>
    <w:rsid w:val="006F0A47"/>
    <w:rsid w:val="006F35F2"/>
    <w:rsid w:val="006F5E20"/>
    <w:rsid w:val="006F7449"/>
    <w:rsid w:val="0070235C"/>
    <w:rsid w:val="00711E71"/>
    <w:rsid w:val="0071683F"/>
    <w:rsid w:val="0071710F"/>
    <w:rsid w:val="007172AB"/>
    <w:rsid w:val="00721091"/>
    <w:rsid w:val="00731309"/>
    <w:rsid w:val="00734799"/>
    <w:rsid w:val="00735709"/>
    <w:rsid w:val="00741383"/>
    <w:rsid w:val="0074211B"/>
    <w:rsid w:val="00751A3E"/>
    <w:rsid w:val="007547F1"/>
    <w:rsid w:val="0076673E"/>
    <w:rsid w:val="007757F6"/>
    <w:rsid w:val="00775E22"/>
    <w:rsid w:val="00776FC3"/>
    <w:rsid w:val="00784913"/>
    <w:rsid w:val="0079017D"/>
    <w:rsid w:val="007A02C6"/>
    <w:rsid w:val="007A037B"/>
    <w:rsid w:val="007A4693"/>
    <w:rsid w:val="007A5ECC"/>
    <w:rsid w:val="007B4AFA"/>
    <w:rsid w:val="007D3AFB"/>
    <w:rsid w:val="007D7DE0"/>
    <w:rsid w:val="007E268D"/>
    <w:rsid w:val="007E3A3C"/>
    <w:rsid w:val="007E7B11"/>
    <w:rsid w:val="007F3642"/>
    <w:rsid w:val="007F7EA8"/>
    <w:rsid w:val="00804607"/>
    <w:rsid w:val="0080608F"/>
    <w:rsid w:val="0081192E"/>
    <w:rsid w:val="00816DF1"/>
    <w:rsid w:val="00833307"/>
    <w:rsid w:val="00841AD6"/>
    <w:rsid w:val="008546EA"/>
    <w:rsid w:val="0085719B"/>
    <w:rsid w:val="00860DA1"/>
    <w:rsid w:val="008619CF"/>
    <w:rsid w:val="00863FA8"/>
    <w:rsid w:val="00884D44"/>
    <w:rsid w:val="00893CC2"/>
    <w:rsid w:val="008A0981"/>
    <w:rsid w:val="008A0D9F"/>
    <w:rsid w:val="008A1472"/>
    <w:rsid w:val="008D5AE2"/>
    <w:rsid w:val="008E5402"/>
    <w:rsid w:val="008F25B1"/>
    <w:rsid w:val="008F33C8"/>
    <w:rsid w:val="008F7DD3"/>
    <w:rsid w:val="009003D0"/>
    <w:rsid w:val="00902714"/>
    <w:rsid w:val="00914B8E"/>
    <w:rsid w:val="00931949"/>
    <w:rsid w:val="00935010"/>
    <w:rsid w:val="00935A5E"/>
    <w:rsid w:val="00937B75"/>
    <w:rsid w:val="00947375"/>
    <w:rsid w:val="00953AB5"/>
    <w:rsid w:val="00954E02"/>
    <w:rsid w:val="00962F39"/>
    <w:rsid w:val="00967D8C"/>
    <w:rsid w:val="009742C1"/>
    <w:rsid w:val="00981634"/>
    <w:rsid w:val="00984094"/>
    <w:rsid w:val="00984A1C"/>
    <w:rsid w:val="0098636C"/>
    <w:rsid w:val="00990DED"/>
    <w:rsid w:val="00995B69"/>
    <w:rsid w:val="009A54F7"/>
    <w:rsid w:val="009C2F6F"/>
    <w:rsid w:val="009C4C31"/>
    <w:rsid w:val="009D0BB8"/>
    <w:rsid w:val="009D458D"/>
    <w:rsid w:val="009D4897"/>
    <w:rsid w:val="009E4CAD"/>
    <w:rsid w:val="009F3ACD"/>
    <w:rsid w:val="009F3BF5"/>
    <w:rsid w:val="009F5B91"/>
    <w:rsid w:val="00A1164B"/>
    <w:rsid w:val="00A14687"/>
    <w:rsid w:val="00A21160"/>
    <w:rsid w:val="00A27C46"/>
    <w:rsid w:val="00A31FE0"/>
    <w:rsid w:val="00A33D43"/>
    <w:rsid w:val="00A33D4F"/>
    <w:rsid w:val="00A37053"/>
    <w:rsid w:val="00A537DA"/>
    <w:rsid w:val="00A54FB9"/>
    <w:rsid w:val="00A63478"/>
    <w:rsid w:val="00A6424F"/>
    <w:rsid w:val="00A71A45"/>
    <w:rsid w:val="00A772CB"/>
    <w:rsid w:val="00A87FA1"/>
    <w:rsid w:val="00A9729D"/>
    <w:rsid w:val="00A97607"/>
    <w:rsid w:val="00AA3A8F"/>
    <w:rsid w:val="00AA4E64"/>
    <w:rsid w:val="00AA73F7"/>
    <w:rsid w:val="00AB0645"/>
    <w:rsid w:val="00AC5AFB"/>
    <w:rsid w:val="00AC61E6"/>
    <w:rsid w:val="00AD7610"/>
    <w:rsid w:val="00AE331C"/>
    <w:rsid w:val="00AF1CBD"/>
    <w:rsid w:val="00AF6F2B"/>
    <w:rsid w:val="00B115F0"/>
    <w:rsid w:val="00B151AD"/>
    <w:rsid w:val="00B21B82"/>
    <w:rsid w:val="00B326F9"/>
    <w:rsid w:val="00B370AB"/>
    <w:rsid w:val="00B40BF0"/>
    <w:rsid w:val="00B47A3F"/>
    <w:rsid w:val="00B53B12"/>
    <w:rsid w:val="00B53C4D"/>
    <w:rsid w:val="00B57789"/>
    <w:rsid w:val="00B62BD4"/>
    <w:rsid w:val="00BA4B24"/>
    <w:rsid w:val="00BA51A9"/>
    <w:rsid w:val="00BA7607"/>
    <w:rsid w:val="00BB179C"/>
    <w:rsid w:val="00BB3348"/>
    <w:rsid w:val="00BC2EAA"/>
    <w:rsid w:val="00BD13E3"/>
    <w:rsid w:val="00BD25D2"/>
    <w:rsid w:val="00BE2662"/>
    <w:rsid w:val="00BF33E4"/>
    <w:rsid w:val="00BF56A5"/>
    <w:rsid w:val="00C00C51"/>
    <w:rsid w:val="00C0173E"/>
    <w:rsid w:val="00C07DAD"/>
    <w:rsid w:val="00C14CC9"/>
    <w:rsid w:val="00C1519A"/>
    <w:rsid w:val="00C211FC"/>
    <w:rsid w:val="00C27472"/>
    <w:rsid w:val="00C43148"/>
    <w:rsid w:val="00C55F81"/>
    <w:rsid w:val="00C6021D"/>
    <w:rsid w:val="00C643AE"/>
    <w:rsid w:val="00C7544B"/>
    <w:rsid w:val="00C80DD4"/>
    <w:rsid w:val="00C8345A"/>
    <w:rsid w:val="00C83D75"/>
    <w:rsid w:val="00C8463B"/>
    <w:rsid w:val="00C967D3"/>
    <w:rsid w:val="00CB1A70"/>
    <w:rsid w:val="00CD7356"/>
    <w:rsid w:val="00CD7CA7"/>
    <w:rsid w:val="00CF4DC4"/>
    <w:rsid w:val="00CF63F3"/>
    <w:rsid w:val="00CF670E"/>
    <w:rsid w:val="00D01238"/>
    <w:rsid w:val="00D02A77"/>
    <w:rsid w:val="00D03B4E"/>
    <w:rsid w:val="00D0578B"/>
    <w:rsid w:val="00D07AB9"/>
    <w:rsid w:val="00D07D5D"/>
    <w:rsid w:val="00D124F3"/>
    <w:rsid w:val="00D23CEC"/>
    <w:rsid w:val="00D36333"/>
    <w:rsid w:val="00D455AD"/>
    <w:rsid w:val="00D54A32"/>
    <w:rsid w:val="00D62DA9"/>
    <w:rsid w:val="00D8597D"/>
    <w:rsid w:val="00DA3A2D"/>
    <w:rsid w:val="00DA5C3A"/>
    <w:rsid w:val="00DB4B1A"/>
    <w:rsid w:val="00DC7FD4"/>
    <w:rsid w:val="00DD2E62"/>
    <w:rsid w:val="00DD7384"/>
    <w:rsid w:val="00DE0C1B"/>
    <w:rsid w:val="00DF6C2D"/>
    <w:rsid w:val="00E111D6"/>
    <w:rsid w:val="00E1236B"/>
    <w:rsid w:val="00E414A3"/>
    <w:rsid w:val="00E422FC"/>
    <w:rsid w:val="00E46C1F"/>
    <w:rsid w:val="00E536BD"/>
    <w:rsid w:val="00E53E73"/>
    <w:rsid w:val="00E672D5"/>
    <w:rsid w:val="00E76AA8"/>
    <w:rsid w:val="00E82C81"/>
    <w:rsid w:val="00E86C23"/>
    <w:rsid w:val="00E8711E"/>
    <w:rsid w:val="00EA646C"/>
    <w:rsid w:val="00EB3333"/>
    <w:rsid w:val="00EB5F57"/>
    <w:rsid w:val="00EB7FC2"/>
    <w:rsid w:val="00EC6589"/>
    <w:rsid w:val="00EE0728"/>
    <w:rsid w:val="00EE2803"/>
    <w:rsid w:val="00EE65BF"/>
    <w:rsid w:val="00F04697"/>
    <w:rsid w:val="00F066FF"/>
    <w:rsid w:val="00F121CD"/>
    <w:rsid w:val="00F13CEA"/>
    <w:rsid w:val="00F250E0"/>
    <w:rsid w:val="00F3024F"/>
    <w:rsid w:val="00F429D2"/>
    <w:rsid w:val="00F62F6C"/>
    <w:rsid w:val="00F630F4"/>
    <w:rsid w:val="00F647FB"/>
    <w:rsid w:val="00F65AFF"/>
    <w:rsid w:val="00F71507"/>
    <w:rsid w:val="00F76483"/>
    <w:rsid w:val="00F856BD"/>
    <w:rsid w:val="00F85A64"/>
    <w:rsid w:val="00F960E6"/>
    <w:rsid w:val="00FB1903"/>
    <w:rsid w:val="00FB21F1"/>
    <w:rsid w:val="00FC3FC9"/>
    <w:rsid w:val="00FC6178"/>
    <w:rsid w:val="00FD10D4"/>
    <w:rsid w:val="00FD61CD"/>
    <w:rsid w:val="00FE71DA"/>
    <w:rsid w:val="00FE79AE"/>
    <w:rsid w:val="00FF33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51AD"/>
    <w:rPr>
      <w:lang w:val="id-ID"/>
    </w:rPr>
  </w:style>
  <w:style w:type="paragraph" w:styleId="Heading1">
    <w:name w:val="heading 1"/>
    <w:basedOn w:val="Normal"/>
    <w:next w:val="Normal"/>
    <w:link w:val="Heading1Char"/>
    <w:uiPriority w:val="9"/>
    <w:qFormat/>
    <w:rsid w:val="000E3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F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F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F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49"/>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0E3F49"/>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0E3F49"/>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0E3F49"/>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0E3F49"/>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0E3F49"/>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0E3F49"/>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0E3F49"/>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0E3F49"/>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0E3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F49"/>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0E3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F49"/>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0E3F49"/>
    <w:pPr>
      <w:spacing w:before="160"/>
      <w:jc w:val="center"/>
    </w:pPr>
    <w:rPr>
      <w:i/>
      <w:iCs/>
      <w:color w:val="404040" w:themeColor="text1" w:themeTint="BF"/>
    </w:rPr>
  </w:style>
  <w:style w:type="character" w:customStyle="1" w:styleId="QuoteChar">
    <w:name w:val="Quote Char"/>
    <w:basedOn w:val="DefaultParagraphFont"/>
    <w:link w:val="Quote"/>
    <w:uiPriority w:val="29"/>
    <w:rsid w:val="000E3F49"/>
    <w:rPr>
      <w:i/>
      <w:iCs/>
      <w:color w:val="404040" w:themeColor="text1" w:themeTint="BF"/>
      <w:lang w:val="id-ID"/>
    </w:rPr>
  </w:style>
  <w:style w:type="paragraph" w:styleId="ListParagraph">
    <w:name w:val="List Paragraph"/>
    <w:basedOn w:val="Normal"/>
    <w:uiPriority w:val="34"/>
    <w:qFormat/>
    <w:rsid w:val="000E3F49"/>
    <w:pPr>
      <w:ind w:left="720"/>
      <w:contextualSpacing/>
    </w:pPr>
  </w:style>
  <w:style w:type="character" w:styleId="IntenseEmphasis">
    <w:name w:val="Intense Emphasis"/>
    <w:basedOn w:val="DefaultParagraphFont"/>
    <w:uiPriority w:val="21"/>
    <w:qFormat/>
    <w:rsid w:val="000E3F49"/>
    <w:rPr>
      <w:i/>
      <w:iCs/>
      <w:color w:val="2F5496" w:themeColor="accent1" w:themeShade="BF"/>
    </w:rPr>
  </w:style>
  <w:style w:type="paragraph" w:styleId="IntenseQuote">
    <w:name w:val="Intense Quote"/>
    <w:basedOn w:val="Normal"/>
    <w:next w:val="Normal"/>
    <w:link w:val="IntenseQuoteChar"/>
    <w:uiPriority w:val="30"/>
    <w:qFormat/>
    <w:rsid w:val="000E3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F49"/>
    <w:rPr>
      <w:i/>
      <w:iCs/>
      <w:color w:val="2F5496" w:themeColor="accent1" w:themeShade="BF"/>
      <w:lang w:val="id-ID"/>
    </w:rPr>
  </w:style>
  <w:style w:type="character" w:styleId="IntenseReference">
    <w:name w:val="Intense Reference"/>
    <w:basedOn w:val="DefaultParagraphFont"/>
    <w:uiPriority w:val="32"/>
    <w:qFormat/>
    <w:rsid w:val="000E3F49"/>
    <w:rPr>
      <w:b/>
      <w:bCs/>
      <w:smallCaps/>
      <w:color w:val="2F5496" w:themeColor="accent1" w:themeShade="BF"/>
      <w:spacing w:val="5"/>
    </w:rPr>
  </w:style>
  <w:style w:type="paragraph" w:styleId="Header">
    <w:name w:val="header"/>
    <w:basedOn w:val="Normal"/>
    <w:link w:val="HeaderChar"/>
    <w:uiPriority w:val="99"/>
    <w:unhideWhenUsed/>
    <w:rsid w:val="000E3F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3F49"/>
    <w:rPr>
      <w:lang w:val="id-ID"/>
    </w:rPr>
  </w:style>
  <w:style w:type="paragraph" w:styleId="Footer">
    <w:name w:val="footer"/>
    <w:basedOn w:val="Normal"/>
    <w:link w:val="FooterChar"/>
    <w:uiPriority w:val="99"/>
    <w:unhideWhenUsed/>
    <w:rsid w:val="000E3F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3F49"/>
    <w:rPr>
      <w:lang w:val="id-ID"/>
    </w:rPr>
  </w:style>
  <w:style w:type="character" w:styleId="Hyperlink">
    <w:name w:val="Hyperlink"/>
    <w:uiPriority w:val="99"/>
    <w:unhideWhenUsed/>
    <w:rsid w:val="00AA73F7"/>
    <w:rPr>
      <w:color w:val="0000FF"/>
      <w:u w:val="single"/>
    </w:rPr>
  </w:style>
  <w:style w:type="table" w:styleId="TableGrid">
    <w:name w:val="Table Grid"/>
    <w:basedOn w:val="TableNormal"/>
    <w:uiPriority w:val="39"/>
    <w:rsid w:val="00FB19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81192E"/>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51AD"/>
    <w:rPr>
      <w:lang w:val="id-ID"/>
    </w:rPr>
  </w:style>
  <w:style w:type="paragraph" w:styleId="Heading1">
    <w:name w:val="heading 1"/>
    <w:basedOn w:val="Normal"/>
    <w:next w:val="Normal"/>
    <w:link w:val="Heading1Char"/>
    <w:uiPriority w:val="9"/>
    <w:qFormat/>
    <w:rsid w:val="000E3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F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F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F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49"/>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0E3F49"/>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0E3F49"/>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0E3F49"/>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0E3F49"/>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0E3F49"/>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0E3F49"/>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0E3F49"/>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0E3F49"/>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0E3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F49"/>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0E3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F49"/>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0E3F49"/>
    <w:pPr>
      <w:spacing w:before="160"/>
      <w:jc w:val="center"/>
    </w:pPr>
    <w:rPr>
      <w:i/>
      <w:iCs/>
      <w:color w:val="404040" w:themeColor="text1" w:themeTint="BF"/>
    </w:rPr>
  </w:style>
  <w:style w:type="character" w:customStyle="1" w:styleId="QuoteChar">
    <w:name w:val="Quote Char"/>
    <w:basedOn w:val="DefaultParagraphFont"/>
    <w:link w:val="Quote"/>
    <w:uiPriority w:val="29"/>
    <w:rsid w:val="000E3F49"/>
    <w:rPr>
      <w:i/>
      <w:iCs/>
      <w:color w:val="404040" w:themeColor="text1" w:themeTint="BF"/>
      <w:lang w:val="id-ID"/>
    </w:rPr>
  </w:style>
  <w:style w:type="paragraph" w:styleId="ListParagraph">
    <w:name w:val="List Paragraph"/>
    <w:basedOn w:val="Normal"/>
    <w:uiPriority w:val="34"/>
    <w:qFormat/>
    <w:rsid w:val="000E3F49"/>
    <w:pPr>
      <w:ind w:left="720"/>
      <w:contextualSpacing/>
    </w:pPr>
  </w:style>
  <w:style w:type="character" w:styleId="IntenseEmphasis">
    <w:name w:val="Intense Emphasis"/>
    <w:basedOn w:val="DefaultParagraphFont"/>
    <w:uiPriority w:val="21"/>
    <w:qFormat/>
    <w:rsid w:val="000E3F49"/>
    <w:rPr>
      <w:i/>
      <w:iCs/>
      <w:color w:val="2F5496" w:themeColor="accent1" w:themeShade="BF"/>
    </w:rPr>
  </w:style>
  <w:style w:type="paragraph" w:styleId="IntenseQuote">
    <w:name w:val="Intense Quote"/>
    <w:basedOn w:val="Normal"/>
    <w:next w:val="Normal"/>
    <w:link w:val="IntenseQuoteChar"/>
    <w:uiPriority w:val="30"/>
    <w:qFormat/>
    <w:rsid w:val="000E3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F49"/>
    <w:rPr>
      <w:i/>
      <w:iCs/>
      <w:color w:val="2F5496" w:themeColor="accent1" w:themeShade="BF"/>
      <w:lang w:val="id-ID"/>
    </w:rPr>
  </w:style>
  <w:style w:type="character" w:styleId="IntenseReference">
    <w:name w:val="Intense Reference"/>
    <w:basedOn w:val="DefaultParagraphFont"/>
    <w:uiPriority w:val="32"/>
    <w:qFormat/>
    <w:rsid w:val="000E3F49"/>
    <w:rPr>
      <w:b/>
      <w:bCs/>
      <w:smallCaps/>
      <w:color w:val="2F5496" w:themeColor="accent1" w:themeShade="BF"/>
      <w:spacing w:val="5"/>
    </w:rPr>
  </w:style>
  <w:style w:type="paragraph" w:styleId="Header">
    <w:name w:val="header"/>
    <w:basedOn w:val="Normal"/>
    <w:link w:val="HeaderChar"/>
    <w:uiPriority w:val="99"/>
    <w:unhideWhenUsed/>
    <w:rsid w:val="000E3F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3F49"/>
    <w:rPr>
      <w:lang w:val="id-ID"/>
    </w:rPr>
  </w:style>
  <w:style w:type="paragraph" w:styleId="Footer">
    <w:name w:val="footer"/>
    <w:basedOn w:val="Normal"/>
    <w:link w:val="FooterChar"/>
    <w:uiPriority w:val="99"/>
    <w:unhideWhenUsed/>
    <w:rsid w:val="000E3F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3F49"/>
    <w:rPr>
      <w:lang w:val="id-ID"/>
    </w:rPr>
  </w:style>
  <w:style w:type="character" w:styleId="Hyperlink">
    <w:name w:val="Hyperlink"/>
    <w:uiPriority w:val="99"/>
    <w:unhideWhenUsed/>
    <w:rsid w:val="00AA73F7"/>
    <w:rPr>
      <w:color w:val="0000FF"/>
      <w:u w:val="single"/>
    </w:rPr>
  </w:style>
  <w:style w:type="table" w:styleId="TableGrid">
    <w:name w:val="Table Grid"/>
    <w:basedOn w:val="TableNormal"/>
    <w:uiPriority w:val="39"/>
    <w:rsid w:val="00FB19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81192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0E387-C725-4EF7-A7F8-EB356F236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2036</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oprekin.com</Company>
  <LinksUpToDate>false</LinksUpToDate>
  <CharactersWithSpaces>13620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POLDA JATENG3</dc:creator>
  <cp:lastModifiedBy>USER</cp:lastModifiedBy>
  <cp:revision>2</cp:revision>
  <cp:lastPrinted>2024-12-24T16:01:00Z</cp:lastPrinted>
  <dcterms:created xsi:type="dcterms:W3CDTF">2026-07-21T06:04:00Z</dcterms:created>
  <dcterms:modified xsi:type="dcterms:W3CDTF">2026-07-21T06:04:00Z</dcterms:modified>
</cp:coreProperties>
</file>