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POLRI DAERAH JAWA TENGA</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RESOR KOTA BESAR SEMARANG</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SEKTOR TEMBALANG</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Jalan Turus Asri No. 9, Semarang 50245</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27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Nomor: R / INFOSUS /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IV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Ren.4.1.1.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2026 / Intelkam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267970</wp:posOffset>
                </wp:positionH>
                <wp:positionV relativeFrom="paragraph">
                  <wp:posOffset>-10159</wp:posOffset>
                </wp:positionV>
                <wp:extent cx="4032250" cy="12700"/>
                <wp:effectExtent b="0" l="0" r="0" t="0"/>
                <wp:wrapNone/>
                <wp:docPr id="3" name=""/>
                <a:graphic>
                  <a:graphicData uri="http://schemas.microsoft.com/office/word/2010/wordprocessingShape">
                    <wps:wsp>
                      <wps:cNvCnPr/>
                      <wps:spPr>
                        <a:xfrm>
                          <a:off x="3329875" y="3780000"/>
                          <a:ext cx="4032250" cy="0"/>
                        </a:xfrm>
                        <a:prstGeom prst="straightConnector1">
                          <a:avLst/>
                        </a:prstGeom>
                        <a:solidFill>
                          <a:srgbClr val="FFFFFF"/>
                        </a:solidFill>
                        <a:ln cap="flat" cmpd="sng" w="9525">
                          <a:solidFill>
                            <a:srgbClr val="000000"/>
                          </a:solidFill>
                          <a:prstDash val="solid"/>
                          <a:miter lim="8000"/>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267970</wp:posOffset>
                </wp:positionH>
                <wp:positionV relativeFrom="paragraph">
                  <wp:posOffset>-10159</wp:posOffset>
                </wp:positionV>
                <wp:extent cx="4032250" cy="12700"/>
                <wp:effectExtent b="0" l="0" r="0" t="0"/>
                <wp:wrapNone/>
                <wp:docPr id="3"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4032250" cy="12700"/>
                        </a:xfrm>
                        <a:prstGeom prst="rect"/>
                        <a:ln/>
                      </pic:spPr>
                    </pic:pic>
                  </a:graphicData>
                </a:graphic>
              </wp:anchor>
            </w:drawing>
          </mc:Fallback>
        </mc:AlternateContent>
      </w:r>
    </w:p>
    <w:p w:rsidR="00000000" w:rsidDel="00000000" w:rsidP="00000000" w:rsidRDefault="00000000" w:rsidRPr="00000000" w14:paraId="00000007">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8">
      <w:pPr>
        <w:jc w:val="center"/>
        <w:rPr>
          <w:rFonts w:ascii="Arial" w:cs="Arial" w:eastAsia="Arial" w:hAnsi="Arial"/>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2384107</wp:posOffset>
            </wp:positionH>
            <wp:positionV relativeFrom="paragraph">
              <wp:posOffset>22225</wp:posOffset>
            </wp:positionV>
            <wp:extent cx="1892935" cy="1892935"/>
            <wp:effectExtent b="0" l="0" r="0" t="0"/>
            <wp:wrapNone/>
            <wp:docPr descr="WhatsApp Image 2021-03-15 at 11" id="6" name="image1.jpg"/>
            <a:graphic>
              <a:graphicData uri="http://schemas.openxmlformats.org/drawingml/2006/picture">
                <pic:pic>
                  <pic:nvPicPr>
                    <pic:cNvPr descr="WhatsApp Image 2021-03-15 at 11" id="0" name="image1.jpg"/>
                    <pic:cNvPicPr preferRelativeResize="0"/>
                  </pic:nvPicPr>
                  <pic:blipFill>
                    <a:blip r:embed="rId7"/>
                    <a:srcRect b="0" l="0" r="0" t="0"/>
                    <a:stretch>
                      <a:fillRect/>
                    </a:stretch>
                  </pic:blipFill>
                  <pic:spPr>
                    <a:xfrm>
                      <a:off x="0" y="0"/>
                      <a:ext cx="1892935" cy="1892935"/>
                    </a:xfrm>
                    <a:prstGeom prst="rect"/>
                    <a:ln/>
                  </pic:spPr>
                </pic:pic>
              </a:graphicData>
            </a:graphic>
          </wp:anchor>
        </w:drawing>
      </w:r>
    </w:p>
    <w:p w:rsidR="00000000" w:rsidDel="00000000" w:rsidP="00000000" w:rsidRDefault="00000000" w:rsidRPr="00000000" w14:paraId="00000009">
      <w:pPr>
        <w:spacing w:line="360" w:lineRule="auto"/>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A">
      <w:pPr>
        <w:spacing w:line="360" w:lineRule="auto"/>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B">
      <w:pPr>
        <w:tabs>
          <w:tab w:val="left" w:leader="none" w:pos="3540"/>
        </w:tabs>
        <w:spacing w:line="360" w:lineRule="auto"/>
        <w:rPr>
          <w:rFonts w:ascii="Arial" w:cs="Arial" w:eastAsia="Arial" w:hAnsi="Arial"/>
          <w:b w:val="0"/>
          <w:bCs w:val="0"/>
          <w:sz w:val="32"/>
          <w:szCs w:val="32"/>
          <w:vertAlign w:val="baseline"/>
        </w:rPr>
      </w:pPr>
      <w:r w:rsidDel="00000000" w:rsidR="00000000" w:rsidRPr="00000000">
        <w:rPr>
          <w:rFonts w:ascii="Arial" w:cs="Arial" w:eastAsia="Arial" w:hAnsi="Arial"/>
          <w:b w:val="1"/>
          <w:bCs w:val="1"/>
          <w:sz w:val="32"/>
          <w:szCs w:val="32"/>
          <w:vertAlign w:val="baseline"/>
          <w:rtl w:val="0"/>
        </w:rPr>
        <w:tab/>
        <w:t xml:space="preserve"> </w:t>
      </w:r>
      <w:r w:rsidDel="00000000" w:rsidR="00000000" w:rsidRPr="00000000">
        <w:rPr>
          <w:rtl w:val="0"/>
        </w:rPr>
      </w:r>
    </w:p>
    <w:p w:rsidR="00000000" w:rsidDel="00000000" w:rsidP="00000000" w:rsidRDefault="00000000" w:rsidRPr="00000000" w14:paraId="0000000C">
      <w:pPr>
        <w:spacing w:after="100" w:lineRule="auto"/>
        <w:rPr>
          <w:rFonts w:ascii="Arial" w:cs="Arial" w:eastAsia="Arial" w:hAnsi="Arial"/>
          <w:b w:val="0"/>
          <w:bCs w:val="0"/>
          <w:sz w:val="56"/>
          <w:szCs w:val="56"/>
          <w:vertAlign w:val="baseline"/>
        </w:rPr>
      </w:pPr>
      <w:r w:rsidDel="00000000" w:rsidR="00000000" w:rsidRPr="00000000">
        <w:rPr>
          <w:rtl w:val="0"/>
        </w:rPr>
      </w:r>
    </w:p>
    <w:p w:rsidR="00000000" w:rsidDel="00000000" w:rsidP="00000000" w:rsidRDefault="00000000" w:rsidRPr="00000000" w14:paraId="0000000D">
      <w:pPr>
        <w:spacing w:after="100" w:lineRule="auto"/>
        <w:jc w:val="center"/>
        <w:rPr>
          <w:rFonts w:ascii="Arial" w:cs="Arial" w:eastAsia="Arial" w:hAnsi="Arial"/>
          <w:b w:val="0"/>
          <w:bCs w:val="0"/>
          <w:sz w:val="56"/>
          <w:szCs w:val="56"/>
          <w:vertAlign w:val="baseline"/>
        </w:rPr>
      </w:pPr>
      <w:r w:rsidDel="00000000" w:rsidR="00000000" w:rsidRPr="00000000">
        <w:rPr>
          <w:rFonts w:ascii="Arial" w:cs="Arial" w:eastAsia="Arial" w:hAnsi="Arial"/>
          <w:b w:val="1"/>
          <w:bCs w:val="1"/>
          <w:sz w:val="56"/>
          <w:szCs w:val="56"/>
          <w:vertAlign w:val="baseline"/>
          <w:rtl w:val="0"/>
        </w:rPr>
        <w:t xml:space="preserve">INFORMASI KHUSUS</w:t>
      </w:r>
      <w:r w:rsidDel="00000000" w:rsidR="00000000" w:rsidRPr="00000000">
        <w:rPr>
          <w:rtl w:val="0"/>
        </w:rPr>
      </w:r>
    </w:p>
    <w:p w:rsidR="00000000" w:rsidDel="00000000" w:rsidP="00000000" w:rsidRDefault="00000000" w:rsidRPr="00000000" w14:paraId="0000000E">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F">
      <w:pPr>
        <w:jc w:val="center"/>
        <w:rPr>
          <w:rFonts w:ascii="Arial" w:cs="Arial" w:eastAsia="Arial" w:hAnsi="Arial"/>
          <w:sz w:val="32"/>
          <w:szCs w:val="32"/>
          <w:vertAlign w:val="baseline"/>
        </w:rPr>
      </w:pPr>
      <w:r w:rsidDel="00000000" w:rsidR="00000000" w:rsidRPr="00000000">
        <w:rPr>
          <w:rFonts w:ascii="Arial" w:cs="Arial" w:eastAsia="Arial" w:hAnsi="Arial"/>
          <w:sz w:val="32"/>
          <w:szCs w:val="32"/>
          <w:vertAlign w:val="baseline"/>
          <w:rtl w:val="0"/>
        </w:rPr>
        <w:t xml:space="preserve">TENTANG</w:t>
      </w:r>
    </w:p>
    <w:p w:rsidR="00000000" w:rsidDel="00000000" w:rsidP="00000000" w:rsidRDefault="00000000" w:rsidRPr="00000000" w14:paraId="00000010">
      <w:pPr>
        <w:jc w:val="center"/>
        <w:rPr>
          <w:rFonts w:ascii="Arial" w:cs="Arial" w:eastAsia="Arial" w:hAnsi="Arial"/>
          <w:b w:val="0"/>
          <w:bCs w:val="0"/>
          <w:sz w:val="32"/>
          <w:szCs w:val="32"/>
          <w:vertAlign w:val="baseline"/>
        </w:rPr>
      </w:pPr>
      <w:r w:rsidDel="00000000" w:rsidR="00000000" w:rsidRPr="00000000">
        <w:rPr>
          <w:rtl w:val="0"/>
        </w:rPr>
      </w:r>
    </w:p>
    <w:p>
      <w:pPr>
        <w:spacing w:after="0" w:line="240" w:lineRule="auto"/>
        <w:jc w:val="center"/>
        <w:rPr>
          <w:rFonts w:ascii="Arial" w:cs="Arial" w:eastAsia="Arial" w:hAnsi="Arial"/>
          <w:b/>
          <w:sz w:val="28"/>
          <w:szCs w:val="28"/>
        </w:rPr>
      </w:pPr>
      <w:r>
        <w:rPr>
          <w:rFonts w:ascii="Arial" w:cs="Arial" w:eastAsia="Arial" w:hAnsi="Arial"/>
          <w:b/>
          <w:sz w:val="28"/>
          <w:szCs w:val="28"/>
          <w:rtl w:val="0"/>
        </w:rPr>
        <w:t xml:space="preserve">TINDAK PIDANA PENCURIAN DENGAN PEMBERATAN (CURAT) SPESIALIS RUMAH KOS KOSONG DI WILAYAH KECAMATAN TEMBALANG KOTA SEMARANG PADA MASA LIBUR PERKULIAHAN MAHASISWA</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5">
      <w:pPr>
        <w:rPr>
          <w:rFonts w:ascii="Arial" w:cs="Arial" w:eastAsia="Arial" w:hAnsi="Arial"/>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1281113</wp:posOffset>
                </wp:positionH>
                <wp:positionV relativeFrom="paragraph">
                  <wp:posOffset>192723</wp:posOffset>
                </wp:positionV>
                <wp:extent cx="4238625" cy="352425"/>
                <wp:effectExtent b="0" l="0" r="0" t="0"/>
                <wp:wrapNone/>
                <wp:docPr id="2" name=""/>
                <a:graphic>
                  <a:graphicData uri="http://schemas.microsoft.com/office/word/2010/wordprocessingShape">
                    <wps:wsp>
                      <wps:cNvSpPr/>
                      <wps:cNvPr id="3" name="Shape 3"/>
                      <wps:spPr>
                        <a:xfrm>
                          <a:off x="3231450" y="3608550"/>
                          <a:ext cx="4229100" cy="342900"/>
                        </a:xfrm>
                        <a:prstGeom prst="rect">
                          <a:avLst/>
                        </a:prstGeom>
                        <a:solidFill>
                          <a:srgbClr val="FFFFFF"/>
                        </a:solidFill>
                        <a:ln cap="flat" cmpd="sng" w="9525">
                          <a:solidFill>
                            <a:srgbClr val="000000"/>
                          </a:solidFill>
                          <a:prstDash val="solid"/>
                          <a:miter lim="8000"/>
                          <a:headEnd len="sm" w="sm" type="none"/>
                          <a:tailEnd len="sm" w="sm" type="none"/>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Arial" w:cs="Arial" w:eastAsia="Arial" w:hAnsi="Arial"/>
                                <w:b w:val="1"/>
                                <w:i w:val="0"/>
                                <w:smallCaps w:val="0"/>
                                <w:strike w:val="0"/>
                                <w:color w:val="000000"/>
                                <w:sz w:val="22"/>
                                <w:vertAlign w:val="baseline"/>
                              </w:rPr>
                              <w:t xml:space="preserve">COPY KE :			DARI  :		COPIES</w:t>
                            </w:r>
                          </w:p>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1281113</wp:posOffset>
                </wp:positionH>
                <wp:positionV relativeFrom="paragraph">
                  <wp:posOffset>192723</wp:posOffset>
                </wp:positionV>
                <wp:extent cx="4238625" cy="352425"/>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4238625" cy="352425"/>
                        </a:xfrm>
                        <a:prstGeom prst="rect"/>
                        <a:ln/>
                      </pic:spPr>
                    </pic:pic>
                  </a:graphicData>
                </a:graphic>
              </wp:anchor>
            </w:drawing>
          </mc:Fallback>
        </mc:AlternateContent>
      </w:r>
    </w:p>
    <w:p w:rsidR="00000000" w:rsidDel="00000000" w:rsidP="00000000" w:rsidRDefault="00000000" w:rsidRPr="00000000" w14:paraId="00000016">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7">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8">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9">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A">
      <w:pPr>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1B">
      <w:pPr>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1C">
      <w:pPr>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1D">
      <w:pPr>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1E">
      <w:pPr>
        <w:jc w:val="center"/>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Semarang, 9 Juli 2026</w:t>
      </w:r>
    </w:p>
    <w:p w:rsidR="00000000" w:rsidDel="00000000" w:rsidP="00000000" w:rsidRDefault="00000000" w:rsidRPr="00000000" w14:paraId="0000001F">
      <w:pPr>
        <w:tabs>
          <w:tab w:val="left" w:leader="none" w:pos="5359"/>
        </w:tabs>
        <w:spacing w:after="0" w:line="240" w:lineRule="auto"/>
        <w:ind w:right="3969"/>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POLRI DAERAH JAWA TENGA</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RESOR KOTA BESAR SEMARANG</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SEKTOR TEMBALANG</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Jalan Turus Asri No. 9, Semarang 50245</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27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Nomor: R / INFOSUS /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IV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Ren.4.1.1.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2026 / Intelkam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259715</wp:posOffset>
                </wp:positionH>
                <wp:positionV relativeFrom="paragraph">
                  <wp:posOffset>-1904</wp:posOffset>
                </wp:positionV>
                <wp:extent cx="4032250" cy="12700"/>
                <wp:effectExtent b="0" l="0" r="0" t="0"/>
                <wp:wrapNone/>
                <wp:docPr id="5" name=""/>
                <a:graphic>
                  <a:graphicData uri="http://schemas.microsoft.com/office/word/2010/wordprocessingShape">
                    <wps:wsp>
                      <wps:cNvCnPr/>
                      <wps:spPr>
                        <a:xfrm>
                          <a:off x="3329875" y="3780000"/>
                          <a:ext cx="4032250" cy="0"/>
                        </a:xfrm>
                        <a:prstGeom prst="straightConnector1">
                          <a:avLst/>
                        </a:prstGeom>
                        <a:solidFill>
                          <a:srgbClr val="FFFFFF"/>
                        </a:solidFill>
                        <a:ln cap="flat" cmpd="sng" w="9525">
                          <a:solidFill>
                            <a:srgbClr val="000000"/>
                          </a:solidFill>
                          <a:prstDash val="solid"/>
                          <a:miter lim="8000"/>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259715</wp:posOffset>
                </wp:positionH>
                <wp:positionV relativeFrom="paragraph">
                  <wp:posOffset>-1904</wp:posOffset>
                </wp:positionV>
                <wp:extent cx="4032250" cy="12700"/>
                <wp:effectExtent b="0" l="0" r="0" t="0"/>
                <wp:wrapNone/>
                <wp:docPr id="5"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4032250" cy="12700"/>
                        </a:xfrm>
                        <a:prstGeom prst="rect"/>
                        <a:ln/>
                      </pic:spPr>
                    </pic:pic>
                  </a:graphicData>
                </a:graphic>
              </wp:anchor>
            </w:drawing>
          </mc:Fallback>
        </mc:AlternateContent>
      </w:r>
    </w:p>
    <w:p w:rsidR="00000000" w:rsidDel="00000000" w:rsidP="00000000" w:rsidRDefault="00000000" w:rsidRPr="00000000" w14:paraId="00000025">
      <w:pPr>
        <w:spacing w:after="0" w:line="240" w:lineRule="auto"/>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26">
      <w:pPr>
        <w:spacing w:after="0" w:line="240" w:lineRule="auto"/>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27">
      <w:pPr>
        <w:spacing w:after="0" w:line="24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INFORMASI KHUSUS</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2457450</wp:posOffset>
                </wp:positionH>
                <wp:positionV relativeFrom="paragraph">
                  <wp:posOffset>156845</wp:posOffset>
                </wp:positionV>
                <wp:extent cx="1727835" cy="12700"/>
                <wp:effectExtent b="0" l="0" r="0" t="0"/>
                <wp:wrapNone/>
                <wp:docPr id="4" name=""/>
                <a:graphic>
                  <a:graphicData uri="http://schemas.microsoft.com/office/word/2010/wordprocessingShape">
                    <wps:wsp>
                      <wps:cNvCnPr/>
                      <wps:spPr>
                        <a:xfrm>
                          <a:off x="4482083" y="3780000"/>
                          <a:ext cx="1727835" cy="0"/>
                        </a:xfrm>
                        <a:prstGeom prst="straightConnector1">
                          <a:avLst/>
                        </a:prstGeom>
                        <a:solidFill>
                          <a:srgbClr val="FFFFFF"/>
                        </a:solidFill>
                        <a:ln cap="flat" cmpd="sng" w="9525">
                          <a:solidFill>
                            <a:srgbClr val="000000"/>
                          </a:solidFill>
                          <a:prstDash val="solid"/>
                          <a:miter lim="8000"/>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2457450</wp:posOffset>
                </wp:positionH>
                <wp:positionV relativeFrom="paragraph">
                  <wp:posOffset>156845</wp:posOffset>
                </wp:positionV>
                <wp:extent cx="1727835" cy="12700"/>
                <wp:effectExtent b="0" l="0" r="0" t="0"/>
                <wp:wrapNone/>
                <wp:docPr id="4"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727835" cy="12700"/>
                        </a:xfrm>
                        <a:prstGeom prst="rect"/>
                        <a:ln/>
                      </pic:spPr>
                    </pic:pic>
                  </a:graphicData>
                </a:graphic>
              </wp:anchor>
            </w:drawing>
          </mc:Fallback>
        </mc:AlternateContent>
      </w:r>
    </w:p>
    <w:p w:rsidR="00000000" w:rsidDel="00000000" w:rsidP="00000000" w:rsidRDefault="00000000" w:rsidRPr="00000000" w14:paraId="00000028">
      <w:pPr>
        <w:spacing w:after="0" w:line="24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TANGGAL : 9 Juli 2026</w:t>
      </w:r>
      <w:r w:rsidDel="00000000" w:rsidR="00000000" w:rsidRPr="00000000">
        <w:rPr>
          <w:rtl w:val="0"/>
        </w:rPr>
      </w:r>
    </w:p>
    <w:p w:rsidR="00000000" w:rsidDel="00000000" w:rsidP="00000000" w:rsidRDefault="00000000" w:rsidRPr="00000000" w14:paraId="00000029">
      <w:pPr>
        <w:spacing w:after="0" w:line="240" w:lineRule="auto"/>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2A">
      <w:pPr>
        <w:spacing w:after="0" w:line="240" w:lineRule="auto"/>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67" w:right="0" w:hanging="567"/>
        <w:jc w:val="left"/>
        <w:rPr>
          <w:rFonts w:ascii="Arial" w:cs="Arial" w:eastAsia="Arial" w:hAnsi="Arial"/>
          <w:b w:val="0"/>
          <w:bCs w:val="0"/>
          <w:i w:val="0"/>
          <w:iCs w:val="0"/>
          <w:smallCaps w:val="0"/>
          <w:strike w:val="0"/>
          <w:color w:val="000000"/>
          <w:sz w:val="24"/>
          <w:szCs w:val="24"/>
          <w:u w:val="single"/>
          <w:shd w:fill="auto" w:val="clear"/>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PERIHAL</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Tindak Pidana Pencurian Dengan Pemberatan (Curat) Spesialis Rumah Kos Kosong Di Wilayah Kecamatan Tembalang Kota Semarang Pada Masa Libur Perkuliahan Mahasiswa.</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67" w:right="0" w:hanging="567"/>
        <w:jc w:val="left"/>
        <w:rPr>
          <w:rFonts w:ascii="Arial" w:cs="Arial" w:eastAsia="Arial" w:hAnsi="Arial"/>
          <w:b w:val="0"/>
          <w:bCs w:val="0"/>
          <w:i w:val="0"/>
          <w:iCs w:val="0"/>
          <w:smallCaps w:val="0"/>
          <w:strike w:val="0"/>
          <w:color w:val="000000"/>
          <w:sz w:val="24"/>
          <w:szCs w:val="24"/>
          <w:u w:val="single"/>
          <w:shd w:fill="auto" w:val="clear"/>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FAKTA – FAKTA</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31">
      <w:pPr>
        <w:tabs>
          <w:tab w:val="left" w:leader="none" w:pos="1701"/>
        </w:tabs>
        <w:spacing w:after="0" w:line="240" w:lineRule="auto"/>
        <w:jc w:val="both"/>
        <w:rPr>
          <w:rFonts w:ascii="Arial" w:cs="Arial" w:eastAsia="Arial" w:hAnsi="Arial"/>
          <w:vertAlign w:val="baseline"/>
        </w:rPr>
      </w:pPr>
      <w:r w:rsidDel="00000000" w:rsidR="00000000" w:rsidRPr="00000000">
        <w:rPr>
          <w:rtl w:val="0"/>
        </w:rPr>
      </w:r>
    </w:p>
    <w:p>
      <w:pPr>
        <w:ind w:left="1134"/>
        <w:jc w:val="both"/>
        <w:rPr>
          <w:rFonts w:ascii="Arial" w:hAnsi="Arial" w:cs="Arial" w:eastAsia="Arial"/>
        </w:rPr>
      </w:pPr>
      <w:r>
        <w:rPr>
          <w:rFonts w:ascii="Arial" w:hAnsi="Arial" w:cs="Arial" w:eastAsia="Arial"/>
        </w:rPr>
        <w:t xml:space="preserve">A. Pada hari Kamis tanggal 9 Juli 2026 sekira pukul 09.00 WIB, telah dilaporkan adanya tindak pidana pencurian dengan pemberatan (curat) yang menyasar rumah kos mahasiswa 'Griya Anugerah' yang berlokasi di Jl. Banjarsari Selatan No. 45, Kelurahan Tembalang, Kecamatan Tembalang, Kota Semarang. Kejadian tersebut memanfaatkan situasi wilayah Tembalang yang sepi akibat memasuki masa libur semester genap perkuliahan mahasiswa.</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B. Kronologis penemuan kejadian bermula ketika penjaga kos atas nama Sdr. Bambang Hermawan sedang melakukan kontrol rutin ke area kamar kos lantai dua dan tiga yang seluruhnya kosong ditinggal mudik oleh penghuninya. Saat melakukan pemeriksaan, saksi mendapati 3 (tiga) pintu kamar kos (Kamar 12, 15, dan 18) dalam kondisi rusak pada bagian slot kunci dan terbuka. Setelah diperiksa lebih lanjut, kondisi di dalam kamar sudah dalam keadaan acak-acakan.</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C. Saksi-saksi dalam kejadian tersebut antara lain sebagai berikut :</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1. Sdr. Bambang Hermawan, umur 48 tahun, pekerjaan penjaga kos, alamat Jl. Banjarsari Selatan No. 45, Kelurahan Tembalang, Kecamatan Tembalang, Kota Semarang (Saksi yang pertama kali mengetahui kejadian).</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2. Sdri. Kartika Sari, umur 45 tahun, pekerjaan ibu rumah tangga/pemilik kos, alamat Jl. Mulawarman Raya No. 12, Kelurahan Kramas, Kecamatan Tembalang, Kota Semarang.</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D. Berdasarkan hasil olah TKP awal oleh Unit Reskrim Polsek Tembalang bersama Tim Inafis Polrestabes Semarang, diperoleh beberapa temuan sebagai berikut :</w:t>
      </w:r>
    </w:p>
    <w:p>
      <w:pPr>
        <w:ind w:left="1134"/>
        <w:jc w:val="both"/>
        <w:rPr>
          <w:rFonts w:ascii="Arial" w:hAnsi="Arial" w:cs="Arial" w:eastAsia="Arial"/>
        </w:rPr>
      </w:pPr>
      <w:r>
        <w:rPr>
          <w:rFonts w:ascii="Arial" w:hAnsi="Arial" w:cs="Arial" w:eastAsia="Arial"/>
        </w:rPr>
        <w:t xml:space="preserve">1. Pelaku diduga masuk ke dalam area kos dengan cara memanjat pagar samping yang berbatasan langsung dengan lahan kosong yang sepi.</w:t>
      </w:r>
    </w:p>
    <w:p>
      <w:pPr>
        <w:ind w:left="1134"/>
        <w:jc w:val="both"/>
        <w:rPr>
          <w:rFonts w:ascii="Arial" w:hAnsi="Arial" w:cs="Arial" w:eastAsia="Arial"/>
        </w:rPr>
      </w:pPr>
      <w:r>
        <w:rPr>
          <w:rFonts w:ascii="Arial" w:hAnsi="Arial" w:cs="Arial" w:eastAsia="Arial"/>
        </w:rPr>
        <w:t xml:space="preserve">2. Pelaku merusak pintu kamar menggunakan alat bantu berupa linggis atau obeng besar, terlihat dari bekas congkelan pada kusen kayu pintu kamar kos.</w:t>
      </w:r>
    </w:p>
    <w:p>
      <w:pPr>
        <w:ind w:left="1134"/>
        <w:jc w:val="both"/>
        <w:rPr>
          <w:rFonts w:ascii="Arial" w:hAnsi="Arial" w:cs="Arial" w:eastAsia="Arial"/>
        </w:rPr>
      </w:pPr>
      <w:r>
        <w:rPr>
          <w:rFonts w:ascii="Arial" w:hAnsi="Arial" w:cs="Arial" w:eastAsia="Arial"/>
        </w:rPr>
        <w:t xml:space="preserve">3. Barang-barang berharga milik mahasiswa yang hilang antara lain 2 (dua) unit laptop merk ASUS, 1 (satu) unit kamera DSLR Canon, dan beberapa barang elektronik lainnya yang sengaja ditinggal oleh penghuninya selama masa liburan.</w:t>
      </w:r>
    </w:p>
    <w:p>
      <w:pPr>
        <w:ind w:left="1134"/>
        <w:jc w:val="both"/>
        <w:rPr>
          <w:rFonts w:ascii="Arial" w:hAnsi="Arial" w:cs="Arial" w:eastAsia="Arial"/>
        </w:rPr>
      </w:pPr>
      <w:r>
        <w:rPr>
          <w:rFonts w:ascii="Arial" w:hAnsi="Arial" w:cs="Arial" w:eastAsia="Arial"/>
        </w:rPr>
        <w:t xml:space="preserve">4. Total kerugian materiil akibat kejadian tersebut diperkirakan mencapai Rp 25.000.000,- (dua puluh lima juta rupiah).</w:t>
      </w:r>
    </w:p>
    <w:p w:rsidR="00000000" w:rsidDel="00000000" w:rsidP="00000000" w:rsidRDefault="00000000" w:rsidRPr="00000000" w14:paraId="00000059">
      <w:pPr>
        <w:tabs>
          <w:tab w:val="left" w:leader="none" w:pos="1701"/>
        </w:tabs>
        <w:spacing w:after="0" w:lin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67" w:right="0" w:hanging="567"/>
        <w:jc w:val="left"/>
        <w:rPr>
          <w:rFonts w:ascii="Arial" w:cs="Arial" w:eastAsia="Arial" w:hAnsi="Arial"/>
          <w:b w:val="0"/>
          <w:bCs w:val="0"/>
          <w:i w:val="0"/>
          <w:iCs w:val="0"/>
          <w:smallCaps w:val="0"/>
          <w:strike w:val="0"/>
          <w:color w:val="000000"/>
          <w:sz w:val="24"/>
          <w:szCs w:val="24"/>
          <w:u w:val="single"/>
          <w:shd w:fill="auto" w:val="clear"/>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CATATAN :</w:t>
      </w:r>
      <w:r w:rsidDel="00000000" w:rsidR="00000000" w:rsidRPr="00000000">
        <w:rPr>
          <w:rtl w:val="0"/>
        </w:rPr>
      </w:r>
    </w:p>
    <w:p w:rsidR="00000000" w:rsidDel="00000000" w:rsidP="00000000" w:rsidRDefault="00000000" w:rsidRPr="00000000" w14:paraId="0000005B">
      <w:pPr>
        <w:spacing w:after="0" w:line="240" w:lineRule="auto"/>
        <w:ind w:left="567" w:hanging="567"/>
        <w:jc w:val="both"/>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5C">
      <w:pPr>
        <w:numPr>
          <w:ilvl w:val="0"/>
          <w:numId w:val="12"/>
        </w:numPr>
        <w:spacing w:after="0" w:line="240" w:lineRule="auto"/>
        <w:ind w:left="1134" w:hanging="567"/>
        <w:jc w:val="both"/>
        <w:rPr>
          <w:rFonts w:ascii="Arial" w:cs="Arial" w:eastAsia="Arial" w:hAnsi="Arial"/>
          <w:sz w:val="24"/>
          <w:szCs w:val="24"/>
        </w:rPr>
      </w:pPr>
      <w:r w:rsidDel="00000000" w:rsidR="00000000" w:rsidRPr="00000000">
        <w:rPr>
          <w:rFonts w:ascii="Arial" w:cs="Arial" w:eastAsia="Arial" w:hAnsi="Arial"/>
          <w:sz w:val="24"/>
          <w:szCs w:val="24"/>
          <w:vertAlign w:val="baseline"/>
          <w:rtl w:val="0"/>
        </w:rPr>
        <w:t xml:space="preserve">Analisa</w:t>
      </w:r>
    </w:p>
    <w:p w:rsidR="00000000" w:rsidDel="00000000" w:rsidP="00000000" w:rsidRDefault="00000000" w:rsidRPr="00000000" w14:paraId="0000005D">
      <w:pPr>
        <w:spacing w:after="0" w:line="240" w:lineRule="auto"/>
        <w:ind w:left="1170" w:firstLine="0"/>
        <w:jc w:val="both"/>
        <w:rPr>
          <w:rFonts w:ascii="Arial" w:cs="Arial" w:eastAsia="Arial" w:hAnsi="Arial"/>
          <w:sz w:val="24"/>
          <w:szCs w:val="24"/>
          <w:vertAlign w:val="baseline"/>
        </w:rPr>
      </w:pPr>
      <w:r w:rsidDel="00000000" w:rsidR="00000000" w:rsidRPr="00000000">
        <w:rPr>
          <w:rtl w:val="0"/>
        </w:rPr>
      </w:r>
    </w:p>
    <w:p>
      <w:pPr>
        <w:ind w:left="1134"/>
        <w:jc w:val="both"/>
        <w:rPr>
          <w:rFonts w:ascii="Arial" w:hAnsi="Arial" w:cs="Arial" w:eastAsia="Arial"/>
        </w:rPr>
      </w:pPr>
      <w:r>
        <w:rPr>
          <w:rFonts w:ascii="Arial" w:hAnsi="Arial" w:cs="Arial" w:eastAsia="Arial"/>
        </w:rPr>
        <w:t xml:space="preserve">1. Wilayah Tembalang yang didominasi oleh pemukiman mahasiswa (kos-kosan) mengalami penurunan aktivitas secara drastis (sepi) selama masa libur kuliah, sehingga menciptakan kerawanan tinggi terhadap tindak pidana pencurian.</w:t>
      </w:r>
    </w:p>
    <w:p>
      <w:pPr>
        <w:ind w:left="1134"/>
        <w:jc w:val="both"/>
        <w:rPr>
          <w:rFonts w:ascii="Arial" w:hAnsi="Arial" w:cs="Arial" w:eastAsia="Arial"/>
        </w:rPr>
      </w:pPr>
      <w:r>
        <w:rPr>
          <w:rFonts w:ascii="Arial" w:hAnsi="Arial" w:cs="Arial" w:eastAsia="Arial"/>
        </w:rPr>
        <w:t xml:space="preserve">2. Kurangnya pengawasan internal dari pemilik kos serta tidak adanya sistem pengamanan tambahan seperti CCTV aktif dan penjagaan 24 jam menjadi faktor utama yang dimanfaatkan oleh pelaku kejahatan.</w:t>
      </w:r>
    </w:p>
    <w:p>
      <w:pPr>
        <w:ind w:left="1134"/>
        <w:jc w:val="both"/>
        <w:rPr>
          <w:rFonts w:ascii="Arial" w:hAnsi="Arial" w:cs="Arial" w:eastAsia="Arial"/>
        </w:rPr>
      </w:pPr>
      <w:r>
        <w:rPr>
          <w:rFonts w:ascii="Arial" w:hAnsi="Arial" w:cs="Arial" w:eastAsia="Arial"/>
        </w:rPr>
        <w:t xml:space="preserve">3. Modus operandi pelaku dengan merusak kunci pintu menunjukkan adanya perencanaan dan pemantauan situasi sebelumnya untuk memastikan kamar target benar-benar kosong.</w:t>
      </w:r>
    </w:p>
    <w:p w:rsidR="00000000" w:rsidDel="00000000" w:rsidP="00000000" w:rsidRDefault="00000000" w:rsidRPr="00000000" w14:paraId="00000062">
      <w:pPr>
        <w:numPr>
          <w:ilvl w:val="0"/>
          <w:numId w:val="12"/>
        </w:numPr>
        <w:spacing w:after="0" w:line="240" w:lineRule="auto"/>
        <w:ind w:left="1134" w:hanging="567"/>
        <w:jc w:val="both"/>
        <w:rPr>
          <w:rFonts w:ascii="Arial" w:cs="Arial" w:eastAsia="Arial" w:hAnsi="Arial"/>
          <w:sz w:val="24"/>
          <w:szCs w:val="24"/>
        </w:rPr>
      </w:pPr>
      <w:r w:rsidDel="00000000" w:rsidR="00000000" w:rsidRPr="00000000">
        <w:rPr>
          <w:rFonts w:ascii="Arial" w:cs="Arial" w:eastAsia="Arial" w:hAnsi="Arial"/>
          <w:sz w:val="24"/>
          <w:szCs w:val="24"/>
          <w:vertAlign w:val="baseline"/>
          <w:rtl w:val="0"/>
        </w:rPr>
        <w:t xml:space="preserve">Prediksi</w:t>
      </w:r>
    </w:p>
    <w:p w:rsidR="00000000" w:rsidDel="00000000" w:rsidP="00000000" w:rsidRDefault="00000000" w:rsidRPr="00000000" w14:paraId="00000063">
      <w:pPr>
        <w:spacing w:after="0" w:line="240" w:lineRule="auto"/>
        <w:ind w:left="1134" w:firstLine="0"/>
        <w:jc w:val="both"/>
        <w:rPr>
          <w:rFonts w:ascii="Arial" w:cs="Arial" w:eastAsia="Arial" w:hAnsi="Arial"/>
          <w:sz w:val="24"/>
          <w:szCs w:val="24"/>
          <w:vertAlign w:val="baseline"/>
        </w:rPr>
      </w:pPr>
      <w:r w:rsidDel="00000000" w:rsidR="00000000" w:rsidRPr="00000000">
        <w:rPr>
          <w:rtl w:val="0"/>
        </w:rPr>
      </w:r>
    </w:p>
    <w:p>
      <w:pPr>
        <w:ind w:left="1134"/>
        <w:jc w:val="both"/>
        <w:rPr>
          <w:rFonts w:ascii="Arial" w:hAnsi="Arial" w:cs="Arial" w:eastAsia="Arial"/>
        </w:rPr>
      </w:pPr>
      <w:r>
        <w:rPr>
          <w:rFonts w:ascii="Arial" w:hAnsi="Arial" w:cs="Arial" w:eastAsia="Arial"/>
        </w:rPr>
        <w:t xml:space="preserve">1. Apabila tidak segera diantisipasi melalui peningkatan patroli, kasus serupa berpotensi kembali terjadi di lokasi kos-kosan lain yang ditinggal kosong oleh mahasiswa.</w:t>
      </w:r>
    </w:p>
    <w:p>
      <w:pPr>
        <w:ind w:left="1134"/>
        <w:jc w:val="both"/>
        <w:rPr>
          <w:rFonts w:ascii="Arial" w:hAnsi="Arial" w:cs="Arial" w:eastAsia="Arial"/>
        </w:rPr>
      </w:pPr>
      <w:r>
        <w:rPr>
          <w:rFonts w:ascii="Arial" w:hAnsi="Arial" w:cs="Arial" w:eastAsia="Arial"/>
        </w:rPr>
        <w:t xml:space="preserve">2. Kejadian ini dapat menimbulkan keresahan di kalangan mahasiswa yang sedang berlibur serta menurunkan tingkat kepercayaan masyarakat terhadap jaminan keamanan di lingkungan sekitar kampus.</w:t>
      </w:r>
    </w:p>
    <w:p>
      <w:pPr>
        <w:ind w:left="1134"/>
        <w:jc w:val="both"/>
        <w:rPr>
          <w:rFonts w:ascii="Arial" w:hAnsi="Arial" w:cs="Arial" w:eastAsia="Arial"/>
        </w:rPr>
      </w:pPr>
      <w:r>
        <w:rPr>
          <w:rFonts w:ascii="Arial" w:hAnsi="Arial" w:cs="Arial" w:eastAsia="Arial"/>
        </w:rPr>
        <w:t xml:space="preserve">3. Kasus ini berpotensi menjadi viral di media sosial komunitas mahasiswa Semarang jika tidak segera ditangani secara cepat dan transparan oleh pihak kepolisian.</w:t>
      </w:r>
    </w:p>
    <w:p w:rsidR="00000000" w:rsidDel="00000000" w:rsidP="00000000" w:rsidRDefault="00000000" w:rsidRPr="00000000" w14:paraId="00000068">
      <w:pPr>
        <w:numPr>
          <w:ilvl w:val="0"/>
          <w:numId w:val="12"/>
        </w:numPr>
        <w:spacing w:after="0" w:line="240" w:lineRule="auto"/>
        <w:ind w:left="1134" w:hanging="567"/>
        <w:jc w:val="both"/>
        <w:rPr>
          <w:rFonts w:ascii="Arial" w:cs="Arial" w:eastAsia="Arial" w:hAnsi="Arial"/>
          <w:sz w:val="24"/>
          <w:szCs w:val="24"/>
        </w:rPr>
      </w:pPr>
      <w:r w:rsidDel="00000000" w:rsidR="00000000" w:rsidRPr="00000000">
        <w:rPr>
          <w:rFonts w:ascii="Arial" w:cs="Arial" w:eastAsia="Arial" w:hAnsi="Arial"/>
          <w:sz w:val="24"/>
          <w:szCs w:val="24"/>
          <w:vertAlign w:val="baseline"/>
          <w:rtl w:val="0"/>
        </w:rPr>
        <w:t xml:space="preserve"> Langkah - langkah kepolisian :</w:t>
      </w:r>
    </w:p>
    <w:p w:rsidR="00000000" w:rsidDel="00000000" w:rsidP="00000000" w:rsidRDefault="00000000" w:rsidRPr="00000000" w14:paraId="00000069">
      <w:pPr>
        <w:spacing w:after="0" w:line="240" w:lineRule="auto"/>
        <w:ind w:left="1134" w:firstLine="0"/>
        <w:jc w:val="both"/>
        <w:rPr>
          <w:rFonts w:ascii="Arial" w:cs="Arial" w:eastAsia="Arial" w:hAnsi="Arial"/>
          <w:sz w:val="24"/>
          <w:szCs w:val="24"/>
          <w:vertAlign w:val="baseline"/>
        </w:rPr>
      </w:pPr>
      <w:r w:rsidDel="00000000" w:rsidR="00000000" w:rsidRPr="00000000">
        <w:rPr>
          <w:rtl w:val="0"/>
        </w:rPr>
      </w:r>
    </w:p>
    <w:p>
      <w:pPr>
        <w:ind w:left="1134"/>
        <w:jc w:val="both"/>
        <w:rPr>
          <w:rFonts w:ascii="Arial" w:hAnsi="Arial" w:cs="Arial" w:eastAsia="Arial"/>
        </w:rPr>
      </w:pPr>
      <w:r>
        <w:rPr>
          <w:rFonts w:ascii="Arial" w:hAnsi="Arial" w:cs="Arial" w:eastAsia="Arial"/>
        </w:rPr>
        <w:t xml:space="preserve">1. Mendatangi dan mengamankan Tempat Kejadian Perkara (TKP) serta memasang garis polisi (police line).</w:t>
      </w:r>
    </w:p>
    <w:p>
      <w:pPr>
        <w:ind w:left="1134"/>
        <w:jc w:val="both"/>
        <w:rPr>
          <w:rFonts w:ascii="Arial" w:hAnsi="Arial" w:cs="Arial" w:eastAsia="Arial"/>
        </w:rPr>
      </w:pPr>
      <w:r>
        <w:rPr>
          <w:rFonts w:ascii="Arial" w:hAnsi="Arial" w:cs="Arial" w:eastAsia="Arial"/>
        </w:rPr>
        <w:t xml:space="preserve">2. Melakukan olah TKP bersama Tim Inafis Polrestabes Semarang guna mengidentifikasi sidik jari maupun barang bukti yang ditinggalkan pelaku.</w:t>
      </w:r>
    </w:p>
    <w:p>
      <w:pPr>
        <w:ind w:left="1134"/>
        <w:jc w:val="both"/>
        <w:rPr>
          <w:rFonts w:ascii="Arial" w:hAnsi="Arial" w:cs="Arial" w:eastAsia="Arial"/>
        </w:rPr>
      </w:pPr>
      <w:r>
        <w:rPr>
          <w:rFonts w:ascii="Arial" w:hAnsi="Arial" w:cs="Arial" w:eastAsia="Arial"/>
        </w:rPr>
        <w:t xml:space="preserve">3. Mengumpulkan keterangan dari para saksi di sekitar lokasi kejadian.</w:t>
      </w:r>
    </w:p>
    <w:p>
      <w:pPr>
        <w:ind w:left="1134"/>
        <w:jc w:val="both"/>
        <w:rPr>
          <w:rFonts w:ascii="Arial" w:hAnsi="Arial" w:cs="Arial" w:eastAsia="Arial"/>
        </w:rPr>
      </w:pPr>
      <w:r>
        <w:rPr>
          <w:rFonts w:ascii="Arial" w:hAnsi="Arial" w:cs="Arial" w:eastAsia="Arial"/>
        </w:rPr>
        <w:t xml:space="preserve">4. Melakukan koordinasi dengan ketua RT/RW dan tokoh masyarakat setempat untuk mengimbau pemilik kos agar memperketat pengamanan.</w:t>
      </w:r>
    </w:p>
    <w:p>
      <w:pPr>
        <w:ind w:left="1134"/>
        <w:jc w:val="both"/>
        <w:rPr>
          <w:rFonts w:ascii="Arial" w:hAnsi="Arial" w:cs="Arial" w:eastAsia="Arial"/>
        </w:rPr>
      </w:pPr>
      <w:r>
        <w:rPr>
          <w:rFonts w:ascii="Arial" w:hAnsi="Arial" w:cs="Arial" w:eastAsia="Arial"/>
        </w:rPr>
        <w:t xml:space="preserve">5. Meningkatkan intensitas patroli preventif oleh Unit Samapta Polsek Tembalang pada jam-jam rawan di area pemukiman mahasiswa.</w:t>
      </w:r>
    </w:p>
    <w:p w:rsidR="00000000" w:rsidDel="00000000" w:rsidP="00000000" w:rsidRDefault="00000000" w:rsidRPr="00000000" w14:paraId="00000074">
      <w:pPr>
        <w:numPr>
          <w:ilvl w:val="0"/>
          <w:numId w:val="12"/>
        </w:numPr>
        <w:spacing w:after="0" w:line="240" w:lineRule="auto"/>
        <w:ind w:left="1134" w:hanging="567"/>
        <w:jc w:val="both"/>
        <w:rPr>
          <w:rFonts w:ascii="Arial" w:cs="Arial" w:eastAsia="Arial" w:hAnsi="Arial"/>
          <w:sz w:val="24"/>
          <w:szCs w:val="24"/>
        </w:rPr>
      </w:pPr>
      <w:r w:rsidDel="00000000" w:rsidR="00000000" w:rsidRPr="00000000">
        <w:rPr>
          <w:rFonts w:ascii="Arial" w:cs="Arial" w:eastAsia="Arial" w:hAnsi="Arial"/>
          <w:sz w:val="24"/>
          <w:szCs w:val="24"/>
          <w:vertAlign w:val="baseline"/>
          <w:rtl w:val="0"/>
        </w:rPr>
        <w:t xml:space="preserve">Rekomendasi :</w:t>
      </w:r>
    </w:p>
    <w:p w:rsidR="00000000" w:rsidDel="00000000" w:rsidP="00000000" w:rsidRDefault="00000000" w:rsidRPr="00000000" w14:paraId="00000075">
      <w:pPr>
        <w:spacing w:after="0" w:line="240" w:lineRule="auto"/>
        <w:ind w:left="1134" w:firstLine="0"/>
        <w:jc w:val="both"/>
        <w:rPr>
          <w:rFonts w:ascii="Arial" w:cs="Arial" w:eastAsia="Arial" w:hAnsi="Arial"/>
          <w:sz w:val="24"/>
          <w:szCs w:val="24"/>
          <w:vertAlign w:val="baseline"/>
        </w:rPr>
      </w:pPr>
      <w:r w:rsidDel="00000000" w:rsidR="00000000" w:rsidRPr="00000000">
        <w:rPr>
          <w:rtl w:val="0"/>
        </w:rPr>
      </w:r>
    </w:p>
    <w:p>
      <w:pPr>
        <w:ind w:left="1134"/>
        <w:jc w:val="both"/>
        <w:rPr>
          <w:rFonts w:ascii="Arial" w:hAnsi="Arial" w:cs="Arial" w:eastAsia="Arial"/>
        </w:rPr>
      </w:pPr>
      <w:r>
        <w:rPr>
          <w:rFonts w:ascii="Arial" w:hAnsi="Arial" w:cs="Arial" w:eastAsia="Arial"/>
        </w:rPr>
        <w:t xml:space="preserve">1. Menyarankan kepada Kapolsek Tembalang untuk menginstruksikan Unit Binmas guna melakukan sosialisasi masif kepada para pemilik kos agar memasang CCTV dan tidak membiarkan kos kosong tanpa penjagaan.</w:t>
      </w:r>
    </w:p>
    <w:p>
      <w:pPr>
        <w:ind w:left="1134"/>
        <w:jc w:val="both"/>
        <w:rPr>
          <w:rFonts w:ascii="Arial" w:hAnsi="Arial" w:cs="Arial" w:eastAsia="Arial"/>
        </w:rPr>
      </w:pPr>
      <w:r>
        <w:rPr>
          <w:rFonts w:ascii="Arial" w:hAnsi="Arial" w:cs="Arial" w:eastAsia="Arial"/>
        </w:rPr>
        <w:t xml:space="preserve">2. Merekomendasikan pembentukan Satgas Khusus Patroli Wilayah Kos-Kosan kosong guna menekan ruang gerak pelaku kejahatan spesialis curat selama masa libur kuliah.</w:t>
      </w:r>
    </w:p>
    <w:p w:rsidR="00000000" w:rsidDel="00000000" w:rsidP="00000000" w:rsidRDefault="00000000" w:rsidRPr="00000000" w14:paraId="0000007C">
      <w:pPr>
        <w:spacing w:after="0" w:line="240" w:lineRule="auto"/>
        <w:ind w:left="4320" w:firstLine="0"/>
        <w:jc w:val="center"/>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UNITINTELKAM</w:t>
      </w:r>
      <w:r w:rsidDel="00000000" w:rsidR="00000000" w:rsidRPr="00000000">
        <w:rPr>
          <w:rtl w:val="0"/>
        </w:rPr>
      </w:r>
    </w:p>
    <w:p w:rsidR="00000000" w:rsidDel="00000000" w:rsidP="00000000" w:rsidRDefault="00000000" w:rsidRPr="00000000" w14:paraId="0000007D">
      <w:pPr>
        <w:spacing w:after="0" w:line="240" w:lineRule="auto"/>
        <w:ind w:left="2520" w:firstLine="0"/>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7E">
      <w:pPr>
        <w:spacing w:after="0" w:line="24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AUTHENTIFIKASI :</w:t>
      </w:r>
      <w:r w:rsidDel="00000000" w:rsidR="00000000" w:rsidRPr="00000000">
        <w:rPr>
          <w:rtl w:val="0"/>
        </w:rPr>
      </w:r>
    </w:p>
    <w:p w:rsidR="00000000" w:rsidDel="00000000" w:rsidP="00000000" w:rsidRDefault="00000000" w:rsidRPr="00000000" w14:paraId="0000007F">
      <w:pPr>
        <w:spacing w:after="0" w:line="240" w:lineRule="auto"/>
        <w:jc w:val="both"/>
        <w:rPr>
          <w:rFonts w:ascii="Arial" w:cs="Arial" w:eastAsia="Arial" w:hAnsi="Arial"/>
          <w:sz w:val="24"/>
          <w:szCs w:val="24"/>
          <w:u w:val="single"/>
          <w:vertAlign w:val="baseline"/>
        </w:rPr>
      </w:pPr>
      <w:r w:rsidDel="00000000" w:rsidR="00000000" w:rsidRPr="00000000">
        <w:rPr>
          <w:rtl w:val="0"/>
        </w:rPr>
      </w:r>
    </w:p>
    <w:p w:rsidR="00000000" w:rsidDel="00000000" w:rsidP="00000000" w:rsidRDefault="00000000" w:rsidRPr="00000000" w14:paraId="00000080">
      <w:pPr>
        <w:spacing w:after="0" w:line="240" w:lineRule="auto"/>
        <w:jc w:val="both"/>
        <w:rPr>
          <w:rFonts w:ascii="Arial" w:cs="Arial" w:eastAsia="Arial" w:hAnsi="Arial"/>
          <w:sz w:val="24"/>
          <w:szCs w:val="24"/>
          <w:u w:val="single"/>
          <w:vertAlign w:val="baseline"/>
        </w:rPr>
      </w:pPr>
      <w:r w:rsidDel="00000000" w:rsidR="00000000" w:rsidRPr="00000000">
        <w:rPr>
          <w:rtl w:val="0"/>
        </w:rPr>
      </w:r>
    </w:p>
    <w:p w:rsidR="00000000" w:rsidDel="00000000" w:rsidP="00000000" w:rsidRDefault="00000000" w:rsidRPr="00000000" w14:paraId="00000081">
      <w:pPr>
        <w:spacing w:after="0" w:line="240" w:lineRule="auto"/>
        <w:jc w:val="both"/>
        <w:rPr>
          <w:rFonts w:ascii="Arial" w:cs="Arial" w:eastAsia="Arial" w:hAnsi="Arial"/>
          <w:sz w:val="24"/>
          <w:szCs w:val="24"/>
          <w:u w:val="single"/>
          <w:vertAlign w:val="baseline"/>
        </w:rPr>
      </w:pPr>
      <w:r w:rsidDel="00000000" w:rsidR="00000000" w:rsidRPr="00000000">
        <w:rPr>
          <w:rFonts w:ascii="Arial" w:cs="Arial" w:eastAsia="Arial" w:hAnsi="Arial"/>
          <w:sz w:val="24"/>
          <w:szCs w:val="24"/>
          <w:u w:val="single"/>
          <w:vertAlign w:val="baseline"/>
          <w:rtl w:val="0"/>
        </w:rPr>
        <w:t xml:space="preserve">Distribusi :</w:t>
      </w:r>
    </w:p>
    <w:p w:rsidR="00000000" w:rsidDel="00000000" w:rsidP="00000000" w:rsidRDefault="00000000" w:rsidRPr="00000000" w14:paraId="00000082">
      <w:pPr>
        <w:numPr>
          <w:ilvl w:val="0"/>
          <w:numId w:val="7"/>
        </w:numPr>
        <w:spacing w:after="0" w:line="240" w:lineRule="auto"/>
        <w:ind w:left="426" w:hanging="426"/>
        <w:jc w:val="both"/>
        <w:rPr>
          <w:rFonts w:ascii="Arial" w:cs="Arial" w:eastAsia="Arial" w:hAnsi="Arial"/>
          <w:sz w:val="24"/>
          <w:szCs w:val="24"/>
        </w:rPr>
      </w:pPr>
      <w:r w:rsidDel="00000000" w:rsidR="00000000" w:rsidRPr="00000000">
        <w:rPr>
          <w:rFonts w:ascii="Arial" w:cs="Arial" w:eastAsia="Arial" w:hAnsi="Arial"/>
          <w:sz w:val="24"/>
          <w:szCs w:val="24"/>
          <w:vertAlign w:val="baseline"/>
          <w:rtl w:val="0"/>
        </w:rPr>
        <w:t xml:space="preserve">Kapolsek Tembalang.</w:t>
      </w:r>
    </w:p>
    <w:p w:rsidR="00000000" w:rsidDel="00000000" w:rsidP="00000000" w:rsidRDefault="00000000" w:rsidRPr="00000000" w14:paraId="00000083">
      <w:pPr>
        <w:numPr>
          <w:ilvl w:val="0"/>
          <w:numId w:val="7"/>
        </w:numPr>
        <w:spacing w:after="0" w:line="240" w:lineRule="auto"/>
        <w:ind w:left="426" w:hanging="426"/>
        <w:jc w:val="both"/>
        <w:rPr>
          <w:rFonts w:ascii="Arial" w:cs="Arial" w:eastAsia="Arial" w:hAnsi="Arial"/>
          <w:sz w:val="24"/>
          <w:szCs w:val="24"/>
        </w:rPr>
      </w:pPr>
      <w:r w:rsidDel="00000000" w:rsidR="00000000" w:rsidRPr="00000000">
        <w:rPr>
          <w:rFonts w:ascii="Arial" w:cs="Arial" w:eastAsia="Arial" w:hAnsi="Arial"/>
          <w:sz w:val="24"/>
          <w:szCs w:val="24"/>
          <w:vertAlign w:val="baseline"/>
          <w:rtl w:val="0"/>
        </w:rPr>
        <w:t xml:space="preserve">Kasatintelkam Polrestabes Semarang.</w:t>
      </w:r>
    </w:p>
    <w:p w:rsidR="00000000" w:rsidDel="00000000" w:rsidP="00000000" w:rsidRDefault="00000000" w:rsidRPr="00000000" w14:paraId="00000084">
      <w:pPr>
        <w:spacing w:after="0" w:line="360" w:lineRule="auto"/>
        <w:ind w:left="284" w:firstLine="0"/>
        <w:jc w:val="both"/>
        <w:rPr>
          <w:rFonts w:ascii="Arial" w:cs="Arial" w:eastAsia="Arial" w:hAnsi="Arial"/>
          <w:sz w:val="24"/>
          <w:szCs w:val="24"/>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-11429</wp:posOffset>
                </wp:positionH>
                <wp:positionV relativeFrom="paragraph">
                  <wp:posOffset>22225</wp:posOffset>
                </wp:positionV>
                <wp:extent cx="2844165" cy="12700"/>
                <wp:effectExtent b="0" l="0" r="0" t="0"/>
                <wp:wrapNone/>
                <wp:docPr id="1" name=""/>
                <a:graphic>
                  <a:graphicData uri="http://schemas.microsoft.com/office/word/2010/wordprocessingShape">
                    <wps:wsp>
                      <wps:cNvCnPr/>
                      <wps:spPr>
                        <a:xfrm>
                          <a:off x="3923918" y="3780000"/>
                          <a:ext cx="2844165" cy="0"/>
                        </a:xfrm>
                        <a:prstGeom prst="straightConnector1">
                          <a:avLst/>
                        </a:prstGeom>
                        <a:solidFill>
                          <a:srgbClr val="FFFFFF"/>
                        </a:solidFill>
                        <a:ln cap="flat" cmpd="sng" w="9525">
                          <a:solidFill>
                            <a:srgbClr val="000000"/>
                          </a:solidFill>
                          <a:prstDash val="solid"/>
                          <a:miter lim="8000"/>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-11429</wp:posOffset>
                </wp:positionH>
                <wp:positionV relativeFrom="paragraph">
                  <wp:posOffset>22225</wp:posOffset>
                </wp:positionV>
                <wp:extent cx="2844165" cy="12700"/>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2844165" cy="12700"/>
                        </a:xfrm>
                        <a:prstGeom prst="rect"/>
                        <a:ln/>
                      </pic:spPr>
                    </pic:pic>
                  </a:graphicData>
                </a:graphic>
              </wp:anchor>
            </w:drawing>
          </mc:Fallback>
        </mc:AlternateContent>
      </w:r>
    </w:p>
    <w:p w:rsidR="00000000" w:rsidDel="00000000" w:rsidP="00000000" w:rsidRDefault="00000000" w:rsidRPr="00000000" w14:paraId="00000085">
      <w:pPr>
        <w:spacing w:after="0" w:line="360" w:lineRule="auto"/>
        <w:ind w:left="284" w:firstLine="0"/>
        <w:jc w:val="both"/>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86">
      <w:pPr>
        <w:spacing w:after="0" w:line="360" w:lineRule="auto"/>
        <w:ind w:left="284" w:firstLine="0"/>
        <w:jc w:val="both"/>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spacing w:after="0" w:line="360" w:lineRule="auto"/>
        <w:ind w:left="284" w:firstLine="0"/>
        <w:jc w:val="both"/>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89">
      <w:pPr>
        <w:spacing w:after="0" w:line="360" w:lineRule="auto"/>
        <w:ind w:left="284" w:firstLine="0"/>
        <w:jc w:val="both"/>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8A">
      <w:pPr>
        <w:spacing w:after="0" w:line="360" w:lineRule="auto"/>
        <w:ind w:left="284" w:firstLine="0"/>
        <w:jc w:val="both"/>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8B">
      <w:pPr>
        <w:spacing w:after="0" w:line="360" w:lineRule="auto"/>
        <w:ind w:left="284" w:firstLine="0"/>
        <w:jc w:val="both"/>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8C">
      <w:pPr>
        <w:spacing w:after="0" w:line="360" w:lineRule="auto"/>
        <w:jc w:val="both"/>
        <w:rPr>
          <w:rFonts w:ascii="Arial" w:cs="Arial" w:eastAsia="Arial" w:hAnsi="Arial"/>
          <w:sz w:val="24"/>
          <w:szCs w:val="24"/>
          <w:vertAlign w:val="baseline"/>
        </w:rPr>
      </w:pPr>
      <w:r w:rsidDel="00000000" w:rsidR="00000000" w:rsidRPr="00000000">
        <w:rPr>
          <w:rtl w:val="0"/>
        </w:rPr>
      </w:r>
    </w:p>
    <w:sectPr>
      <w:headerReference r:id="rId8" w:type="default"/>
      <w:footerReference r:id="rId9" w:type="default"/>
      <w:pgSz w:h="16834" w:w="11909" w:orient="portrait"/>
      <w:pgMar w:bottom="567" w:top="709" w:left="709" w:right="710" w:header="713"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single"/>
        <w:shd w:fill="auto" w:val="clear"/>
        <w:vertAlign w:val="baseline"/>
        <w:rtl w:val="0"/>
      </w:rPr>
      <w:t xml:space="preserve">RAHASIA</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single"/>
        <w:shd w:fill="auto" w:val="clear"/>
        <w:vertAlign w:val="baseline"/>
        <w:rtl w:val="0"/>
      </w:rPr>
      <w:t xml:space="preserve">RAHASIA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vertAlign w:val="baseline"/>
      </w:rPr>
    </w:lvl>
    <w:lvl w:ilvl="1">
      <w:start w:val="1"/>
      <w:numFmt w:val="decimal"/>
      <w:lvlText w:val="%2."/>
      <w:lvlJc w:val="left"/>
      <w:pPr>
        <w:ind w:left="1440" w:hanging="360"/>
      </w:pPr>
      <w:rPr>
        <w:vertAlign w:val="baseline"/>
      </w:rPr>
    </w:lvl>
    <w:lvl w:ilvl="2">
      <w:start w:val="1"/>
      <w:numFmt w:val="upperLetter"/>
      <w:lvlText w:val="%3."/>
      <w:lvlJc w:val="left"/>
      <w:pPr>
        <w:ind w:left="2340" w:hanging="36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lvl w:ilvl="0">
      <w:start w:val="1"/>
      <w:numFmt w:val="lowerRoman"/>
      <w:lvlText w:val="%1."/>
      <w:lvlJc w:val="right"/>
      <w:pPr>
        <w:ind w:left="720" w:hanging="360"/>
      </w:pPr>
      <w:rPr>
        <w:vertAlign w:val="baseline"/>
      </w:rPr>
    </w:lvl>
    <w:lvl w:ilvl="1">
      <w:start w:val="1"/>
      <w:numFmt w:val="lowerLetter"/>
      <w:lvlText w:val="%2."/>
      <w:lvlJc w:val="left"/>
      <w:pPr>
        <w:ind w:left="1440" w:hanging="360"/>
      </w:pPr>
      <w:rPr>
        <w:vertAlign w:val="baseline"/>
      </w:rPr>
    </w:lvl>
    <w:lvl w:ilvl="2">
      <w:start w:val="1"/>
      <w:numFmt w:val="upperLetter"/>
      <w:lvlText w:val="%3."/>
      <w:lvlJc w:val="left"/>
      <w:pPr>
        <w:ind w:left="720" w:hanging="36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3">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lvl w:ilvl="0">
      <w:start w:val="1"/>
      <w:numFmt w:val="decimal"/>
      <w:lvlText w:val="%1."/>
      <w:lvlJc w:val="left"/>
      <w:pPr>
        <w:ind w:left="1440" w:hanging="360"/>
      </w:pPr>
      <w:rPr>
        <w:vertAlign w:val="baseline"/>
      </w:rPr>
    </w:lvl>
    <w:lvl w:ilvl="1">
      <w:start w:val="1"/>
      <w:numFmt w:val="decimal"/>
      <w:lvlText w:val="%2."/>
      <w:lvlJc w:val="left"/>
      <w:pPr>
        <w:ind w:left="144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6">
    <w:lvl w:ilvl="0">
      <w:start w:val="1"/>
      <w:numFmt w:val="decimal"/>
      <w:lvlText w:val="%1."/>
      <w:lvlJc w:val="left"/>
      <w:pPr>
        <w:ind w:left="1854" w:hanging="360"/>
      </w:pPr>
      <w:rPr>
        <w:vertAlign w:val="baseline"/>
      </w:rPr>
    </w:lvl>
    <w:lvl w:ilvl="1">
      <w:start w:val="1"/>
      <w:numFmt w:val="lowerLetter"/>
      <w:lvlText w:val="%2."/>
      <w:lvlJc w:val="left"/>
      <w:pPr>
        <w:ind w:left="2574" w:hanging="360"/>
      </w:pPr>
      <w:rPr>
        <w:vertAlign w:val="baseline"/>
      </w:rPr>
    </w:lvl>
    <w:lvl w:ilvl="2">
      <w:start w:val="1"/>
      <w:numFmt w:val="lowerRoman"/>
      <w:lvlText w:val="%3."/>
      <w:lvlJc w:val="right"/>
      <w:pPr>
        <w:ind w:left="3294" w:hanging="180"/>
      </w:pPr>
      <w:rPr>
        <w:vertAlign w:val="baseline"/>
      </w:rPr>
    </w:lvl>
    <w:lvl w:ilvl="3">
      <w:start w:val="1"/>
      <w:numFmt w:val="decimal"/>
      <w:lvlText w:val="%4."/>
      <w:lvlJc w:val="left"/>
      <w:pPr>
        <w:ind w:left="4014" w:hanging="360"/>
      </w:pPr>
      <w:rPr>
        <w:vertAlign w:val="baseline"/>
      </w:rPr>
    </w:lvl>
    <w:lvl w:ilvl="4">
      <w:start w:val="1"/>
      <w:numFmt w:val="lowerLetter"/>
      <w:lvlText w:val="%5."/>
      <w:lvlJc w:val="left"/>
      <w:pPr>
        <w:ind w:left="4734" w:hanging="360"/>
      </w:pPr>
      <w:rPr>
        <w:vertAlign w:val="baseline"/>
      </w:rPr>
    </w:lvl>
    <w:lvl w:ilvl="5">
      <w:start w:val="1"/>
      <w:numFmt w:val="lowerRoman"/>
      <w:lvlText w:val="%6."/>
      <w:lvlJc w:val="right"/>
      <w:pPr>
        <w:ind w:left="5454" w:hanging="180"/>
      </w:pPr>
      <w:rPr>
        <w:vertAlign w:val="baseline"/>
      </w:rPr>
    </w:lvl>
    <w:lvl w:ilvl="6">
      <w:start w:val="1"/>
      <w:numFmt w:val="decimal"/>
      <w:lvlText w:val="%7."/>
      <w:lvlJc w:val="left"/>
      <w:pPr>
        <w:ind w:left="6174" w:hanging="360"/>
      </w:pPr>
      <w:rPr>
        <w:vertAlign w:val="baseline"/>
      </w:rPr>
    </w:lvl>
    <w:lvl w:ilvl="7">
      <w:start w:val="1"/>
      <w:numFmt w:val="lowerLetter"/>
      <w:lvlText w:val="%8."/>
      <w:lvlJc w:val="left"/>
      <w:pPr>
        <w:ind w:left="6894" w:hanging="360"/>
      </w:pPr>
      <w:rPr>
        <w:vertAlign w:val="baseline"/>
      </w:rPr>
    </w:lvl>
    <w:lvl w:ilvl="8">
      <w:start w:val="1"/>
      <w:numFmt w:val="lowerRoman"/>
      <w:lvlText w:val="%9."/>
      <w:lvlJc w:val="right"/>
      <w:pPr>
        <w:ind w:left="7614" w:hanging="180"/>
      </w:pPr>
      <w:rPr>
        <w:vertAlign w:val="baseline"/>
      </w:rPr>
    </w:lvl>
  </w:abstractNum>
  <w:abstractNum w:abstractNumId="7">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lvl w:ilvl="0">
      <w:start w:val="1"/>
      <w:numFmt w:val="decimal"/>
      <w:lvlText w:val="%1."/>
      <w:lvlJc w:val="left"/>
      <w:pPr>
        <w:ind w:left="1854" w:hanging="360"/>
      </w:pPr>
      <w:rPr>
        <w:vertAlign w:val="baseline"/>
      </w:rPr>
    </w:lvl>
    <w:lvl w:ilvl="1">
      <w:start w:val="1"/>
      <w:numFmt w:val="lowerLetter"/>
      <w:lvlText w:val="%2."/>
      <w:lvlJc w:val="left"/>
      <w:pPr>
        <w:ind w:left="2574" w:hanging="360"/>
      </w:pPr>
      <w:rPr>
        <w:vertAlign w:val="baseline"/>
      </w:rPr>
    </w:lvl>
    <w:lvl w:ilvl="2">
      <w:start w:val="1"/>
      <w:numFmt w:val="lowerRoman"/>
      <w:lvlText w:val="%3."/>
      <w:lvlJc w:val="right"/>
      <w:pPr>
        <w:ind w:left="3294" w:hanging="180"/>
      </w:pPr>
      <w:rPr>
        <w:vertAlign w:val="baseline"/>
      </w:rPr>
    </w:lvl>
    <w:lvl w:ilvl="3">
      <w:start w:val="1"/>
      <w:numFmt w:val="decimal"/>
      <w:lvlText w:val="%4."/>
      <w:lvlJc w:val="left"/>
      <w:pPr>
        <w:ind w:left="4014" w:hanging="360"/>
      </w:pPr>
      <w:rPr>
        <w:vertAlign w:val="baseline"/>
      </w:rPr>
    </w:lvl>
    <w:lvl w:ilvl="4">
      <w:start w:val="1"/>
      <w:numFmt w:val="lowerLetter"/>
      <w:lvlText w:val="%5."/>
      <w:lvlJc w:val="left"/>
      <w:pPr>
        <w:ind w:left="4734" w:hanging="360"/>
      </w:pPr>
      <w:rPr>
        <w:vertAlign w:val="baseline"/>
      </w:rPr>
    </w:lvl>
    <w:lvl w:ilvl="5">
      <w:start w:val="1"/>
      <w:numFmt w:val="lowerRoman"/>
      <w:lvlText w:val="%6."/>
      <w:lvlJc w:val="right"/>
      <w:pPr>
        <w:ind w:left="5454" w:hanging="180"/>
      </w:pPr>
      <w:rPr>
        <w:vertAlign w:val="baseline"/>
      </w:rPr>
    </w:lvl>
    <w:lvl w:ilvl="6">
      <w:start w:val="1"/>
      <w:numFmt w:val="decimal"/>
      <w:lvlText w:val="%7."/>
      <w:lvlJc w:val="left"/>
      <w:pPr>
        <w:ind w:left="6174" w:hanging="360"/>
      </w:pPr>
      <w:rPr>
        <w:vertAlign w:val="baseline"/>
      </w:rPr>
    </w:lvl>
    <w:lvl w:ilvl="7">
      <w:start w:val="1"/>
      <w:numFmt w:val="lowerLetter"/>
      <w:lvlText w:val="%8."/>
      <w:lvlJc w:val="left"/>
      <w:pPr>
        <w:ind w:left="6894" w:hanging="360"/>
      </w:pPr>
      <w:rPr>
        <w:vertAlign w:val="baseline"/>
      </w:rPr>
    </w:lvl>
    <w:lvl w:ilvl="8">
      <w:start w:val="1"/>
      <w:numFmt w:val="lowerRoman"/>
      <w:lvlText w:val="%9."/>
      <w:lvlJc w:val="right"/>
      <w:pPr>
        <w:ind w:left="7614" w:hanging="180"/>
      </w:pPr>
      <w:rPr>
        <w:vertAlign w:val="baseline"/>
      </w:rPr>
    </w:lvl>
  </w:abstractNum>
  <w:abstractNum w:abstractNumId="9">
    <w:lvl w:ilvl="0">
      <w:start w:val="1"/>
      <w:numFmt w:val="decimal"/>
      <w:lvlText w:val="%1."/>
      <w:lvlJc w:val="left"/>
      <w:pPr>
        <w:ind w:left="1890" w:hanging="360"/>
      </w:pPr>
      <w:rPr>
        <w:vertAlign w:val="baseline"/>
      </w:rPr>
    </w:lvl>
    <w:lvl w:ilvl="1">
      <w:start w:val="1"/>
      <w:numFmt w:val="decimal"/>
      <w:lvlText w:val="%2."/>
      <w:lvlJc w:val="left"/>
      <w:pPr>
        <w:ind w:left="1854" w:hanging="360"/>
      </w:pPr>
      <w:rPr>
        <w:vertAlign w:val="baseline"/>
      </w:rPr>
    </w:lvl>
    <w:lvl w:ilvl="2">
      <w:start w:val="1"/>
      <w:numFmt w:val="lowerRoman"/>
      <w:lvlText w:val="%3."/>
      <w:lvlJc w:val="right"/>
      <w:pPr>
        <w:ind w:left="3330" w:hanging="180"/>
      </w:pPr>
      <w:rPr>
        <w:vertAlign w:val="baseline"/>
      </w:rPr>
    </w:lvl>
    <w:lvl w:ilvl="3">
      <w:start w:val="1"/>
      <w:numFmt w:val="decimal"/>
      <w:lvlText w:val="%4."/>
      <w:lvlJc w:val="left"/>
      <w:pPr>
        <w:ind w:left="4050" w:hanging="360"/>
      </w:pPr>
      <w:rPr>
        <w:vertAlign w:val="baseline"/>
      </w:rPr>
    </w:lvl>
    <w:lvl w:ilvl="4">
      <w:start w:val="1"/>
      <w:numFmt w:val="lowerLetter"/>
      <w:lvlText w:val="%5."/>
      <w:lvlJc w:val="left"/>
      <w:pPr>
        <w:ind w:left="4770" w:hanging="360"/>
      </w:pPr>
      <w:rPr>
        <w:vertAlign w:val="baseline"/>
      </w:rPr>
    </w:lvl>
    <w:lvl w:ilvl="5">
      <w:start w:val="1"/>
      <w:numFmt w:val="lowerRoman"/>
      <w:lvlText w:val="%6."/>
      <w:lvlJc w:val="right"/>
      <w:pPr>
        <w:ind w:left="5490" w:hanging="180"/>
      </w:pPr>
      <w:rPr>
        <w:vertAlign w:val="baseline"/>
      </w:rPr>
    </w:lvl>
    <w:lvl w:ilvl="6">
      <w:start w:val="1"/>
      <w:numFmt w:val="decimal"/>
      <w:lvlText w:val="%7."/>
      <w:lvlJc w:val="left"/>
      <w:pPr>
        <w:ind w:left="6210" w:hanging="360"/>
      </w:pPr>
      <w:rPr>
        <w:vertAlign w:val="baseline"/>
      </w:rPr>
    </w:lvl>
    <w:lvl w:ilvl="7">
      <w:start w:val="1"/>
      <w:numFmt w:val="lowerLetter"/>
      <w:lvlText w:val="%8."/>
      <w:lvlJc w:val="left"/>
      <w:pPr>
        <w:ind w:left="6930" w:hanging="360"/>
      </w:pPr>
      <w:rPr>
        <w:vertAlign w:val="baseline"/>
      </w:rPr>
    </w:lvl>
    <w:lvl w:ilvl="8">
      <w:start w:val="1"/>
      <w:numFmt w:val="lowerRoman"/>
      <w:lvlText w:val="%9."/>
      <w:lvlJc w:val="right"/>
      <w:pPr>
        <w:ind w:left="7650" w:hanging="180"/>
      </w:pPr>
      <w:rPr>
        <w:vertAlign w:val="baseline"/>
      </w:rPr>
    </w:lvl>
  </w:abstractNum>
  <w:abstractNum w:abstractNumId="10">
    <w:lvl w:ilvl="0">
      <w:start w:val="1"/>
      <w:numFmt w:val="decimal"/>
      <w:lvlText w:val="%1."/>
      <w:lvlJc w:val="left"/>
      <w:pPr>
        <w:ind w:left="1854" w:hanging="360"/>
      </w:pPr>
      <w:rPr>
        <w:vertAlign w:val="baseline"/>
      </w:rPr>
    </w:lvl>
    <w:lvl w:ilvl="1">
      <w:start w:val="1"/>
      <w:numFmt w:val="lowerLetter"/>
      <w:lvlText w:val="%2."/>
      <w:lvlJc w:val="left"/>
      <w:pPr>
        <w:ind w:left="2574" w:hanging="360"/>
      </w:pPr>
      <w:rPr>
        <w:vertAlign w:val="baseline"/>
      </w:rPr>
    </w:lvl>
    <w:lvl w:ilvl="2">
      <w:start w:val="1"/>
      <w:numFmt w:val="lowerRoman"/>
      <w:lvlText w:val="%3."/>
      <w:lvlJc w:val="right"/>
      <w:pPr>
        <w:ind w:left="3294" w:hanging="180"/>
      </w:pPr>
      <w:rPr>
        <w:vertAlign w:val="baseline"/>
      </w:rPr>
    </w:lvl>
    <w:lvl w:ilvl="3">
      <w:start w:val="1"/>
      <w:numFmt w:val="decimal"/>
      <w:lvlText w:val="%4."/>
      <w:lvlJc w:val="left"/>
      <w:pPr>
        <w:ind w:left="4014" w:hanging="360"/>
      </w:pPr>
      <w:rPr>
        <w:vertAlign w:val="baseline"/>
      </w:rPr>
    </w:lvl>
    <w:lvl w:ilvl="4">
      <w:start w:val="1"/>
      <w:numFmt w:val="lowerLetter"/>
      <w:lvlText w:val="%5."/>
      <w:lvlJc w:val="left"/>
      <w:pPr>
        <w:ind w:left="4734" w:hanging="360"/>
      </w:pPr>
      <w:rPr>
        <w:vertAlign w:val="baseline"/>
      </w:rPr>
    </w:lvl>
    <w:lvl w:ilvl="5">
      <w:start w:val="1"/>
      <w:numFmt w:val="lowerRoman"/>
      <w:lvlText w:val="%6."/>
      <w:lvlJc w:val="right"/>
      <w:pPr>
        <w:ind w:left="5454" w:hanging="180"/>
      </w:pPr>
      <w:rPr>
        <w:vertAlign w:val="baseline"/>
      </w:rPr>
    </w:lvl>
    <w:lvl w:ilvl="6">
      <w:start w:val="1"/>
      <w:numFmt w:val="decimal"/>
      <w:lvlText w:val="%7."/>
      <w:lvlJc w:val="left"/>
      <w:pPr>
        <w:ind w:left="6174" w:hanging="360"/>
      </w:pPr>
      <w:rPr>
        <w:vertAlign w:val="baseline"/>
      </w:rPr>
    </w:lvl>
    <w:lvl w:ilvl="7">
      <w:start w:val="1"/>
      <w:numFmt w:val="lowerLetter"/>
      <w:lvlText w:val="%8."/>
      <w:lvlJc w:val="left"/>
      <w:pPr>
        <w:ind w:left="6894" w:hanging="360"/>
      </w:pPr>
      <w:rPr>
        <w:vertAlign w:val="baseline"/>
      </w:rPr>
    </w:lvl>
    <w:lvl w:ilvl="8">
      <w:start w:val="1"/>
      <w:numFmt w:val="lowerRoman"/>
      <w:lvlText w:val="%9."/>
      <w:lvlJc w:val="right"/>
      <w:pPr>
        <w:ind w:left="7614" w:hanging="180"/>
      </w:pPr>
      <w:rPr>
        <w:vertAlign w:val="baseline"/>
      </w:rPr>
    </w:lvl>
  </w:abstractNum>
  <w:abstractNum w:abstractNumId="11">
    <w:lvl w:ilvl="0">
      <w:start w:val="1"/>
      <w:numFmt w:val="decimal"/>
      <w:lvlText w:val="%1."/>
      <w:lvlJc w:val="left"/>
      <w:pPr>
        <w:ind w:left="2301" w:hanging="555"/>
      </w:pPr>
      <w:rPr>
        <w:vertAlign w:val="baseline"/>
      </w:rPr>
    </w:lvl>
    <w:lvl w:ilvl="1">
      <w:start w:val="1"/>
      <w:numFmt w:val="lowerLetter"/>
      <w:lvlText w:val="%2."/>
      <w:lvlJc w:val="left"/>
      <w:pPr>
        <w:ind w:left="2826" w:hanging="360"/>
      </w:pPr>
      <w:rPr>
        <w:vertAlign w:val="baseline"/>
      </w:rPr>
    </w:lvl>
    <w:lvl w:ilvl="2">
      <w:start w:val="1"/>
      <w:numFmt w:val="lowerRoman"/>
      <w:lvlText w:val="%3."/>
      <w:lvlJc w:val="right"/>
      <w:pPr>
        <w:ind w:left="3546" w:hanging="180"/>
      </w:pPr>
      <w:rPr>
        <w:vertAlign w:val="baseline"/>
      </w:rPr>
    </w:lvl>
    <w:lvl w:ilvl="3">
      <w:start w:val="1"/>
      <w:numFmt w:val="decimal"/>
      <w:lvlText w:val="%4."/>
      <w:lvlJc w:val="left"/>
      <w:pPr>
        <w:ind w:left="4266" w:hanging="360"/>
      </w:pPr>
      <w:rPr>
        <w:vertAlign w:val="baseline"/>
      </w:rPr>
    </w:lvl>
    <w:lvl w:ilvl="4">
      <w:start w:val="1"/>
      <w:numFmt w:val="lowerLetter"/>
      <w:lvlText w:val="%5."/>
      <w:lvlJc w:val="left"/>
      <w:pPr>
        <w:ind w:left="4986" w:hanging="360"/>
      </w:pPr>
      <w:rPr>
        <w:vertAlign w:val="baseline"/>
      </w:rPr>
    </w:lvl>
    <w:lvl w:ilvl="5">
      <w:start w:val="1"/>
      <w:numFmt w:val="lowerRoman"/>
      <w:lvlText w:val="%6."/>
      <w:lvlJc w:val="right"/>
      <w:pPr>
        <w:ind w:left="5706" w:hanging="180"/>
      </w:pPr>
      <w:rPr>
        <w:vertAlign w:val="baseline"/>
      </w:rPr>
    </w:lvl>
    <w:lvl w:ilvl="6">
      <w:start w:val="1"/>
      <w:numFmt w:val="decimal"/>
      <w:lvlText w:val="%7."/>
      <w:lvlJc w:val="left"/>
      <w:pPr>
        <w:ind w:left="6426" w:hanging="360"/>
      </w:pPr>
      <w:rPr>
        <w:vertAlign w:val="baseline"/>
      </w:rPr>
    </w:lvl>
    <w:lvl w:ilvl="7">
      <w:start w:val="1"/>
      <w:numFmt w:val="lowerLetter"/>
      <w:lvlText w:val="%8."/>
      <w:lvlJc w:val="left"/>
      <w:pPr>
        <w:ind w:left="7146" w:hanging="360"/>
      </w:pPr>
      <w:rPr>
        <w:vertAlign w:val="baseline"/>
      </w:rPr>
    </w:lvl>
    <w:lvl w:ilvl="8">
      <w:start w:val="1"/>
      <w:numFmt w:val="lowerRoman"/>
      <w:lvlText w:val="%9."/>
      <w:lvlJc w:val="right"/>
      <w:pPr>
        <w:ind w:left="7866" w:hanging="180"/>
      </w:pPr>
      <w:rPr>
        <w:vertAlign w:val="baseline"/>
      </w:rPr>
    </w:lvl>
  </w:abstractNum>
  <w:abstractNum w:abstractNumId="12">
    <w:lvl w:ilvl="0">
      <w:start w:val="1"/>
      <w:numFmt w:val="upperLetter"/>
      <w:lvlText w:val="%1."/>
      <w:lvlJc w:val="left"/>
      <w:pPr>
        <w:ind w:left="2907" w:hanging="360"/>
      </w:pPr>
      <w:rPr>
        <w:vertAlign w:val="baseline"/>
      </w:rPr>
    </w:lvl>
    <w:lvl w:ilvl="1">
      <w:start w:val="1"/>
      <w:numFmt w:val="lowerLetter"/>
      <w:lvlText w:val="%2."/>
      <w:lvlJc w:val="left"/>
      <w:pPr>
        <w:ind w:left="3627" w:hanging="360"/>
      </w:pPr>
      <w:rPr>
        <w:vertAlign w:val="baseline"/>
      </w:rPr>
    </w:lvl>
    <w:lvl w:ilvl="2">
      <w:start w:val="1"/>
      <w:numFmt w:val="lowerRoman"/>
      <w:lvlText w:val="%3."/>
      <w:lvlJc w:val="right"/>
      <w:pPr>
        <w:ind w:left="4347" w:hanging="180"/>
      </w:pPr>
      <w:rPr>
        <w:vertAlign w:val="baseline"/>
      </w:rPr>
    </w:lvl>
    <w:lvl w:ilvl="3">
      <w:start w:val="1"/>
      <w:numFmt w:val="decimal"/>
      <w:lvlText w:val="%4."/>
      <w:lvlJc w:val="left"/>
      <w:pPr>
        <w:ind w:left="5067" w:hanging="360"/>
      </w:pPr>
      <w:rPr>
        <w:vertAlign w:val="baseline"/>
      </w:rPr>
    </w:lvl>
    <w:lvl w:ilvl="4">
      <w:start w:val="1"/>
      <w:numFmt w:val="lowerLetter"/>
      <w:lvlText w:val="%5."/>
      <w:lvlJc w:val="left"/>
      <w:pPr>
        <w:ind w:left="5787" w:hanging="360"/>
      </w:pPr>
      <w:rPr>
        <w:vertAlign w:val="baseline"/>
      </w:rPr>
    </w:lvl>
    <w:lvl w:ilvl="5">
      <w:start w:val="1"/>
      <w:numFmt w:val="lowerRoman"/>
      <w:lvlText w:val="%6."/>
      <w:lvlJc w:val="right"/>
      <w:pPr>
        <w:ind w:left="6507" w:hanging="180"/>
      </w:pPr>
      <w:rPr>
        <w:vertAlign w:val="baseline"/>
      </w:rPr>
    </w:lvl>
    <w:lvl w:ilvl="6">
      <w:start w:val="1"/>
      <w:numFmt w:val="decimal"/>
      <w:lvlText w:val="%7."/>
      <w:lvlJc w:val="left"/>
      <w:pPr>
        <w:ind w:left="7227" w:hanging="360"/>
      </w:pPr>
      <w:rPr>
        <w:vertAlign w:val="baseline"/>
      </w:rPr>
    </w:lvl>
    <w:lvl w:ilvl="7">
      <w:start w:val="1"/>
      <w:numFmt w:val="lowerLetter"/>
      <w:lvlText w:val="%8."/>
      <w:lvlJc w:val="left"/>
      <w:pPr>
        <w:ind w:left="7947" w:hanging="360"/>
      </w:pPr>
      <w:rPr>
        <w:vertAlign w:val="baseline"/>
      </w:rPr>
    </w:lvl>
    <w:lvl w:ilvl="8">
      <w:start w:val="1"/>
      <w:numFmt w:val="lowerRoman"/>
      <w:lvlText w:val="%9."/>
      <w:lvlJc w:val="right"/>
      <w:pPr>
        <w:ind w:left="8667" w:hanging="180"/>
      </w:pPr>
      <w:rP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jp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