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center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b/>
          <w:bCs/>
          <w:rtl w:val="0"/>
        </w:rPr>
        <w:t xml:space="preserve">INFORMASI KHUSUS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TENTANG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TES PENGISIAN TEMPLATE INFOSUS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tabs>
          <w:tab w:val="left" w:pos="5040"/>
          <w:tab w:val="left" w:pos="7200"/>
        </w:tabs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COPY KE :</w:t>
        <w:tab/>
        <w:t xml:space="preserve">DARI  :</w:t>
        <w:tab/>
        <w:t>COPIES</w:t>
      </w:r>
    </w:p>
    <w:p>
      <w:pPr>
        <w:widowControl w:val="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br w:type="page"/>
      </w:r>
    </w:p>
    <w:p>
      <w:pPr>
        <w:widowControl w:val="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TANGGAL : 30 Juni 2026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PERIHAL :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Tes Pengisian Template Infosus.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FAKTA – FAKTA :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Pada hari Senin tanggal 30 Juni 2026 pukul 09.00 WIB telah terjadi kejadian test.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CATATAN :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Analisa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Analisa test.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Prediksi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Prediksi test.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Langkah - langkah kepolisian :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Langkah test.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b/>
          <w:bCs/>
          <w:rtl w:val="0"/>
        </w:rPr>
        <w:t xml:space="preserve">Rekomendasi :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r>
        <w:t>Rekomendasi test.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jc w:val="right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Semarang, 30 Juni 2026</w:t>
      </w:r>
    </w:p>
    <w:p>
      <w:pPr>
        <w:widowControl w:val="0"/>
        <w:jc w:val="right"/>
        <w:rPr>
          <w:rFonts w:ascii="Arial" w:cs="Arial" w:eastAsia="Arial" w:hAnsi="Arial"/>
          <w:sz w:val="24"/>
          <w:szCs w:val="24"/>
        </w:rPr>
      </w:pPr>
      <w:r>
        <w:rPr>
          <w:b/>
          <w:bCs/>
          <w:rFonts w:ascii="Arial" w:cs="Arial" w:eastAsia="Arial" w:hAnsi="Arial"/>
          <w:sz w:val="24"/>
          <w:szCs w:val="24"/>
        </w:rPr>
        <w:t>UNIT INTELKAM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Authentikasi :.......................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Distribusi :</w:t>
      </w:r>
    </w:p>
    <w:p>
      <w:pPr>
        <w:widowControl w:val="0"/>
        <w:spacing w:after="0"/>
        <w:rPr>
          <w:rFonts w:ascii="Arial" w:cs="Arial" w:eastAsia="Arial" w:hAnsi="Arial"/>
        </w:rPr>
      </w:pPr>
    </w:p>
    <w:p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Kapolsek Tembalang.</w:t>
      </w:r>
    </w:p>
    <w:p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Kasatintelkam Polrestabes Semarang.</w:t>
      </w:r>
    </w:p>
    <w:sectPr>
      <w:headerReference r:id="rId8" w:type="default"/>
      <w:footerReference r:id="rId9" w:type="default"/>
      <w:pgSz w:h="16834" w:w="11909" w:orient="portrait"/>
      <w:pgMar w:bottom="567" w:top="709" w:left="709" w:right="710" w:header="71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89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85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33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5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7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9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21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93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5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2301" w:hanging="55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2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54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26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98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0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2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14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866" w:hanging="180"/>
      </w:pPr>
      <w:rPr>
        <w:vertAlign w:val="baseline"/>
      </w:rPr>
    </w:lvl>
  </w:abstractNum>
  <w:abstractNum w:abstractNumId="12">
    <w:lvl w:ilvl="0">
      <w:start w:val="1"/>
      <w:numFmt w:val="upperLetter"/>
      <w:lvlText w:val="%1."/>
      <w:lvlJc w:val="left"/>
      <w:pPr>
        <w:ind w:left="290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62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4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6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8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0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2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4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67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