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7F" w:rsidRPr="00E7257F" w:rsidRDefault="00E7257F" w:rsidP="00E7257F">
      <w:pPr>
        <w:snapToGrid w:val="0"/>
        <w:spacing w:before="100" w:beforeAutospacing="1" w:after="100" w:afterAutospacing="1"/>
        <w:ind w:left="0"/>
        <w:outlineLvl w:val="1"/>
        <w:rPr>
          <w:rFonts w:ascii="微软雅黑 Light" w:hAnsi="微软雅黑 Light" w:cs="宋体"/>
          <w:b/>
          <w:bCs/>
          <w:kern w:val="0"/>
          <w:szCs w:val="21"/>
        </w:rPr>
      </w:pPr>
      <w:r w:rsidRPr="00E7257F">
        <w:rPr>
          <w:rFonts w:ascii="微软雅黑 Light" w:hAnsi="微软雅黑 Light" w:cs="宋体"/>
          <w:b/>
          <w:bCs/>
          <w:kern w:val="0"/>
          <w:szCs w:val="21"/>
        </w:rPr>
        <w:t>阅读是什么？</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阅读有很多种含义。这本书所说的阅读是指主动阅读，阅读的本质是</w:t>
      </w:r>
      <w:bookmarkStart w:id="0" w:name="_GoBack"/>
      <w:bookmarkEnd w:id="0"/>
      <w:r w:rsidRPr="00E7257F">
        <w:rPr>
          <w:rFonts w:ascii="微软雅黑 Light" w:hAnsi="微软雅黑 Light" w:cs="宋体"/>
          <w:kern w:val="0"/>
          <w:szCs w:val="21"/>
        </w:rPr>
        <w:t>一种活动，需要主动参与，投入时间、精力去思考、质疑和总结，越主动，阅读的效果越好。借用书中的原话，为这本书加一个副标题：</w:t>
      </w:r>
      <w:r w:rsidRPr="00F8232E">
        <w:rPr>
          <w:rFonts w:ascii="微软雅黑 Light" w:hAnsi="微软雅黑 Light" w:cs="宋体"/>
          <w:b/>
          <w:bCs/>
          <w:kern w:val="0"/>
          <w:szCs w:val="21"/>
        </w:rPr>
        <w:t>如何运用你的心智来阅读一本书，也就是如何让自己从不太理解到逐渐理解的一个过程。</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阅读的目标也不尽相同。基本可以分为三种：娱乐消遣、获取资讯，以及</w:t>
      </w:r>
      <w:r w:rsidRPr="00F8232E">
        <w:rPr>
          <w:rFonts w:ascii="微软雅黑 Light" w:hAnsi="微软雅黑 Light" w:cs="宋体"/>
          <w:b/>
          <w:bCs/>
          <w:kern w:val="0"/>
          <w:szCs w:val="21"/>
        </w:rPr>
        <w:t>增进理解力</w:t>
      </w:r>
      <w:r w:rsidRPr="00E7257F">
        <w:rPr>
          <w:rFonts w:ascii="微软雅黑 Light" w:hAnsi="微软雅黑 Light" w:cs="宋体"/>
          <w:kern w:val="0"/>
          <w:szCs w:val="21"/>
        </w:rPr>
        <w:t>。</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作为一个有自我要求的读者，应当能够做到以下两点：</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第一点：主动提出四个基本问题，并且在阅读书籍的过程中，尽可能地找到答案。</w:t>
      </w:r>
      <w:r w:rsidRPr="00E7257F">
        <w:rPr>
          <w:rFonts w:ascii="微软雅黑 Light" w:hAnsi="微软雅黑 Light" w:cs="宋体"/>
          <w:kern w:val="0"/>
          <w:szCs w:val="21"/>
        </w:rPr>
        <w:br/>
        <w:t>（1）整体来说，这本书到底在谈什么？</w:t>
      </w:r>
      <w:r w:rsidRPr="00E7257F">
        <w:rPr>
          <w:rFonts w:ascii="微软雅黑 Light" w:hAnsi="微软雅黑 Light" w:cs="宋体"/>
          <w:kern w:val="0"/>
          <w:szCs w:val="21"/>
        </w:rPr>
        <w:br/>
        <w:t>（2）作者细部说了什么，怎么说的？</w:t>
      </w:r>
      <w:r w:rsidRPr="00E7257F">
        <w:rPr>
          <w:rFonts w:ascii="微软雅黑 Light" w:hAnsi="微软雅黑 Light" w:cs="宋体"/>
          <w:kern w:val="0"/>
          <w:szCs w:val="21"/>
        </w:rPr>
        <w:br/>
        <w:t>（3）这本书说得有道理吗？是全部有道理，还是部分有道理？</w:t>
      </w:r>
      <w:r w:rsidRPr="00E7257F">
        <w:rPr>
          <w:rFonts w:ascii="微软雅黑 Light" w:hAnsi="微软雅黑 Light" w:cs="宋体"/>
          <w:kern w:val="0"/>
          <w:szCs w:val="21"/>
        </w:rPr>
        <w:br/>
        <w:t>（4）这本书跟你有什么关系？</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第二点：做笔记。</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笔记有三种类型：结构笔记、概念笔记和辩证笔记。结构笔记用于检视阅读，概念笔记和辩证笔记用于主题阅读。辩证笔记是更高层次的笔记，往往是针对一场讨论情境的笔记。</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做笔记有很多好处：保持清醒、将思考过程用语言表达出来，以及帮助记住作者的思想。</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做笔记的方法很多，以下是推荐的一些方法：</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画底线</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在画底线处的栏外再加画一道线</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在空白处做星号或其他符号，强调书中最重要的十多处</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在空白处编号，记录作者的论述过程</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在空白处记下其他的页码，也可以用 Cf 这样的记号</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将关键字或句子圈出来</w:t>
      </w:r>
    </w:p>
    <w:p w:rsidR="00E7257F" w:rsidRPr="00E7257F" w:rsidRDefault="00E7257F" w:rsidP="00E7257F">
      <w:pPr>
        <w:numPr>
          <w:ilvl w:val="0"/>
          <w:numId w:val="1"/>
        </w:numPr>
        <w:snapToGrid w:val="0"/>
        <w:spacing w:before="100" w:beforeAutospacing="1" w:after="100" w:afterAutospacing="1"/>
        <w:rPr>
          <w:rFonts w:ascii="微软雅黑 Light" w:hAnsi="微软雅黑 Light" w:cs="宋体"/>
          <w:kern w:val="0"/>
          <w:szCs w:val="21"/>
        </w:rPr>
      </w:pPr>
      <w:r w:rsidRPr="00E7257F">
        <w:rPr>
          <w:rFonts w:ascii="微软雅黑 Light" w:hAnsi="微软雅黑 Light" w:cs="宋体"/>
          <w:kern w:val="0"/>
          <w:szCs w:val="21"/>
        </w:rPr>
        <w:t>在局面的空白处做笔记，记下自己的问题或答案</w:t>
      </w:r>
    </w:p>
    <w:p w:rsidR="00E7257F" w:rsidRPr="00E7257F" w:rsidRDefault="00E7257F" w:rsidP="00E7257F">
      <w:pPr>
        <w:snapToGrid w:val="0"/>
        <w:spacing w:before="100" w:beforeAutospacing="1" w:after="100" w:afterAutospacing="1"/>
        <w:ind w:left="0"/>
        <w:outlineLvl w:val="1"/>
        <w:rPr>
          <w:rFonts w:ascii="微软雅黑 Light" w:hAnsi="微软雅黑 Light" w:cs="宋体"/>
          <w:b/>
          <w:bCs/>
          <w:kern w:val="0"/>
          <w:szCs w:val="21"/>
        </w:rPr>
      </w:pPr>
      <w:r w:rsidRPr="00E7257F">
        <w:rPr>
          <w:rFonts w:ascii="微软雅黑 Light" w:hAnsi="微软雅黑 Light" w:cs="宋体"/>
          <w:b/>
          <w:bCs/>
          <w:kern w:val="0"/>
          <w:szCs w:val="21"/>
        </w:rPr>
        <w:t>阅读的四个层次：基础阅读、检视阅读、分析阅读、主题阅读。</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第一个层次：基础阅读。</w:t>
      </w:r>
      <w:r w:rsidRPr="00E7257F">
        <w:rPr>
          <w:rFonts w:ascii="微软雅黑 Light" w:hAnsi="微软雅黑 Light" w:cs="宋体"/>
          <w:kern w:val="0"/>
          <w:szCs w:val="21"/>
        </w:rPr>
        <w:br/>
        <w:t>基础阅读，也就是理解字面意思，「这个句子在说什么」。它包括四个阶段：</w:t>
      </w:r>
      <w:r w:rsidRPr="00E7257F">
        <w:rPr>
          <w:rFonts w:ascii="微软雅黑 Light" w:hAnsi="微软雅黑 Light" w:cs="宋体"/>
          <w:kern w:val="0"/>
          <w:szCs w:val="21"/>
        </w:rPr>
        <w:br/>
        <w:t>一，阅读准备阶段，包括四个方面：</w:t>
      </w:r>
      <w:r w:rsidRPr="00E7257F">
        <w:rPr>
          <w:rFonts w:ascii="微软雅黑 Light" w:hAnsi="微软雅黑 Light" w:cs="宋体"/>
          <w:kern w:val="0"/>
          <w:szCs w:val="21"/>
        </w:rPr>
        <w:br/>
        <w:t>（1）身体方面，良好的视力与听力</w:t>
      </w:r>
      <w:r w:rsidRPr="00E7257F">
        <w:rPr>
          <w:rFonts w:ascii="微软雅黑 Light" w:hAnsi="微软雅黑 Light" w:cs="宋体"/>
          <w:kern w:val="0"/>
          <w:szCs w:val="21"/>
        </w:rPr>
        <w:br/>
        <w:t>（2）智力方面，基础的认知能力</w:t>
      </w:r>
      <w:r w:rsidRPr="00E7257F">
        <w:rPr>
          <w:rFonts w:ascii="微软雅黑 Light" w:hAnsi="微软雅黑 Light" w:cs="宋体"/>
          <w:kern w:val="0"/>
          <w:szCs w:val="21"/>
        </w:rPr>
        <w:br/>
        <w:t>（3）语言方面，口齿清晰</w:t>
      </w:r>
      <w:r w:rsidRPr="00E7257F">
        <w:rPr>
          <w:rFonts w:ascii="微软雅黑 Light" w:hAnsi="微软雅黑 Light" w:cs="宋体"/>
          <w:kern w:val="0"/>
          <w:szCs w:val="21"/>
        </w:rPr>
        <w:br/>
      </w:r>
      <w:r w:rsidRPr="00E7257F">
        <w:rPr>
          <w:rFonts w:ascii="微软雅黑 Light" w:hAnsi="微软雅黑 Light" w:cs="宋体"/>
          <w:kern w:val="0"/>
          <w:szCs w:val="21"/>
        </w:rPr>
        <w:lastRenderedPageBreak/>
        <w:t>（4）个人准备：与他人一起学习，保持注意力、服从等</w:t>
      </w:r>
      <w:r w:rsidRPr="00E7257F">
        <w:rPr>
          <w:rFonts w:ascii="微软雅黑 Light" w:hAnsi="微软雅黑 Light" w:cs="宋体"/>
          <w:kern w:val="0"/>
          <w:szCs w:val="21"/>
        </w:rPr>
        <w:br/>
        <w:t>二：认字，能够阅读简单读物</w:t>
      </w:r>
      <w:r w:rsidRPr="00E7257F">
        <w:rPr>
          <w:rFonts w:ascii="微软雅黑 Light" w:hAnsi="微软雅黑 Light" w:cs="宋体"/>
          <w:kern w:val="0"/>
          <w:szCs w:val="21"/>
        </w:rPr>
        <w:br/>
        <w:t>三：字汇的增长及对课文的运用。快速建立字汇的能力，从上下文推测不熟悉的字眼；学会不同目标与不同领域的阅读法</w:t>
      </w:r>
      <w:r w:rsidRPr="00E7257F">
        <w:rPr>
          <w:rFonts w:ascii="微软雅黑 Light" w:hAnsi="微软雅黑 Light" w:cs="宋体"/>
          <w:kern w:val="0"/>
          <w:szCs w:val="21"/>
        </w:rPr>
        <w:br/>
        <w:t>四：精练与增进前面所学的技巧；消化阅读经验</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第二个层次：检视阅读</w:t>
      </w:r>
      <w:r w:rsidRPr="00E7257F">
        <w:rPr>
          <w:rFonts w:ascii="微软雅黑 Light" w:hAnsi="微软雅黑 Light" w:cs="宋体"/>
          <w:kern w:val="0"/>
          <w:szCs w:val="21"/>
        </w:rPr>
        <w:br/>
        <w:t>检视阅读也叫做</w:t>
      </w:r>
      <w:r w:rsidRPr="00E7257F">
        <w:rPr>
          <w:rFonts w:ascii="微软雅黑 Light" w:hAnsi="微软雅黑 Light" w:cs="宋体"/>
          <w:color w:val="FF0000"/>
          <w:kern w:val="0"/>
          <w:szCs w:val="21"/>
        </w:rPr>
        <w:t>略读</w:t>
      </w:r>
      <w:r w:rsidRPr="00E7257F">
        <w:rPr>
          <w:rFonts w:ascii="微软雅黑 Light" w:hAnsi="微软雅黑 Light" w:cs="宋体"/>
          <w:kern w:val="0"/>
          <w:szCs w:val="21"/>
        </w:rPr>
        <w:t>、预计，系统化略读。指在一定的时间之内，抓住一本书的重点：「这本书在谈什么」。方法如下：</w:t>
      </w:r>
      <w:r w:rsidRPr="00E7257F">
        <w:rPr>
          <w:rFonts w:ascii="微软雅黑 Light" w:hAnsi="微软雅黑 Light" w:cs="宋体"/>
          <w:kern w:val="0"/>
          <w:szCs w:val="21"/>
        </w:rPr>
        <w:br/>
        <w:t>（1）先看书名，然后如果有序就先看序</w:t>
      </w:r>
      <w:r w:rsidRPr="00E7257F">
        <w:rPr>
          <w:rFonts w:ascii="微软雅黑 Light" w:hAnsi="微软雅黑 Light" w:cs="宋体"/>
          <w:kern w:val="0"/>
          <w:szCs w:val="21"/>
        </w:rPr>
        <w:br/>
        <w:t>（2）研究目录页</w:t>
      </w:r>
      <w:r w:rsidRPr="00E7257F">
        <w:rPr>
          <w:rFonts w:ascii="微软雅黑 Light" w:hAnsi="微软雅黑 Light" w:cs="宋体"/>
          <w:kern w:val="0"/>
          <w:szCs w:val="21"/>
        </w:rPr>
        <w:br/>
        <w:t>（3）如果书中附有索引，也要检阅一下</w:t>
      </w:r>
      <w:r w:rsidRPr="00E7257F">
        <w:rPr>
          <w:rFonts w:ascii="微软雅黑 Light" w:hAnsi="微软雅黑 Light" w:cs="宋体"/>
          <w:kern w:val="0"/>
          <w:szCs w:val="21"/>
        </w:rPr>
        <w:br/>
        <w:t>（4）读一下出版者的介绍</w:t>
      </w:r>
      <w:r w:rsidRPr="00E7257F">
        <w:rPr>
          <w:rFonts w:ascii="微软雅黑 Light" w:hAnsi="微软雅黑 Light" w:cs="宋体"/>
          <w:kern w:val="0"/>
          <w:szCs w:val="21"/>
        </w:rPr>
        <w:br/>
        <w:t>（5）挑几个看来跟主题息息相关的篇章来看</w:t>
      </w:r>
      <w:r w:rsidRPr="00E7257F">
        <w:rPr>
          <w:rFonts w:ascii="微软雅黑 Light" w:hAnsi="微软雅黑 Light" w:cs="宋体"/>
          <w:kern w:val="0"/>
          <w:szCs w:val="21"/>
        </w:rPr>
        <w:br/>
        <w:t>（6）最后一步，把书打开来，东翻翻西翻翻，念个一两段，有时候连续读几页，但不要太多</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E7257F">
        <w:rPr>
          <w:rFonts w:ascii="微软雅黑 Light" w:hAnsi="微软雅黑 Light" w:cs="宋体"/>
          <w:kern w:val="0"/>
          <w:szCs w:val="21"/>
        </w:rPr>
        <w:t>关于粗略的阅读，有一个很重要又有帮助的阅读规则，却经常被忽略。即：头一次面对一本难读的书的时候，从头到尾先读完一遍，碰到不懂的地方不要停下来查询或思索。如果你坚持要了解每一页的意义，才肯再往下读，那你一定读不了多少。在你努力去了解那些细微的重点时，就会错过书中说得那么清楚的一些大原则。</w:t>
      </w:r>
      <w:r w:rsidRPr="00E7257F">
        <w:rPr>
          <w:rFonts w:ascii="微软雅黑 Light" w:hAnsi="微软雅黑 Light" w:cs="宋体"/>
          <w:kern w:val="0"/>
          <w:szCs w:val="21"/>
        </w:rPr>
        <w:br/>
        <w:t>如何集中注意力呢？最简单的方法就是用手指着读，目光跟着手指一起移动。</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第三个层次：分析阅读</w:t>
      </w:r>
      <w:r w:rsidRPr="00E7257F">
        <w:rPr>
          <w:rFonts w:ascii="微软雅黑 Light" w:hAnsi="微软雅黑 Light" w:cs="宋体"/>
          <w:kern w:val="0"/>
          <w:szCs w:val="21"/>
        </w:rPr>
        <w:br/>
        <w:t>分析阅读也就是全盘阅读，在无限的时间内完全读透一本书。</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第四个层次：主题阅读</w:t>
      </w:r>
      <w:r w:rsidRPr="00E7257F">
        <w:rPr>
          <w:rFonts w:ascii="微软雅黑 Light" w:hAnsi="微软雅黑 Light" w:cs="宋体"/>
          <w:kern w:val="0"/>
          <w:szCs w:val="21"/>
        </w:rPr>
        <w:br/>
        <w:t>主题阅读也可以叫做比较阅读，它是最复杂、最系统化、最有收获的阅读方法。</w:t>
      </w:r>
    </w:p>
    <w:p w:rsidR="00E7257F" w:rsidRPr="00E7257F" w:rsidRDefault="00E7257F" w:rsidP="00E7257F">
      <w:pPr>
        <w:snapToGrid w:val="0"/>
        <w:spacing w:before="100" w:beforeAutospacing="1" w:after="100" w:afterAutospacing="1"/>
        <w:ind w:left="0"/>
        <w:outlineLvl w:val="1"/>
        <w:rPr>
          <w:rFonts w:ascii="微软雅黑 Light" w:hAnsi="微软雅黑 Light" w:cs="宋体"/>
          <w:b/>
          <w:bCs/>
          <w:kern w:val="0"/>
          <w:szCs w:val="21"/>
        </w:rPr>
      </w:pPr>
      <w:r w:rsidRPr="00E7257F">
        <w:rPr>
          <w:rFonts w:ascii="微软雅黑 Light" w:hAnsi="微软雅黑 Light" w:cs="宋体"/>
          <w:b/>
          <w:bCs/>
          <w:kern w:val="0"/>
          <w:szCs w:val="21"/>
        </w:rPr>
        <w:t>分析阅读的十五个规则</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第一阶段：找出一本书在谈些什么的规则</w:t>
      </w:r>
      <w:r w:rsidRPr="00E7257F">
        <w:rPr>
          <w:rFonts w:ascii="微软雅黑 Light" w:hAnsi="微软雅黑 Light" w:cs="宋体"/>
          <w:kern w:val="0"/>
          <w:szCs w:val="21"/>
        </w:rPr>
        <w:br/>
        <w:t>规则一：依照书本的种类与主题作分类</w:t>
      </w:r>
      <w:r w:rsidRPr="00E7257F">
        <w:rPr>
          <w:rFonts w:ascii="微软雅黑 Light" w:hAnsi="微软雅黑 Light" w:cs="宋体"/>
          <w:kern w:val="0"/>
          <w:szCs w:val="21"/>
        </w:rPr>
        <w:br/>
        <w:t>规则二：使用最简短的句子说出整本书在谈些什么</w:t>
      </w:r>
      <w:r w:rsidRPr="00E7257F">
        <w:rPr>
          <w:rFonts w:ascii="微软雅黑 Light" w:hAnsi="微软雅黑 Light" w:cs="宋体"/>
          <w:kern w:val="0"/>
          <w:szCs w:val="21"/>
        </w:rPr>
        <w:br/>
        <w:t>规则三：将主要部分按顺序与关联性列举出来。将全书的纲要拟出来之后，再将各个部分的纲要也一一列出。</w:t>
      </w:r>
      <w:r w:rsidRPr="00E7257F">
        <w:rPr>
          <w:rFonts w:ascii="微软雅黑 Light" w:hAnsi="微软雅黑 Light" w:cs="宋体"/>
          <w:kern w:val="0"/>
          <w:szCs w:val="21"/>
        </w:rPr>
        <w:br/>
        <w:t>规则四：找出作者在问的问题，或作者想要解决的问题</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第二阶段：诠释一本书的内容规则</w:t>
      </w:r>
      <w:r w:rsidRPr="00E7257F">
        <w:rPr>
          <w:rFonts w:ascii="微软雅黑 Light" w:hAnsi="微软雅黑 Light" w:cs="宋体"/>
          <w:kern w:val="0"/>
          <w:szCs w:val="21"/>
        </w:rPr>
        <w:br/>
        <w:t>规则五：诠释作者使用的关键字，与作者达成共识</w:t>
      </w:r>
      <w:r w:rsidRPr="00E7257F">
        <w:rPr>
          <w:rFonts w:ascii="微软雅黑 Light" w:hAnsi="微软雅黑 Light" w:cs="宋体"/>
          <w:kern w:val="0"/>
          <w:szCs w:val="21"/>
        </w:rPr>
        <w:br/>
        <w:t>规则六：从最重要的句子中拍出作者的重要主旨</w:t>
      </w:r>
      <w:r w:rsidRPr="00E7257F">
        <w:rPr>
          <w:rFonts w:ascii="微软雅黑 Light" w:hAnsi="微软雅黑 Light" w:cs="宋体"/>
          <w:kern w:val="0"/>
          <w:szCs w:val="21"/>
        </w:rPr>
        <w:br/>
      </w:r>
      <w:r w:rsidRPr="00E7257F">
        <w:rPr>
          <w:rFonts w:ascii="微软雅黑 Light" w:hAnsi="微软雅黑 Light" w:cs="宋体"/>
          <w:kern w:val="0"/>
          <w:szCs w:val="21"/>
        </w:rPr>
        <w:lastRenderedPageBreak/>
        <w:t>规则七：找出作者的论述，重新架构这些论述的前因后果，以明白作者的主张</w:t>
      </w:r>
      <w:r w:rsidRPr="00E7257F">
        <w:rPr>
          <w:rFonts w:ascii="微软雅黑 Light" w:hAnsi="微软雅黑 Light" w:cs="宋体"/>
          <w:kern w:val="0"/>
          <w:szCs w:val="21"/>
        </w:rPr>
        <w:br/>
        <w:t>规则八：确定作者已经解决了哪些问题，还有哪些是未解决的。在未解决的问题中，确定哪些是作者认为自己无法解决的问题</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第三阶段：像是沟通知识一样地评论一本书的规则</w:t>
      </w:r>
      <w:r w:rsidRPr="00E7257F">
        <w:rPr>
          <w:rFonts w:ascii="微软雅黑 Light" w:hAnsi="微软雅黑 Light" w:cs="宋体"/>
          <w:kern w:val="0"/>
          <w:szCs w:val="21"/>
        </w:rPr>
        <w:br/>
      </w:r>
      <w:r w:rsidRPr="00F8232E">
        <w:rPr>
          <w:rFonts w:ascii="微软雅黑 Light" w:hAnsi="微软雅黑 Light" w:cs="宋体"/>
          <w:b/>
          <w:bCs/>
          <w:kern w:val="0"/>
          <w:szCs w:val="21"/>
        </w:rPr>
        <w:t>A. 智慧礼节的一般规则</w:t>
      </w:r>
      <w:r w:rsidRPr="00E7257F">
        <w:rPr>
          <w:rFonts w:ascii="微软雅黑 Light" w:hAnsi="微软雅黑 Light" w:cs="宋体"/>
          <w:kern w:val="0"/>
          <w:szCs w:val="21"/>
        </w:rPr>
        <w:br/>
        <w:t>规则九：除非你已经完成大纲架构，也能诠释整本书了，否则不要轻易批评。（在你说出：「我读懂了！」之前，不要说你同意、不同意或暂缓评论。）</w:t>
      </w:r>
      <w:r w:rsidRPr="00E7257F">
        <w:rPr>
          <w:rFonts w:ascii="微软雅黑 Light" w:hAnsi="微软雅黑 Light" w:cs="宋体"/>
          <w:kern w:val="0"/>
          <w:szCs w:val="21"/>
        </w:rPr>
        <w:br/>
        <w:t>规则十：不要争强好胜，非辩到底不可</w:t>
      </w:r>
      <w:r w:rsidRPr="00E7257F">
        <w:rPr>
          <w:rFonts w:ascii="微软雅黑 Light" w:hAnsi="微软雅黑 Light" w:cs="宋体"/>
          <w:kern w:val="0"/>
          <w:szCs w:val="21"/>
        </w:rPr>
        <w:br/>
        <w:t>规则十一：在说出评论之前，你要能证明自己区别得出真正的知识与个人观点的不同</w:t>
      </w:r>
      <w:r w:rsidRPr="00E7257F">
        <w:rPr>
          <w:rFonts w:ascii="微软雅黑 Light" w:hAnsi="微软雅黑 Light" w:cs="宋体"/>
          <w:kern w:val="0"/>
          <w:szCs w:val="21"/>
        </w:rPr>
        <w:br/>
      </w:r>
      <w:r w:rsidRPr="00F8232E">
        <w:rPr>
          <w:rFonts w:ascii="微软雅黑 Light" w:hAnsi="微软雅黑 Light" w:cs="宋体"/>
          <w:b/>
          <w:bCs/>
          <w:kern w:val="0"/>
          <w:szCs w:val="21"/>
        </w:rPr>
        <w:t>B. 批评观点的特别标准</w:t>
      </w:r>
      <w:r w:rsidRPr="00E7257F">
        <w:rPr>
          <w:rFonts w:ascii="微软雅黑 Light" w:hAnsi="微软雅黑 Light" w:cs="宋体"/>
          <w:kern w:val="0"/>
          <w:szCs w:val="21"/>
        </w:rPr>
        <w:br/>
        <w:t>规则十二：证明作者的知识不足</w:t>
      </w:r>
      <w:r w:rsidRPr="00E7257F">
        <w:rPr>
          <w:rFonts w:ascii="微软雅黑 Light" w:hAnsi="微软雅黑 Light" w:cs="宋体"/>
          <w:kern w:val="0"/>
          <w:szCs w:val="21"/>
        </w:rPr>
        <w:br/>
        <w:t>规则十三：证明作者的知识错误</w:t>
      </w:r>
      <w:r w:rsidRPr="00E7257F">
        <w:rPr>
          <w:rFonts w:ascii="微软雅黑 Light" w:hAnsi="微软雅黑 Light" w:cs="宋体"/>
          <w:kern w:val="0"/>
          <w:szCs w:val="21"/>
        </w:rPr>
        <w:br/>
        <w:t>规则十四：证明作者的不合逻辑</w:t>
      </w:r>
      <w:r w:rsidRPr="00E7257F">
        <w:rPr>
          <w:rFonts w:ascii="微软雅黑 Light" w:hAnsi="微软雅黑 Light" w:cs="宋体"/>
          <w:kern w:val="0"/>
          <w:szCs w:val="21"/>
        </w:rPr>
        <w:br/>
        <w:t>规则十五：证明作者的分析与理由是不完整的</w:t>
      </w:r>
    </w:p>
    <w:p w:rsidR="00E7257F" w:rsidRPr="00E7257F" w:rsidRDefault="00E7257F" w:rsidP="00E7257F">
      <w:pPr>
        <w:snapToGrid w:val="0"/>
        <w:spacing w:before="100" w:beforeAutospacing="1" w:after="100" w:afterAutospacing="1"/>
        <w:ind w:left="0"/>
        <w:outlineLvl w:val="1"/>
        <w:rPr>
          <w:rFonts w:ascii="微软雅黑 Light" w:hAnsi="微软雅黑 Light" w:cs="宋体"/>
          <w:b/>
          <w:bCs/>
          <w:kern w:val="0"/>
          <w:szCs w:val="21"/>
        </w:rPr>
      </w:pPr>
      <w:r w:rsidRPr="00E7257F">
        <w:rPr>
          <w:rFonts w:ascii="微软雅黑 Light" w:hAnsi="微软雅黑 Light" w:cs="宋体"/>
          <w:b/>
          <w:bCs/>
          <w:kern w:val="0"/>
          <w:szCs w:val="21"/>
        </w:rPr>
        <w:t>主题阅读的七个步骤</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第一阶段：准备阶段，观察研究范围</w:t>
      </w:r>
      <w:r w:rsidRPr="00E7257F">
        <w:rPr>
          <w:rFonts w:ascii="微软雅黑 Light" w:hAnsi="微软雅黑 Light" w:cs="宋体"/>
          <w:kern w:val="0"/>
          <w:szCs w:val="21"/>
        </w:rPr>
        <w:br/>
        <w:t>步骤一：针对你</w:t>
      </w:r>
      <w:r w:rsidRPr="00E7257F">
        <w:rPr>
          <w:rFonts w:ascii="微软雅黑 Light" w:hAnsi="微软雅黑 Light" w:cs="宋体"/>
          <w:color w:val="FF0000"/>
          <w:kern w:val="0"/>
          <w:szCs w:val="21"/>
        </w:rPr>
        <w:t>要研究的主题</w:t>
      </w:r>
      <w:r w:rsidRPr="00E7257F">
        <w:rPr>
          <w:rFonts w:ascii="微软雅黑 Light" w:hAnsi="微软雅黑 Light" w:cs="宋体"/>
          <w:kern w:val="0"/>
          <w:szCs w:val="21"/>
        </w:rPr>
        <w:t>，设计一份试验性的</w:t>
      </w:r>
      <w:r w:rsidRPr="00E7257F">
        <w:rPr>
          <w:rFonts w:ascii="微软雅黑 Light" w:hAnsi="微软雅黑 Light" w:cs="宋体"/>
          <w:color w:val="FF0000"/>
          <w:kern w:val="0"/>
          <w:szCs w:val="21"/>
        </w:rPr>
        <w:t>书目</w:t>
      </w:r>
      <w:r w:rsidRPr="00E7257F">
        <w:rPr>
          <w:rFonts w:ascii="微软雅黑 Light" w:hAnsi="微软雅黑 Light" w:cs="宋体"/>
          <w:kern w:val="0"/>
          <w:szCs w:val="21"/>
        </w:rPr>
        <w:t>。你可以参考图书馆目录、专家的建议与书中的书目索引</w:t>
      </w:r>
      <w:r w:rsidRPr="00E7257F">
        <w:rPr>
          <w:rFonts w:ascii="微软雅黑 Light" w:hAnsi="微软雅黑 Light" w:cs="宋体"/>
          <w:kern w:val="0"/>
          <w:szCs w:val="21"/>
        </w:rPr>
        <w:br/>
        <w:t>步骤二：浏览这份书目上所有的书，确定哪些与你的主题相关，并就你的主题建立起清楚的概念</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第二阶段：阅读阶段，阅读第一阶段收集到的书籍</w:t>
      </w:r>
      <w:r w:rsidRPr="00E7257F">
        <w:rPr>
          <w:rFonts w:ascii="微软雅黑 Light" w:hAnsi="微软雅黑 Light" w:cs="宋体"/>
          <w:kern w:val="0"/>
          <w:szCs w:val="21"/>
        </w:rPr>
        <w:br/>
        <w:t>步骤三：</w:t>
      </w:r>
      <w:r w:rsidRPr="00E7257F">
        <w:rPr>
          <w:rFonts w:ascii="微软雅黑 Light" w:hAnsi="微软雅黑 Light" w:cs="宋体"/>
          <w:color w:val="FF0000"/>
          <w:kern w:val="0"/>
          <w:szCs w:val="21"/>
        </w:rPr>
        <w:t>浏览</w:t>
      </w:r>
      <w:r w:rsidRPr="00E7257F">
        <w:rPr>
          <w:rFonts w:ascii="微软雅黑 Light" w:hAnsi="微软雅黑 Light" w:cs="宋体"/>
          <w:kern w:val="0"/>
          <w:szCs w:val="21"/>
        </w:rPr>
        <w:t>所有在第一阶段被认定与你主题相关的书，找出最</w:t>
      </w:r>
      <w:r w:rsidRPr="00E7257F">
        <w:rPr>
          <w:rFonts w:ascii="微软雅黑 Light" w:hAnsi="微软雅黑 Light" w:cs="宋体"/>
          <w:color w:val="FF0000"/>
          <w:kern w:val="0"/>
          <w:szCs w:val="21"/>
        </w:rPr>
        <w:t>相关的章节</w:t>
      </w:r>
      <w:r w:rsidRPr="00E7257F">
        <w:rPr>
          <w:rFonts w:ascii="微软雅黑 Light" w:hAnsi="微软雅黑 Light" w:cs="宋体"/>
          <w:kern w:val="0"/>
          <w:szCs w:val="21"/>
        </w:rPr>
        <w:br/>
        <w:t>步骤四：根据主题创造出一套中立的词汇，带领作者与你达成共识。无论作者是否实际用到这些词汇，所有的作者，或至少绝大部分的作者都可以用这套词汇来诠释</w:t>
      </w:r>
      <w:r w:rsidRPr="00E7257F">
        <w:rPr>
          <w:rFonts w:ascii="微软雅黑 Light" w:hAnsi="微软雅黑 Light" w:cs="宋体"/>
          <w:kern w:val="0"/>
          <w:szCs w:val="21"/>
        </w:rPr>
        <w:br/>
        <w:t>步骤五：建立一个中立的主旨，列出一连串的问题。无论作者是否明白谈过这些问题，所有的作者，或者至少大多数的作者都要能解读为针对这些问题提供了他们的回答</w:t>
      </w:r>
      <w:r w:rsidRPr="00E7257F">
        <w:rPr>
          <w:rFonts w:ascii="微软雅黑 Light" w:hAnsi="微软雅黑 Light" w:cs="宋体"/>
          <w:kern w:val="0"/>
          <w:szCs w:val="21"/>
        </w:rPr>
        <w:br/>
        <w:t>步骤六：界定主要及次要的议题。然后将作者针对各个问题的不同意见整理陈列在各个议题之旁。你要记住，各个作者之间或之中，不见得一定存在着某个议题。有时候，你需要针对一些不是作者主要关心范围的事情，把他的观点解决，才能建构出这种议题</w:t>
      </w:r>
      <w:r w:rsidRPr="00E7257F">
        <w:rPr>
          <w:rFonts w:ascii="微软雅黑 Light" w:hAnsi="微软雅黑 Light" w:cs="宋体"/>
          <w:kern w:val="0"/>
          <w:szCs w:val="21"/>
        </w:rPr>
        <w:br/>
        <w:t>步骤七：分析这些讨论。这得把问题和议题按顺序排列，以求突显主题。比较有共通性的议题，要放在比较没有共通性的议题之前。各个议题之间的关系也要清楚地界定出来</w:t>
      </w:r>
    </w:p>
    <w:p w:rsidR="00E7257F" w:rsidRPr="00E7257F" w:rsidRDefault="00E7257F" w:rsidP="00E7257F">
      <w:pPr>
        <w:snapToGrid w:val="0"/>
        <w:spacing w:before="100" w:beforeAutospacing="1" w:after="100" w:afterAutospacing="1"/>
        <w:ind w:left="0"/>
        <w:rPr>
          <w:rFonts w:ascii="微软雅黑 Light" w:hAnsi="微软雅黑 Light" w:cs="宋体"/>
          <w:kern w:val="0"/>
          <w:szCs w:val="21"/>
        </w:rPr>
      </w:pPr>
      <w:r w:rsidRPr="00F8232E">
        <w:rPr>
          <w:rFonts w:ascii="微软雅黑 Light" w:hAnsi="微软雅黑 Light" w:cs="宋体"/>
          <w:b/>
          <w:bCs/>
          <w:kern w:val="0"/>
          <w:szCs w:val="21"/>
        </w:rPr>
        <w:t>注意点</w:t>
      </w:r>
      <w:r w:rsidRPr="00E7257F">
        <w:rPr>
          <w:rFonts w:ascii="微软雅黑 Light" w:hAnsi="微软雅黑 Light" w:cs="宋体"/>
          <w:kern w:val="0"/>
          <w:szCs w:val="21"/>
        </w:rPr>
        <w:br/>
        <w:t>（1）保持对话式的疏离与客观</w:t>
      </w:r>
      <w:r w:rsidRPr="00E7257F">
        <w:rPr>
          <w:rFonts w:ascii="微软雅黑 Light" w:hAnsi="微软雅黑 Light" w:cs="宋体"/>
          <w:kern w:val="0"/>
          <w:szCs w:val="21"/>
        </w:rPr>
        <w:br/>
        <w:t>（2）当解读某个作家对一个议题的观点时，必须从他自己的文章中引一段话来并列</w:t>
      </w:r>
    </w:p>
    <w:p w:rsidR="00E7257F" w:rsidRPr="00E7257F" w:rsidRDefault="00E7257F" w:rsidP="00E7257F">
      <w:pPr>
        <w:snapToGrid w:val="0"/>
        <w:ind w:left="0"/>
        <w:rPr>
          <w:rFonts w:ascii="微软雅黑 Light" w:hAnsi="微软雅黑 Light" w:cs="宋体"/>
          <w:kern w:val="0"/>
          <w:szCs w:val="21"/>
        </w:rPr>
      </w:pPr>
      <w:r w:rsidRPr="00E7257F">
        <w:rPr>
          <w:rFonts w:ascii="微软雅黑 Light" w:hAnsi="微软雅黑 Light" w:cs="宋体"/>
          <w:kern w:val="0"/>
          <w:szCs w:val="21"/>
        </w:rPr>
        <w:lastRenderedPageBreak/>
        <w:br/>
      </w:r>
      <w:r w:rsidRPr="00E7257F">
        <w:rPr>
          <w:rFonts w:ascii="微软雅黑 Light" w:hAnsi="微软雅黑 Light" w:cs="宋体"/>
          <w:kern w:val="0"/>
          <w:szCs w:val="21"/>
        </w:rPr>
        <w:br/>
      </w:r>
    </w:p>
    <w:p w:rsidR="0090026A" w:rsidRPr="00F8232E" w:rsidRDefault="0090026A" w:rsidP="00E7257F">
      <w:pPr>
        <w:snapToGrid w:val="0"/>
        <w:rPr>
          <w:rFonts w:ascii="微软雅黑 Light" w:hAnsi="微软雅黑 Light"/>
          <w:szCs w:val="21"/>
        </w:rPr>
      </w:pPr>
    </w:p>
    <w:sectPr w:rsidR="0090026A" w:rsidRPr="00F82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F1FF8"/>
    <w:multiLevelType w:val="multilevel"/>
    <w:tmpl w:val="61E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C0"/>
    <w:rsid w:val="001A78A3"/>
    <w:rsid w:val="001C3161"/>
    <w:rsid w:val="00825EFA"/>
    <w:rsid w:val="0090026A"/>
    <w:rsid w:val="00B266B3"/>
    <w:rsid w:val="00E7257F"/>
    <w:rsid w:val="00F337C0"/>
    <w:rsid w:val="00F8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微软雅黑 Light" w:hAnsi="Consolas" w:cstheme="minorBidi"/>
        <w:kern w:val="2"/>
        <w:sz w:val="21"/>
        <w:szCs w:val="22"/>
        <w:lang w:val="en-US" w:eastAsia="zh-CN" w:bidi="ar-SA"/>
      </w:rPr>
    </w:rPrDefault>
    <w:pPrDefault>
      <w:pPr>
        <w:ind w:left="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E7257F"/>
    <w:pPr>
      <w:spacing w:before="100" w:beforeAutospacing="1" w:after="100" w:afterAutospacing="1"/>
      <w:ind w:left="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257F"/>
    <w:rPr>
      <w:rFonts w:ascii="宋体" w:eastAsia="宋体" w:hAnsi="宋体" w:cs="宋体"/>
      <w:b/>
      <w:bCs/>
      <w:kern w:val="0"/>
      <w:sz w:val="36"/>
      <w:szCs w:val="36"/>
    </w:rPr>
  </w:style>
  <w:style w:type="paragraph" w:styleId="a3">
    <w:name w:val="Normal (Web)"/>
    <w:basedOn w:val="a"/>
    <w:uiPriority w:val="99"/>
    <w:semiHidden/>
    <w:unhideWhenUsed/>
    <w:rsid w:val="00E7257F"/>
    <w:pPr>
      <w:spacing w:before="100" w:beforeAutospacing="1" w:after="100" w:afterAutospacing="1"/>
      <w:ind w:left="0"/>
    </w:pPr>
    <w:rPr>
      <w:rFonts w:ascii="宋体" w:eastAsia="宋体" w:hAnsi="宋体" w:cs="宋体"/>
      <w:kern w:val="0"/>
      <w:sz w:val="24"/>
      <w:szCs w:val="24"/>
    </w:rPr>
  </w:style>
  <w:style w:type="character" w:styleId="a4">
    <w:name w:val="Strong"/>
    <w:basedOn w:val="a0"/>
    <w:uiPriority w:val="22"/>
    <w:qFormat/>
    <w:rsid w:val="00E725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微软雅黑 Light" w:hAnsi="Consolas" w:cstheme="minorBidi"/>
        <w:kern w:val="2"/>
        <w:sz w:val="21"/>
        <w:szCs w:val="22"/>
        <w:lang w:val="en-US" w:eastAsia="zh-CN" w:bidi="ar-SA"/>
      </w:rPr>
    </w:rPrDefault>
    <w:pPrDefault>
      <w:pPr>
        <w:ind w:left="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E7257F"/>
    <w:pPr>
      <w:spacing w:before="100" w:beforeAutospacing="1" w:after="100" w:afterAutospacing="1"/>
      <w:ind w:left="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257F"/>
    <w:rPr>
      <w:rFonts w:ascii="宋体" w:eastAsia="宋体" w:hAnsi="宋体" w:cs="宋体"/>
      <w:b/>
      <w:bCs/>
      <w:kern w:val="0"/>
      <w:sz w:val="36"/>
      <w:szCs w:val="36"/>
    </w:rPr>
  </w:style>
  <w:style w:type="paragraph" w:styleId="a3">
    <w:name w:val="Normal (Web)"/>
    <w:basedOn w:val="a"/>
    <w:uiPriority w:val="99"/>
    <w:semiHidden/>
    <w:unhideWhenUsed/>
    <w:rsid w:val="00E7257F"/>
    <w:pPr>
      <w:spacing w:before="100" w:beforeAutospacing="1" w:after="100" w:afterAutospacing="1"/>
      <w:ind w:left="0"/>
    </w:pPr>
    <w:rPr>
      <w:rFonts w:ascii="宋体" w:eastAsia="宋体" w:hAnsi="宋体" w:cs="宋体"/>
      <w:kern w:val="0"/>
      <w:sz w:val="24"/>
      <w:szCs w:val="24"/>
    </w:rPr>
  </w:style>
  <w:style w:type="character" w:styleId="a4">
    <w:name w:val="Strong"/>
    <w:basedOn w:val="a0"/>
    <w:uiPriority w:val="22"/>
    <w:qFormat/>
    <w:rsid w:val="00E72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826163">
      <w:bodyDiv w:val="1"/>
      <w:marLeft w:val="0"/>
      <w:marRight w:val="0"/>
      <w:marTop w:val="0"/>
      <w:marBottom w:val="0"/>
      <w:divBdr>
        <w:top w:val="none" w:sz="0" w:space="0" w:color="auto"/>
        <w:left w:val="none" w:sz="0" w:space="0" w:color="auto"/>
        <w:bottom w:val="none" w:sz="0" w:space="0" w:color="auto"/>
        <w:right w:val="none" w:sz="0" w:space="0" w:color="auto"/>
      </w:divBdr>
      <w:divsChild>
        <w:div w:id="2028368959">
          <w:marLeft w:val="0"/>
          <w:marRight w:val="0"/>
          <w:marTop w:val="0"/>
          <w:marBottom w:val="0"/>
          <w:divBdr>
            <w:top w:val="none" w:sz="0" w:space="0" w:color="auto"/>
            <w:left w:val="none" w:sz="0" w:space="0" w:color="auto"/>
            <w:bottom w:val="none" w:sz="0" w:space="0" w:color="auto"/>
            <w:right w:val="none" w:sz="0" w:space="0" w:color="auto"/>
          </w:divBdr>
          <w:divsChild>
            <w:div w:id="19801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2019-01-15T18:46:00Z</dcterms:created>
  <dcterms:modified xsi:type="dcterms:W3CDTF">2019-01-15T18:48:00Z</dcterms:modified>
</cp:coreProperties>
</file>