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F57FD">
      <w:pPr>
        <w:rPr>
          <w:lang w:val="en-US"/>
        </w:rPr>
      </w:pPr>
      <w:bookmarkStart w:id="0" w:name="_GoBack"/>
      <w:r>
        <w:rPr>
          <w:lang w:val="en-US"/>
        </w:rPr>
        <w:drawing>
          <wp:inline distT="0" distB="0" distL="114300" distR="114300">
            <wp:extent cx="2095500" cy="2095500"/>
            <wp:effectExtent l="0" t="0" r="0" b="0"/>
            <wp:docPr id="2" name="Picture 2" descr="Kok-Wee-S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Kok-Wee-So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83E5745">
      <w:pPr>
        <w:rPr>
          <w:lang w:val="en-US"/>
        </w:rPr>
      </w:pPr>
      <w:r>
        <w:rPr>
          <w:lang w:val="en-US"/>
        </w:rPr>
        <w:t xml:space="preserve">Email: </w:t>
      </w:r>
      <w:r>
        <w:fldChar w:fldCharType="begin"/>
      </w:r>
      <w:r>
        <w:instrText xml:space="preserve"> HYPERLINK "mailto:kokwee.song@xmu.edu.my" </w:instrText>
      </w:r>
      <w:r>
        <w:fldChar w:fldCharType="separate"/>
      </w:r>
      <w:r>
        <w:rPr>
          <w:rStyle w:val="4"/>
          <w:lang w:val="en-US"/>
        </w:rPr>
        <w:t>kokwee.song@xmu.edu.my</w:t>
      </w:r>
      <w:r>
        <w:rPr>
          <w:rStyle w:val="4"/>
          <w:lang w:val="en-US"/>
        </w:rPr>
        <w:fldChar w:fldCharType="end"/>
      </w:r>
    </w:p>
    <w:p w14:paraId="3F0A7DCB">
      <w:pPr>
        <w:rPr>
          <w:lang w:val="en-US"/>
        </w:rPr>
      </w:pPr>
      <w:r>
        <w:rPr>
          <w:lang w:val="en-US"/>
        </w:rPr>
        <w:t>Office: A1-379</w:t>
      </w:r>
    </w:p>
    <w:p w14:paraId="7DA0B15C">
      <w:pPr>
        <w:rPr>
          <w:lang w:val="en-US"/>
        </w:rPr>
      </w:pPr>
      <w:r>
        <w:rPr>
          <w:lang w:val="en-US"/>
        </w:rPr>
        <w:t>Research interests:</w:t>
      </w:r>
    </w:p>
    <w:p w14:paraId="24A894D2">
      <w:pPr>
        <w:pStyle w:val="6"/>
        <w:numPr>
          <w:ilvl w:val="0"/>
          <w:numId w:val="1"/>
        </w:numPr>
        <w:rPr>
          <w:lang w:val="en-US"/>
        </w:rPr>
      </w:pPr>
      <w:r>
        <w:rPr>
          <w:lang w:val="en-US"/>
        </w:rPr>
        <w:t>Strongly-correlated physics in quantum many-body systems</w:t>
      </w:r>
    </w:p>
    <w:p w14:paraId="21448CEF">
      <w:pPr>
        <w:pStyle w:val="6"/>
        <w:numPr>
          <w:ilvl w:val="0"/>
          <w:numId w:val="1"/>
        </w:numPr>
        <w:rPr>
          <w:lang w:val="en-US"/>
        </w:rPr>
      </w:pPr>
      <w:r>
        <w:rPr>
          <w:lang w:val="en-US"/>
        </w:rPr>
        <w:t>Quantum optics and polaritons</w:t>
      </w:r>
    </w:p>
    <w:p w14:paraId="172E7114">
      <w:pPr>
        <w:pStyle w:val="6"/>
        <w:numPr>
          <w:ilvl w:val="0"/>
          <w:numId w:val="1"/>
        </w:numPr>
        <w:rPr>
          <w:lang w:val="en-US"/>
        </w:rPr>
      </w:pPr>
      <w:r>
        <w:t>Superconductivity and magnetism</w:t>
      </w:r>
    </w:p>
    <w:p w14:paraId="141E2C8C">
      <w:pPr>
        <w:pStyle w:val="6"/>
        <w:numPr>
          <w:ilvl w:val="0"/>
          <w:numId w:val="1"/>
        </w:numPr>
        <w:rPr>
          <w:lang w:val="en-US"/>
        </w:rPr>
      </w:pPr>
      <w:r>
        <w:t>Two-dimensional materials and materials modelling</w:t>
      </w:r>
    </w:p>
    <w:p w14:paraId="0F034E31">
      <w:pPr>
        <w:rPr>
          <w:lang w:val="en-US"/>
        </w:rPr>
      </w:pPr>
      <w:r>
        <w:rPr>
          <w:lang w:val="en-US"/>
        </w:rPr>
        <w:t>EDUCATION:</w:t>
      </w:r>
      <w:r>
        <w:rPr>
          <w:lang w:val="en-US"/>
        </w:rPr>
        <w:tab/>
      </w: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 xml:space="preserve">   </w:t>
      </w:r>
    </w:p>
    <w:p w14:paraId="0CDB5C2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University of Southern California, Los Angeles, CA                                                      </w:t>
      </w:r>
    </w:p>
    <w:p w14:paraId="566C3B42">
      <w:pPr>
        <w:rPr>
          <w:lang w:val="en-US"/>
        </w:rPr>
      </w:pPr>
      <w:r>
        <w:rPr>
          <w:lang w:val="en-US"/>
        </w:rPr>
        <w:t xml:space="preserve">                    May 2014</w:t>
      </w:r>
      <w:r>
        <w:rPr>
          <w:lang w:val="en-US"/>
        </w:rPr>
        <w:tab/>
      </w:r>
      <w:r>
        <w:rPr>
          <w:lang w:val="en-US"/>
        </w:rPr>
        <w:t xml:space="preserve">   Ph.D. in Physics, Condensed Matter Theory (adviser: Prof. Stephen Haas)</w:t>
      </w:r>
    </w:p>
    <w:p w14:paraId="112A380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National Tsing-Hua University, Hsinchu, Taiwan</w:t>
      </w:r>
    </w:p>
    <w:p w14:paraId="1BB54C34">
      <w:pPr>
        <w:rPr>
          <w:lang w:val="en-US"/>
        </w:rPr>
      </w:pPr>
      <w:r>
        <w:rPr>
          <w:lang w:val="en-US"/>
        </w:rPr>
        <w:t xml:space="preserve">                    June 2006</w:t>
      </w:r>
      <w:r>
        <w:rPr>
          <w:lang w:val="en-US"/>
        </w:rPr>
        <w:tab/>
      </w:r>
      <w:r>
        <w:rPr>
          <w:lang w:val="en-US"/>
        </w:rPr>
        <w:t xml:space="preserve">   M.S. in Physics, Particle Phenomenology (adviser: Prof. Kingman Cheung)</w:t>
      </w:r>
      <w:r>
        <w:rPr>
          <w:lang w:val="en-US"/>
        </w:rPr>
        <w:tab/>
      </w:r>
      <w:r>
        <w:rPr>
          <w:lang w:val="en-US"/>
        </w:rPr>
        <w:t xml:space="preserve">     </w:t>
      </w:r>
    </w:p>
    <w:p w14:paraId="15391593">
      <w:pPr>
        <w:rPr>
          <w:lang w:val="en-US"/>
        </w:rPr>
      </w:pPr>
      <w:r>
        <w:rPr>
          <w:lang w:val="en-US"/>
        </w:rPr>
        <w:t xml:space="preserve">                    June 2004    B.S. in Physics.                                                                                                    </w:t>
      </w:r>
    </w:p>
    <w:p w14:paraId="49FD6219">
      <w:pPr>
        <w:rPr>
          <w:lang w:val="en-US"/>
        </w:rPr>
      </w:pPr>
      <w:r>
        <w:rPr>
          <w:lang w:val="en-US"/>
        </w:rPr>
        <w:t>EMPLOYMENT:</w:t>
      </w:r>
      <w:r>
        <w:rPr>
          <w:lang w:val="en-US"/>
        </w:rPr>
        <w:tab/>
      </w:r>
      <w:r>
        <w:rPr>
          <w:lang w:val="en-US"/>
        </w:rPr>
        <w:t xml:space="preserve">   </w:t>
      </w:r>
    </w:p>
    <w:p w14:paraId="18A92DAE">
      <w:pPr>
        <w:rPr>
          <w:lang w:val="en-US"/>
        </w:rPr>
      </w:pPr>
      <w:r>
        <w:rPr>
          <w:lang w:val="en-US"/>
        </w:rPr>
        <w:t xml:space="preserve">   Sep 2024 – present     Xiamen University Malaysia, Sepang, Malaysia                                             </w:t>
      </w:r>
    </w:p>
    <w:p w14:paraId="2D4A2276"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Associate Professor, Department of Physics</w:t>
      </w:r>
    </w:p>
    <w:p w14:paraId="1018CFD4">
      <w:pPr>
        <w:rPr>
          <w:lang w:val="en-US"/>
        </w:rPr>
      </w:pPr>
      <w:r>
        <w:rPr>
          <w:lang w:val="en-US"/>
        </w:rPr>
        <w:t xml:space="preserve">   Sep 2021 – present    University of Exeter, Exeter, UK                                                                  </w:t>
      </w:r>
    </w:p>
    <w:p w14:paraId="22E9AC0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 xml:space="preserve">  </w:t>
      </w:r>
      <w:r>
        <w:rPr>
          <w:lang w:val="en-US"/>
        </w:rPr>
        <w:tab/>
      </w:r>
      <w:r>
        <w:rPr>
          <w:lang w:val="en-US"/>
        </w:rPr>
        <w:t xml:space="preserve">              Postdoctoral Research Fellow     </w:t>
      </w:r>
    </w:p>
    <w:p w14:paraId="7978F189">
      <w:pPr>
        <w:rPr>
          <w:lang w:val="en-US"/>
        </w:rPr>
      </w:pPr>
      <w:r>
        <w:rPr>
          <w:lang w:val="en-US"/>
        </w:rPr>
        <w:t xml:space="preserve"> Oct 2018 – Sep 2021   National Graphene Institute, Manchester, UK                                             </w:t>
      </w:r>
    </w:p>
    <w:p w14:paraId="2FD71E0A">
      <w:pPr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Research Associate </w:t>
      </w:r>
      <w:r>
        <w:rPr>
          <w:lang w:val="en-US"/>
        </w:rPr>
        <w:tab/>
      </w:r>
      <w:r>
        <w:rPr>
          <w:lang w:val="en-US"/>
        </w:rPr>
        <w:t xml:space="preserve">     </w:t>
      </w:r>
    </w:p>
    <w:p w14:paraId="6AA8367A">
      <w:pPr>
        <w:rPr>
          <w:lang w:val="en-US"/>
        </w:rPr>
      </w:pPr>
      <w:r>
        <w:rPr>
          <w:lang w:val="en-US"/>
        </w:rPr>
        <w:t xml:space="preserve">Aug 2015 – Aug 2018   Argonne National Laboratory, Lemont, IL, USA                                           </w:t>
      </w:r>
    </w:p>
    <w:p w14:paraId="523EE62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Postdoctoral Appointee </w:t>
      </w:r>
    </w:p>
    <w:p w14:paraId="521014FF">
      <w:pPr>
        <w:rPr>
          <w:lang w:val="en-US"/>
        </w:rPr>
      </w:pPr>
      <w:r>
        <w:rPr>
          <w:lang w:val="en-US"/>
        </w:rPr>
        <w:t>Feb 2015 – Aug 2015   Taiwan Semiconductor Manufacturing Company, Hsinchu, Taiwan</w:t>
      </w:r>
    </w:p>
    <w:p w14:paraId="10ACEE0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Principal Engineer, Advanced Exposure-Tool Technology Department</w:t>
      </w:r>
    </w:p>
    <w:p w14:paraId="1314BCD1">
      <w:pPr>
        <w:rPr>
          <w:lang w:val="en-US"/>
        </w:rPr>
      </w:pPr>
      <w:r>
        <w:rPr>
          <w:lang w:val="en-US"/>
        </w:rPr>
        <w:t>SELECTED PUBLICATION:</w:t>
      </w:r>
    </w:p>
    <w:p w14:paraId="0EAD5208">
      <w:pPr>
        <w:rPr>
          <w:lang w:val="en-US"/>
        </w:rPr>
      </w:pPr>
      <w:r>
        <w:rPr>
          <w:lang w:val="en-US"/>
        </w:rPr>
        <w:t>[1]</w:t>
      </w:r>
      <w:r>
        <w:rPr>
          <w:lang w:val="en-US"/>
        </w:rPr>
        <w:tab/>
      </w:r>
      <w:r>
        <w:rPr>
          <w:lang w:val="en-US"/>
        </w:rPr>
        <w:t>KW Song, Salvatore Chiavazzo, Oleksandr Kyriienko, Microscopic theory of nonlinear phase space filling in polaritonic lattices. Phys. Rev. Research 6 (2024)</w:t>
      </w:r>
    </w:p>
    <w:p w14:paraId="2A30C464">
      <w:pPr>
        <w:rPr>
          <w:lang w:val="en-US"/>
        </w:rPr>
      </w:pPr>
      <w:r>
        <w:rPr>
          <w:lang w:val="en-US"/>
        </w:rPr>
        <w:t>[2]</w:t>
      </w:r>
      <w:r>
        <w:rPr>
          <w:lang w:val="en-US"/>
        </w:rPr>
        <w:tab/>
      </w:r>
      <w:r>
        <w:rPr>
          <w:lang w:val="en-US"/>
        </w:rPr>
        <w:t>M. Makhonin, A. Delphan, KW Song, P. Walker, T. Isoniemi, P. Claronino, K. Orfanakis, K. Rajendran, H. Ohadi, J. Heckӧtter, M. Assmann, M. Bayer, A. Tartakovskii, M. Skolnick, O. Kyriienko, and D. Krizhanovskii, Nonlinear Rydberg exciton-polaritons in Cu2O microcavities. Light. Sci. Appl. 13, 47 (2024)</w:t>
      </w:r>
    </w:p>
    <w:p w14:paraId="2BEAEEBF">
      <w:pPr>
        <w:rPr>
          <w:lang w:val="en-US"/>
        </w:rPr>
      </w:pPr>
      <w:r>
        <w:rPr>
          <w:lang w:val="en-US"/>
        </w:rPr>
        <w:t>[3]</w:t>
      </w:r>
      <w:r>
        <w:rPr>
          <w:lang w:val="en-US"/>
        </w:rPr>
        <w:tab/>
      </w:r>
      <w:r>
        <w:rPr>
          <w:lang w:val="en-US"/>
        </w:rPr>
        <w:t>KW Song, Interlayer superexchange in bilayer chromium trihalides. Phys. Rev. B 107, 245133 (2023)</w:t>
      </w:r>
    </w:p>
    <w:p w14:paraId="6ED5D4A0">
      <w:pPr>
        <w:rPr>
          <w:lang w:val="en-US"/>
        </w:rPr>
      </w:pPr>
      <w:r>
        <w:rPr>
          <w:lang w:val="en-US"/>
        </w:rPr>
        <w:t>[4]</w:t>
      </w:r>
      <w:r>
        <w:rPr>
          <w:lang w:val="en-US"/>
        </w:rPr>
        <w:tab/>
      </w:r>
      <w:r>
        <w:rPr>
          <w:lang w:val="en-US"/>
        </w:rPr>
        <w:t>KW Song and Vladimir I. Fal'ko, Superexchange and spin-orbit coupling in monolayer and bilayer chromium trihalides. Phys. Rev. B 106, 245111 (2022)</w:t>
      </w:r>
    </w:p>
    <w:p w14:paraId="1C4AE3A8">
      <w:pPr>
        <w:rPr>
          <w:lang w:val="en-US"/>
        </w:rPr>
      </w:pPr>
      <w:r>
        <w:rPr>
          <w:lang w:val="en-US"/>
        </w:rPr>
        <w:t>[5]</w:t>
      </w:r>
      <w:r>
        <w:rPr>
          <w:lang w:val="en-US"/>
        </w:rPr>
        <w:tab/>
      </w:r>
      <w:r>
        <w:rPr>
          <w:lang w:val="en-US"/>
        </w:rPr>
        <w:t xml:space="preserve">Adrián Ceferino, KW Song, Samuel J. Magorrian, Viktor Zólyomi and Vladimir I. Fal'ko, Crossover from weakly indirect to direct excitons in atomically thin films of InSe. Phys. Rev. B 101, 245432 (2020) </w:t>
      </w:r>
    </w:p>
    <w:p w14:paraId="000C5C4E">
      <w:pPr>
        <w:rPr>
          <w:lang w:val="en-US"/>
        </w:rPr>
      </w:pPr>
      <w:r>
        <w:rPr>
          <w:lang w:val="en-US"/>
        </w:rPr>
        <w:t>[6]</w:t>
      </w:r>
      <w:r>
        <w:rPr>
          <w:lang w:val="en-US"/>
        </w:rPr>
        <w:tab/>
      </w:r>
      <w:r>
        <w:rPr>
          <w:lang w:val="en-US"/>
        </w:rPr>
        <w:t xml:space="preserve">KW Song and Alexei E. Koshelev, Quantum FFLO state in clean layered superconductors. Phys. Rev. X 9, 021025 (2019)                                                                                           </w:t>
      </w:r>
    </w:p>
    <w:p w14:paraId="753DDF9E">
      <w:pPr>
        <w:rPr>
          <w:lang w:val="en-US"/>
        </w:rPr>
      </w:pPr>
      <w:r>
        <w:rPr>
          <w:lang w:val="en-US"/>
        </w:rPr>
        <w:t>[7]</w:t>
      </w:r>
      <w:r>
        <w:rPr>
          <w:lang w:val="en-US"/>
        </w:rPr>
        <w:tab/>
      </w:r>
      <w:r>
        <w:rPr>
          <w:lang w:val="en-US"/>
        </w:rPr>
        <w:t xml:space="preserve">K.Willa, R. Willa, KW Song, G. D. Gu, J. A. Schneeloch, R. Zhong, A. E. Koshelev, W.-K. Kwok, U. Welp, Nanocalorimetric Evidence for Nematic Superconductivity in the Doped Topological Insulator Sr0.1Bi2Se3. Phys. Rev. B 98, 184509 (2018)                                                    </w:t>
      </w:r>
    </w:p>
    <w:p w14:paraId="61B8B4F2">
      <w:pPr>
        <w:rPr>
          <w:lang w:val="en-US"/>
        </w:rPr>
      </w:pPr>
      <w:r>
        <w:rPr>
          <w:lang w:val="en-US"/>
        </w:rPr>
        <w:t>[8]</w:t>
      </w:r>
      <w:r>
        <w:rPr>
          <w:lang w:val="en-US"/>
        </w:rPr>
        <w:tab/>
      </w:r>
      <w:r>
        <w:rPr>
          <w:lang w:val="en-US"/>
        </w:rPr>
        <w:t xml:space="preserve">KW Song and Alexei E. Koshelev, Interplay between orbital-quantization effects and the Fulde-Ferrell-Larkin-Ovchinnikov instability in multiple-band layered superconductors. Phys. Rev. B 97 224520 (2018)                                                                                                      </w:t>
      </w:r>
    </w:p>
    <w:p w14:paraId="06029BD5">
      <w:pPr>
        <w:rPr>
          <w:lang w:val="en-US"/>
        </w:rPr>
      </w:pPr>
      <w:r>
        <w:rPr>
          <w:lang w:val="en-US"/>
        </w:rPr>
        <w:t>[9]</w:t>
      </w:r>
      <w:r>
        <w:rPr>
          <w:lang w:val="en-US"/>
        </w:rPr>
        <w:tab/>
      </w:r>
      <w:r>
        <w:rPr>
          <w:lang w:val="en-US"/>
        </w:rPr>
        <w:t xml:space="preserve">M. P. Smylie, K. Willa, H. Claus, A. E. Koshelev, KW Song, W.-K. Kwok, Z. Islam, G. Gu, and U. Welp, Superconducting and normal-state anisotropy of the doped topological insulator Sr0.1Bi2Se3. Sci. Rep. 8: 7666 (2018)                                                                     </w:t>
      </w:r>
    </w:p>
    <w:p w14:paraId="2D20EDC8">
      <w:pPr>
        <w:rPr>
          <w:lang w:val="en-US"/>
        </w:rPr>
      </w:pPr>
      <w:r>
        <w:rPr>
          <w:lang w:val="en-US"/>
        </w:rPr>
        <w:t>[10]</w:t>
      </w:r>
      <w:r>
        <w:rPr>
          <w:lang w:val="en-US"/>
        </w:rPr>
        <w:tab/>
      </w:r>
      <w:r>
        <w:rPr>
          <w:lang w:val="en-US"/>
        </w:rPr>
        <w:t xml:space="preserve">KW Song and Alexei E. Koshelev, Strong Landau-quantization effects in high-magnetic-field super-conductivity of a two-dimensional multiple-band metal near Lifshitz transition. Phys. Rev. B 95, 174503 (2017)                                                                                                 </w:t>
      </w:r>
    </w:p>
    <w:p w14:paraId="634EDC5C">
      <w:pPr>
        <w:rPr>
          <w:lang w:val="en-US"/>
        </w:rPr>
      </w:pPr>
      <w:r>
        <w:rPr>
          <w:lang w:val="en-US"/>
        </w:rPr>
        <w:t>[11]</w:t>
      </w:r>
      <w:r>
        <w:rPr>
          <w:lang w:val="en-US"/>
        </w:rPr>
        <w:tab/>
      </w:r>
      <w:r>
        <w:rPr>
          <w:lang w:val="en-US"/>
        </w:rPr>
        <w:t xml:space="preserve">KW Song and Alexei E. Koshelev, Surface nematic order in iron pnictides. Phys. Rev. B 94 094509 (2016)                                                                                                          </w:t>
      </w:r>
    </w:p>
    <w:p w14:paraId="636892EE">
      <w:pPr>
        <w:rPr>
          <w:lang w:val="en-US"/>
        </w:rPr>
      </w:pPr>
      <w:r>
        <w:rPr>
          <w:lang w:val="en-US"/>
        </w:rPr>
        <w:t>[12]</w:t>
      </w:r>
      <w:r>
        <w:rPr>
          <w:lang w:val="en-US"/>
        </w:rPr>
        <w:tab/>
      </w:r>
      <w:r>
        <w:rPr>
          <w:lang w:val="en-US"/>
        </w:rPr>
        <w:t xml:space="preserve">KW Song, Y.C. Liang, H. Lim, and S. Haas, Possible nematic order driven by magnetic fluctuations in iron pnictides. Phys. Rev. B 88, 054501 (2013)                                          </w:t>
      </w:r>
    </w:p>
    <w:p w14:paraId="3DD9A8AD">
      <w:pPr>
        <w:rPr>
          <w:lang w:val="en-US"/>
        </w:rPr>
      </w:pPr>
      <w:r>
        <w:rPr>
          <w:lang w:val="en-US"/>
        </w:rPr>
        <w:t>[13]</w:t>
      </w:r>
      <w:r>
        <w:rPr>
          <w:lang w:val="en-US"/>
        </w:rPr>
        <w:tab/>
      </w:r>
      <w:r>
        <w:rPr>
          <w:lang w:val="en-US"/>
        </w:rPr>
        <w:t xml:space="preserve">KW Song, Y.C. Liang, and S. Haas, Excitonic instabilities and insulating states in bilayer graphene. Phys. Rev. B 86, 205418 (2012)                                                                  </w:t>
      </w:r>
    </w:p>
    <w:p w14:paraId="6228C41F">
      <w:pPr>
        <w:rPr>
          <w:lang w:val="en-US"/>
        </w:rPr>
      </w:pPr>
      <w:r>
        <w:rPr>
          <w:lang w:val="en-US"/>
        </w:rPr>
        <w:t>[14]</w:t>
      </w:r>
      <w:r>
        <w:rPr>
          <w:lang w:val="en-US"/>
        </w:rPr>
        <w:tab/>
      </w:r>
      <w:r>
        <w:rPr>
          <w:lang w:val="en-US"/>
        </w:rPr>
        <w:t xml:space="preserve">A. Arhrib, K. Cheung, T.J. Hou and KW Song, Associated production of a light pseudoscalar Higgs boson with a chargino pair in the NMSSM. JHEP 0703, 073 (2007)             </w:t>
      </w:r>
    </w:p>
    <w:p w14:paraId="13A34ECC">
      <w:pPr>
        <w:rPr>
          <w:lang w:val="en-US"/>
        </w:rPr>
      </w:pPr>
      <w:r>
        <w:rPr>
          <w:lang w:val="en-US"/>
        </w:rPr>
        <w:t>[15]</w:t>
      </w:r>
      <w:r>
        <w:rPr>
          <w:lang w:val="en-US"/>
        </w:rPr>
        <w:tab/>
      </w:r>
      <w:r>
        <w:rPr>
          <w:lang w:val="en-US"/>
        </w:rPr>
        <w:t>A. Arhrib, K. Cheung, T.J. Hou and KW Song, The light pseudoscalar Higgs boson in NMSSM. AIP Conference Proceedings 903, 193 (2007)</w:t>
      </w:r>
    </w:p>
    <w:p w14:paraId="2C83B9CA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MingLiU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D419F9"/>
    <w:multiLevelType w:val="multilevel"/>
    <w:tmpl w:val="27D419F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BDE"/>
    <w:rsid w:val="001D7E8C"/>
    <w:rsid w:val="002C7CFE"/>
    <w:rsid w:val="00514DD7"/>
    <w:rsid w:val="006D6056"/>
    <w:rsid w:val="0086072F"/>
    <w:rsid w:val="008E4E51"/>
    <w:rsid w:val="00CC2BDE"/>
    <w:rsid w:val="00F83FE9"/>
    <w:rsid w:val="5A06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zh-TW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541</Words>
  <Characters>3160</Characters>
  <Lines>34</Lines>
  <Paragraphs>9</Paragraphs>
  <TotalTime>1340</TotalTime>
  <ScaleCrop>false</ScaleCrop>
  <LinksUpToDate>false</LinksUpToDate>
  <CharactersWithSpaces>4826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2024-10-01T07:26:00Z</dcterms:created>
  <dc:creator>Song Kok Wee</dc:creator>
  <cp:lastModifiedBy>fly chung</cp:lastModifiedBy>
  <dcterms:modified xsi:type="dcterms:W3CDTF">2026-03-09T04:03:26Z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eyJoZGlkIjoiYWJiN2Q4ZWFjNzg5NzY3ZWI1YzU5MjYwODliOGRkN2EiLCJ1c2VySWQiOiIxMTE3MzQ0NDg4MzcxIn0=</vt:lpwstr>
  </property>
  <property fmtid="{D5CDD505-2E9C-101B-9397-08002B2CF9AE}" pid="3" name="KSOProductBuildVer">
    <vt:lpwstr>1033-12.1.0.24752</vt:lpwstr>
  </property>
  <property fmtid="{D5CDD505-2E9C-101B-9397-08002B2CF9AE}" pid="4" name="ICV">
    <vt:lpwstr>0699234216F74DF18ED3797B2DDEC4EE_12</vt:lpwstr>
  </property>
</Properties>
</file>