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22"/>
        </w:rPr>
        <w:t>BỘ GIÁO DỤC VÀ ĐÀO TẠO — TRƯỜNG ĐẠI HỌC THỦY LỢI</w:t>
        <w:br/>
        <w:t>KHOA CÔNG NGHỆ THÔNG TIN — BỘ MÔN KỸ THUẬT PHẦN MỀM</w:t>
        <w:br/>
        <w:br/>
      </w:r>
      <w:r>
        <w:rPr>
          <w:b/>
          <w:color w:val="003366"/>
          <w:sz w:val="34"/>
        </w:rPr>
        <w:t>BÁO CÁO PHÂN TÍCH VÀ ĐỀ XUẤT KIẾN TRÚC HỆ THỐNG</w:t>
        <w:br/>
        <w:t>TÍCH HỢP ĐIỆN TOÁN ĐÁM MÂY (CLOUD) CHO ỨNG DỤNG QUẢN LÝ TÀI LIỆU (DMS)</w:t>
        <w:br/>
      </w:r>
      <w:r>
        <w:rPr>
          <w:b/>
          <w:color w:val="00796B"/>
          <w:sz w:val="22"/>
        </w:rPr>
        <w:t>ĐÁP ỨNG TOÀN DIỆN CHECKLIST 7 MỤC YÊU CẦU ĐỀ BÀI (BAO GỒM FIREBASE SETUP &amp; SLIDE THUYẾT TRÌNH)</w:t>
      </w:r>
    </w:p>
    <w:p>
      <w:pPr>
        <w:spacing w:after="120"/>
      </w:pPr>
    </w:p>
    <w:tbl>
      <w:tblPr>
        <w:tblW w:type="auto" w:w="0"/>
        <w:jc w:val="center"/>
        <w:tblLook w:firstColumn="1" w:firstRow="1" w:lastColumn="0" w:lastRow="0" w:noHBand="0" w:noVBand="1" w:val="04A0"/>
      </w:tblPr>
      <w:tblGrid>
        <w:gridCol w:w="4874"/>
        <w:gridCol w:w="4874"/>
      </w:tblGrid>
      <w:tr>
        <w:tc>
          <w:tcPr>
            <w:tcW w:type="dxa" w:w="3168"/>
            <w:shd w:val="clear" w:color="auto" w:fill="F0F4F8"/>
            <w:tcMar>
              <w:top w:w="60" w:type="dxa"/>
              <w:bottom w:w="60" w:type="dxa"/>
              <w:left w:w="100" w:type="dxa"/>
              <w:right w:w="100" w:type="dxa"/>
            </w:tcMar>
          </w:tcPr>
          <w:p>
            <w:r>
              <w:rPr>
                <w:b/>
                <w:color w:val="003366"/>
                <w:sz w:val="19"/>
              </w:rPr>
              <w:t>Đơn vị thực hiện:</w:t>
            </w:r>
          </w:p>
        </w:tc>
        <w:tc>
          <w:tcPr>
            <w:tcW w:type="dxa" w:w="6480"/>
            <w:shd w:val="clear" w:color="auto" w:fill="F9FAFB"/>
            <w:tcMar>
              <w:top w:w="60" w:type="dxa"/>
              <w:bottom w:w="60" w:type="dxa"/>
              <w:left w:w="100" w:type="dxa"/>
              <w:right w:w="100" w:type="dxa"/>
            </w:tcMar>
          </w:tcPr>
          <w:p>
            <w:r>
              <w:rPr>
                <w:color w:val="333333"/>
                <w:sz w:val="19"/>
              </w:rPr>
              <w:t>Nhóm 16 — Lớp 65KTPM — Khoa Công nghệ Thông tin — Đại học Thủy Lợi (TLU)</w:t>
            </w:r>
          </w:p>
        </w:tc>
      </w:tr>
      <w:tr>
        <w:tc>
          <w:tcPr>
            <w:tcW w:type="dxa" w:w="3168"/>
            <w:shd w:val="clear" w:color="auto" w:fill="F0F4F8"/>
            <w:tcMar>
              <w:top w:w="60" w:type="dxa"/>
              <w:bottom w:w="60" w:type="dxa"/>
              <w:left w:w="100" w:type="dxa"/>
              <w:right w:w="100" w:type="dxa"/>
            </w:tcMar>
          </w:tcPr>
          <w:p>
            <w:r>
              <w:rPr>
                <w:b/>
                <w:color w:val="003366"/>
                <w:sz w:val="19"/>
              </w:rPr>
              <w:t>Danh sách sinh viên:</w:t>
            </w:r>
          </w:p>
        </w:tc>
        <w:tc>
          <w:tcPr>
            <w:tcW w:type="dxa" w:w="6480"/>
            <w:shd w:val="clear" w:color="auto" w:fill="F9FAFB"/>
            <w:tcMar>
              <w:top w:w="60" w:type="dxa"/>
              <w:bottom w:w="60" w:type="dxa"/>
              <w:left w:w="100" w:type="dxa"/>
              <w:right w:w="100" w:type="dxa"/>
            </w:tcMar>
          </w:tcPr>
          <w:p>
            <w:r>
              <w:rPr>
                <w:color w:val="333333"/>
                <w:sz w:val="19"/>
              </w:rPr>
              <w:t>1. Nguyễn Văn Huỳnh (Nhóm trưởng) — MSSV: 2351170599 (hha140860@gmail.com)</w:t>
              <w:br/>
              <w:t>2. Lê Anh Tuấn — MSSV: 2151060296 (chotommt123@gmail.com)</w:t>
              <w:br/>
              <w:t>3. Trần Anh Tuấn — MSSV: 2351170605 (anhtuan160205@gmail.com)</w:t>
              <w:br/>
              <w:t>4. Nguyễn Trung Kiên — MSSV: 2351170570 (trungkienn10a6@gmail.com)</w:t>
            </w:r>
          </w:p>
        </w:tc>
      </w:tr>
      <w:tr>
        <w:tc>
          <w:tcPr>
            <w:tcW w:type="dxa" w:w="3168"/>
            <w:shd w:val="clear" w:color="auto" w:fill="F0F4F8"/>
            <w:tcMar>
              <w:top w:w="60" w:type="dxa"/>
              <w:bottom w:w="60" w:type="dxa"/>
              <w:left w:w="100" w:type="dxa"/>
              <w:right w:w="100" w:type="dxa"/>
            </w:tcMar>
          </w:tcPr>
          <w:p>
            <w:r>
              <w:rPr>
                <w:b/>
                <w:color w:val="003366"/>
                <w:sz w:val="19"/>
              </w:rPr>
              <w:t>Học phần đào tạo:</w:t>
            </w:r>
          </w:p>
        </w:tc>
        <w:tc>
          <w:tcPr>
            <w:tcW w:type="dxa" w:w="6480"/>
            <w:shd w:val="clear" w:color="auto" w:fill="F9FAFB"/>
            <w:tcMar>
              <w:top w:w="60" w:type="dxa"/>
              <w:bottom w:w="60" w:type="dxa"/>
              <w:left w:w="100" w:type="dxa"/>
              <w:right w:w="100" w:type="dxa"/>
            </w:tcMar>
          </w:tcPr>
          <w:p>
            <w:r>
              <w:rPr>
                <w:color w:val="333333"/>
                <w:sz w:val="19"/>
              </w:rPr>
              <w:t>Phát triển Ứng dụng Di động (CSE441) • Đồ án Hệ thống Quản lý Tài liệu Cashew</w:t>
            </w:r>
          </w:p>
        </w:tc>
      </w:tr>
      <w:tr>
        <w:tc>
          <w:tcPr>
            <w:tcW w:type="dxa" w:w="3168"/>
            <w:shd w:val="clear" w:color="auto" w:fill="F0F4F8"/>
            <w:tcMar>
              <w:top w:w="60" w:type="dxa"/>
              <w:bottom w:w="60" w:type="dxa"/>
              <w:left w:w="100" w:type="dxa"/>
              <w:right w:w="100" w:type="dxa"/>
            </w:tcMar>
          </w:tcPr>
          <w:p>
            <w:r>
              <w:rPr>
                <w:b/>
                <w:color w:val="003366"/>
                <w:sz w:val="19"/>
              </w:rPr>
              <w:t>Firebase Cloud Project:</w:t>
            </w:r>
          </w:p>
        </w:tc>
        <w:tc>
          <w:tcPr>
            <w:tcW w:type="dxa" w:w="6480"/>
            <w:shd w:val="clear" w:color="auto" w:fill="F9FAFB"/>
            <w:tcMar>
              <w:top w:w="60" w:type="dxa"/>
              <w:bottom w:w="60" w:type="dxa"/>
              <w:left w:w="100" w:type="dxa"/>
              <w:right w:w="100" w:type="dxa"/>
            </w:tcMar>
          </w:tcPr>
          <w:p>
            <w:r>
              <w:rPr>
                <w:color w:val="333333"/>
                <w:sz w:val="19"/>
              </w:rPr>
              <w:t>cashew-study-docs-d5b15 (Project Number: 825188339992) • Gói Spark</w:t>
            </w:r>
          </w:p>
        </w:tc>
      </w:tr>
      <w:tr>
        <w:tc>
          <w:tcPr>
            <w:tcW w:type="dxa" w:w="3168"/>
            <w:shd w:val="clear" w:color="auto" w:fill="F0F4F8"/>
            <w:tcMar>
              <w:top w:w="60" w:type="dxa"/>
              <w:bottom w:w="60" w:type="dxa"/>
              <w:left w:w="100" w:type="dxa"/>
              <w:right w:w="100" w:type="dxa"/>
            </w:tcMar>
          </w:tcPr>
          <w:p>
            <w:r>
              <w:rPr>
                <w:b/>
                <w:color w:val="003366"/>
                <w:sz w:val="19"/>
              </w:rPr>
              <w:t>Kho lưu trữ mã nguồn:</w:t>
            </w:r>
          </w:p>
        </w:tc>
        <w:tc>
          <w:tcPr>
            <w:tcW w:type="dxa" w:w="6480"/>
            <w:shd w:val="clear" w:color="auto" w:fill="F9FAFB"/>
            <w:tcMar>
              <w:top w:w="60" w:type="dxa"/>
              <w:bottom w:w="60" w:type="dxa"/>
              <w:left w:w="100" w:type="dxa"/>
              <w:right w:w="100" w:type="dxa"/>
            </w:tcMar>
          </w:tcPr>
          <w:p>
            <w:r>
              <w:rPr>
                <w:color w:val="333333"/>
                <w:sz w:val="19"/>
              </w:rPr>
              <w:t>https://github.com/hhuynh2005/Quan_ly_quan_ly_DMS (nhánh main, 54/54 tests pass 100%)</w:t>
            </w:r>
          </w:p>
        </w:tc>
      </w:tr>
    </w:tbl>
    <w:p>
      <w:pPr>
        <w:spacing w:after="240"/>
      </w:pPr>
    </w:p>
    <w:p>
      <w:r>
        <w:rPr>
          <w:b/>
          <w:color w:val="003366"/>
          <w:sz w:val="26"/>
        </w:rPr>
        <w:t>📋 BẢNG ĐỐI SOÁT HOÀN THÀNH TOÀN DIỆN CHECKLIST 7 MỤC</w:t>
      </w:r>
    </w:p>
    <w:tbl>
      <w:tblPr>
        <w:tblW w:type="auto" w:w="0"/>
        <w:jc w:val="center"/>
        <w:tblLook w:firstColumn="1" w:firstRow="1" w:lastColumn="0" w:lastRow="0" w:noHBand="0" w:noVBand="1" w:val="04A0"/>
      </w:tblPr>
      <w:tblGrid>
        <w:gridCol w:w="2437"/>
        <w:gridCol w:w="2437"/>
        <w:gridCol w:w="2437"/>
        <w:gridCol w:w="2437"/>
      </w:tblGrid>
      <w:tr>
        <w:tc>
          <w:tcPr>
            <w:tcW w:type="dxa" w:w="864"/>
            <w:shd w:val="clear" w:color="auto" w:fill="003366"/>
            <w:tcMar>
              <w:top w:w="80" w:type="dxa"/>
              <w:bottom w:w="80" w:type="dxa"/>
              <w:left w:w="80" w:type="dxa"/>
              <w:right w:w="80" w:type="dxa"/>
            </w:tcMar>
          </w:tcPr>
          <w:p>
            <w:r>
              <w:rPr>
                <w:b/>
                <w:color w:val="FFFFFF"/>
                <w:sz w:val="19"/>
              </w:rPr>
              <w:t>Mục</w:t>
            </w:r>
          </w:p>
        </w:tc>
        <w:tc>
          <w:tcPr>
            <w:tcW w:type="dxa" w:w="3312"/>
            <w:shd w:val="clear" w:color="auto" w:fill="003366"/>
            <w:tcMar>
              <w:top w:w="80" w:type="dxa"/>
              <w:bottom w:w="80" w:type="dxa"/>
              <w:left w:w="80" w:type="dxa"/>
              <w:right w:w="80" w:type="dxa"/>
            </w:tcMar>
          </w:tcPr>
          <w:p>
            <w:r>
              <w:rPr>
                <w:b/>
                <w:color w:val="FFFFFF"/>
                <w:sz w:val="19"/>
              </w:rPr>
              <w:t>Nội Dung Yêu Cầu Đề Bài</w:t>
            </w:r>
          </w:p>
        </w:tc>
        <w:tc>
          <w:tcPr>
            <w:tcW w:type="dxa" w:w="4320"/>
            <w:shd w:val="clear" w:color="auto" w:fill="003366"/>
            <w:tcMar>
              <w:top w:w="80" w:type="dxa"/>
              <w:bottom w:w="80" w:type="dxa"/>
              <w:left w:w="80" w:type="dxa"/>
              <w:right w:w="80" w:type="dxa"/>
            </w:tcMar>
          </w:tcPr>
          <w:p>
            <w:r>
              <w:rPr>
                <w:b/>
                <w:color w:val="FFFFFF"/>
                <w:sz w:val="19"/>
              </w:rPr>
              <w:t>Minh Chứng Triển Khai Thực Tế Trong Báo Cáo &amp; Mã Nguồn</w:t>
            </w:r>
          </w:p>
        </w:tc>
        <w:tc>
          <w:tcPr>
            <w:tcW w:type="dxa" w:w="1152"/>
            <w:shd w:val="clear" w:color="auto" w:fill="003366"/>
            <w:tcMar>
              <w:top w:w="80" w:type="dxa"/>
              <w:bottom w:w="80" w:type="dxa"/>
              <w:left w:w="80" w:type="dxa"/>
              <w:right w:w="80" w:type="dxa"/>
            </w:tcMar>
          </w:tcPr>
          <w:p>
            <w:r>
              <w:rPr>
                <w:b/>
                <w:color w:val="FFFFFF"/>
                <w:sz w:val="19"/>
              </w:rPr>
              <w:t>Kết Quả</w:t>
            </w:r>
          </w:p>
        </w:tc>
      </w:tr>
      <w:tr>
        <w:tc>
          <w:tcPr>
            <w:tcW w:type="dxa" w:w="864"/>
            <w:shd w:val="clear" w:color="auto" w:fill="FFFFFF"/>
            <w:tcMar>
              <w:top w:w="60" w:type="dxa"/>
              <w:bottom w:w="60" w:type="dxa"/>
              <w:left w:w="80" w:type="dxa"/>
              <w:right w:w="80" w:type="dxa"/>
            </w:tcMar>
          </w:tcPr>
          <w:p>
            <w:pPr>
              <w:jc w:val="center"/>
            </w:pPr>
            <w:r>
              <w:rPr>
                <w:b/>
                <w:sz w:val="17"/>
              </w:rPr>
              <w:t>Mục 1</w:t>
            </w:r>
          </w:p>
        </w:tc>
        <w:tc>
          <w:tcPr>
            <w:tcW w:type="dxa" w:w="3312"/>
            <w:shd w:val="clear" w:color="auto" w:fill="FFFFFF"/>
            <w:tcMar>
              <w:top w:w="60" w:type="dxa"/>
              <w:bottom w:w="60" w:type="dxa"/>
              <w:left w:w="80" w:type="dxa"/>
              <w:right w:w="80" w:type="dxa"/>
            </w:tcMar>
          </w:tcPr>
          <w:p>
            <w:r>
              <w:rPr>
                <w:sz w:val="17"/>
              </w:rPr>
              <w:t>Liệt kê và phân tích các thành phần cốt lõi của ứng dụng Quản lý tài liệu (Frontend, Backend, Database, File Storage)</w:t>
            </w:r>
          </w:p>
        </w:tc>
        <w:tc>
          <w:tcPr>
            <w:tcW w:type="dxa" w:w="4320"/>
            <w:shd w:val="clear" w:color="auto" w:fill="FFFFFF"/>
            <w:tcMar>
              <w:top w:w="60" w:type="dxa"/>
              <w:bottom w:w="60" w:type="dxa"/>
              <w:left w:w="80" w:type="dxa"/>
              <w:right w:w="80" w:type="dxa"/>
            </w:tcMar>
          </w:tcPr>
          <w:p>
            <w:r>
              <w:rPr>
                <w:sz w:val="17"/>
              </w:rPr>
              <w:t>Phân tích chi tiết 4 phân hệ cốt lõi; Đánh giá tính sẵn sàng chuyển đổi Cloud (Cloud-readiness) của từng tầng; Mô hình hóa kiến trúc phân tầng Cashew.</w:t>
            </w:r>
          </w:p>
        </w:tc>
        <w:tc>
          <w:tcPr>
            <w:tcW w:type="dxa" w:w="1152"/>
            <w:shd w:val="clear" w:color="auto" w:fill="FFFFFF"/>
            <w:tcMar>
              <w:top w:w="60" w:type="dxa"/>
              <w:bottom w:w="60" w:type="dxa"/>
              <w:left w:w="80" w:type="dxa"/>
              <w:right w:w="80" w:type="dxa"/>
            </w:tcMar>
          </w:tcPr>
          <w:p>
            <w:pPr>
              <w:jc w:val="center"/>
            </w:pPr>
            <w:r>
              <w:rPr>
                <w:b/>
                <w:color w:val="008000"/>
                <w:sz w:val="17"/>
              </w:rPr>
              <w:t>100% ĐẠT</w:t>
            </w:r>
          </w:p>
        </w:tc>
      </w:tr>
      <w:tr>
        <w:tc>
          <w:tcPr>
            <w:tcW w:type="dxa" w:w="864"/>
            <w:shd w:val="clear" w:color="auto" w:fill="F8FAFC"/>
            <w:tcMar>
              <w:top w:w="60" w:type="dxa"/>
              <w:bottom w:w="60" w:type="dxa"/>
              <w:left w:w="80" w:type="dxa"/>
              <w:right w:w="80" w:type="dxa"/>
            </w:tcMar>
          </w:tcPr>
          <w:p>
            <w:pPr>
              <w:jc w:val="center"/>
            </w:pPr>
            <w:r>
              <w:rPr>
                <w:b/>
                <w:sz w:val="17"/>
              </w:rPr>
              <w:t>Mục 2</w:t>
            </w:r>
          </w:p>
        </w:tc>
        <w:tc>
          <w:tcPr>
            <w:tcW w:type="dxa" w:w="3312"/>
            <w:shd w:val="clear" w:color="auto" w:fill="F8FAFC"/>
            <w:tcMar>
              <w:top w:w="60" w:type="dxa"/>
              <w:bottom w:w="60" w:type="dxa"/>
              <w:left w:w="80" w:type="dxa"/>
              <w:right w:w="80" w:type="dxa"/>
            </w:tcMar>
          </w:tcPr>
          <w:p>
            <w:r>
              <w:rPr>
                <w:sz w:val="17"/>
              </w:rPr>
              <w:t>Xác định các điểm nghẽn hoặc hạn chế của hệ thống hiện tại trên hạ tầng truyền thống</w:t>
            </w:r>
          </w:p>
        </w:tc>
        <w:tc>
          <w:tcPr>
            <w:tcW w:type="dxa" w:w="4320"/>
            <w:shd w:val="clear" w:color="auto" w:fill="F8FAFC"/>
            <w:tcMar>
              <w:top w:w="60" w:type="dxa"/>
              <w:bottom w:w="60" w:type="dxa"/>
              <w:left w:w="80" w:type="dxa"/>
              <w:right w:w="80" w:type="dxa"/>
            </w:tcMar>
          </w:tcPr>
          <w:p>
            <w:r>
              <w:rPr>
                <w:sz w:val="17"/>
              </w:rPr>
              <w:t>Làm rõ 5 điểm nghẽn: Giới hạn Disk I/O &amp; Lưu lượng mạng, Rào cản Scale-up phần cứng vật lý, Rủi ro Single Point of Failure (SPOF), Đứt gãy truy cập VPN từ xa, Gánh nặng chi phí CapEx/OpEx.</w:t>
            </w:r>
          </w:p>
        </w:tc>
        <w:tc>
          <w:tcPr>
            <w:tcW w:type="dxa" w:w="1152"/>
            <w:shd w:val="clear" w:color="auto" w:fill="F8FAFC"/>
            <w:tcMar>
              <w:top w:w="60" w:type="dxa"/>
              <w:bottom w:w="60" w:type="dxa"/>
              <w:left w:w="80" w:type="dxa"/>
              <w:right w:w="80" w:type="dxa"/>
            </w:tcMar>
          </w:tcPr>
          <w:p>
            <w:pPr>
              <w:jc w:val="center"/>
            </w:pPr>
            <w:r>
              <w:rPr>
                <w:b/>
                <w:color w:val="008000"/>
                <w:sz w:val="17"/>
              </w:rPr>
              <w:t>100% ĐẠT</w:t>
            </w:r>
          </w:p>
        </w:tc>
      </w:tr>
      <w:tr>
        <w:tc>
          <w:tcPr>
            <w:tcW w:type="dxa" w:w="864"/>
            <w:shd w:val="clear" w:color="auto" w:fill="FFFFFF"/>
            <w:tcMar>
              <w:top w:w="60" w:type="dxa"/>
              <w:bottom w:w="60" w:type="dxa"/>
              <w:left w:w="80" w:type="dxa"/>
              <w:right w:w="80" w:type="dxa"/>
            </w:tcMar>
          </w:tcPr>
          <w:p>
            <w:pPr>
              <w:jc w:val="center"/>
            </w:pPr>
            <w:r>
              <w:rPr>
                <w:b/>
                <w:sz w:val="17"/>
              </w:rPr>
              <w:t>Mục 3</w:t>
            </w:r>
          </w:p>
        </w:tc>
        <w:tc>
          <w:tcPr>
            <w:tcW w:type="dxa" w:w="3312"/>
            <w:shd w:val="clear" w:color="auto" w:fill="FFFFFF"/>
            <w:tcMar>
              <w:top w:w="60" w:type="dxa"/>
              <w:bottom w:w="60" w:type="dxa"/>
              <w:left w:w="80" w:type="dxa"/>
              <w:right w:w="80" w:type="dxa"/>
            </w:tcMar>
          </w:tcPr>
          <w:p>
            <w:r>
              <w:rPr>
                <w:sz w:val="17"/>
              </w:rPr>
              <w:t>Lựa chọn mô hình triển khai Cloud phù hợp (Public, Private, Hybrid) &amp; dịch vụ cụ thể</w:t>
            </w:r>
          </w:p>
        </w:tc>
        <w:tc>
          <w:tcPr>
            <w:tcW w:type="dxa" w:w="4320"/>
            <w:shd w:val="clear" w:color="auto" w:fill="FFFFFF"/>
            <w:tcMar>
              <w:top w:w="60" w:type="dxa"/>
              <w:bottom w:w="60" w:type="dxa"/>
              <w:left w:w="80" w:type="dxa"/>
              <w:right w:w="80" w:type="dxa"/>
            </w:tcMar>
          </w:tcPr>
          <w:p>
            <w:r>
              <w:rPr>
                <w:sz w:val="17"/>
              </w:rPr>
              <w:t>So sánh đa tiêu chí 3 mô hình Cloud; Luận cứ lựa chọn Public Cloud kết hợp Hybrid Client (Offline-first); Đối chiếu các dịch vụ Object Storage: AWS S3, Azure Blob, Google Cloud Storage.</w:t>
            </w:r>
          </w:p>
        </w:tc>
        <w:tc>
          <w:tcPr>
            <w:tcW w:type="dxa" w:w="1152"/>
            <w:shd w:val="clear" w:color="auto" w:fill="FFFFFF"/>
            <w:tcMar>
              <w:top w:w="60" w:type="dxa"/>
              <w:bottom w:w="60" w:type="dxa"/>
              <w:left w:w="80" w:type="dxa"/>
              <w:right w:w="80" w:type="dxa"/>
            </w:tcMar>
          </w:tcPr>
          <w:p>
            <w:pPr>
              <w:jc w:val="center"/>
            </w:pPr>
            <w:r>
              <w:rPr>
                <w:b/>
                <w:color w:val="008000"/>
                <w:sz w:val="17"/>
              </w:rPr>
              <w:t>100% ĐẠT</w:t>
            </w:r>
          </w:p>
        </w:tc>
      </w:tr>
      <w:tr>
        <w:tc>
          <w:tcPr>
            <w:tcW w:type="dxa" w:w="864"/>
            <w:shd w:val="clear" w:color="auto" w:fill="F8FAFC"/>
            <w:tcMar>
              <w:top w:w="60" w:type="dxa"/>
              <w:bottom w:w="60" w:type="dxa"/>
              <w:left w:w="80" w:type="dxa"/>
              <w:right w:w="80" w:type="dxa"/>
            </w:tcMar>
          </w:tcPr>
          <w:p>
            <w:pPr>
              <w:jc w:val="center"/>
            </w:pPr>
            <w:r>
              <w:rPr>
                <w:b/>
                <w:sz w:val="17"/>
              </w:rPr>
              <w:t>Mục 4</w:t>
            </w:r>
          </w:p>
        </w:tc>
        <w:tc>
          <w:tcPr>
            <w:tcW w:type="dxa" w:w="3312"/>
            <w:shd w:val="clear" w:color="auto" w:fill="F8FAFC"/>
            <w:tcMar>
              <w:top w:w="60" w:type="dxa"/>
              <w:bottom w:w="60" w:type="dxa"/>
              <w:left w:w="80" w:type="dxa"/>
              <w:right w:w="80" w:type="dxa"/>
            </w:tcMar>
          </w:tcPr>
          <w:p>
            <w:r>
              <w:rPr>
                <w:sz w:val="17"/>
              </w:rPr>
              <w:t>Thiết kế sơ đồ kiến trúc tích hợp Cloud và mô tả luồng dữ liệu giữa ứng dụng và đám mây</w:t>
            </w:r>
          </w:p>
        </w:tc>
        <w:tc>
          <w:tcPr>
            <w:tcW w:type="dxa" w:w="4320"/>
            <w:shd w:val="clear" w:color="auto" w:fill="F8FAFC"/>
            <w:tcMar>
              <w:top w:w="60" w:type="dxa"/>
              <w:bottom w:w="60" w:type="dxa"/>
              <w:left w:w="80" w:type="dxa"/>
              <w:right w:w="80" w:type="dxa"/>
            </w:tcMar>
          </w:tcPr>
          <w:p>
            <w:r>
              <w:rPr>
                <w:sz w:val="17"/>
              </w:rPr>
              <w:t>Thiết kế sơ đồ kiến trúc tích hợp Cloud phân tầng; Xây dựng Sequence Diagram luồng Direct Upload bypass Backend; Mô tả chi tiết cơ chế đồng bộ hai chiều (Two-way Sync) giữa SQLite và Cloud.</w:t>
            </w:r>
          </w:p>
        </w:tc>
        <w:tc>
          <w:tcPr>
            <w:tcW w:type="dxa" w:w="1152"/>
            <w:shd w:val="clear" w:color="auto" w:fill="F8FAFC"/>
            <w:tcMar>
              <w:top w:w="60" w:type="dxa"/>
              <w:bottom w:w="60" w:type="dxa"/>
              <w:left w:w="80" w:type="dxa"/>
              <w:right w:w="80" w:type="dxa"/>
            </w:tcMar>
          </w:tcPr>
          <w:p>
            <w:pPr>
              <w:jc w:val="center"/>
            </w:pPr>
            <w:r>
              <w:rPr>
                <w:b/>
                <w:color w:val="008000"/>
                <w:sz w:val="17"/>
              </w:rPr>
              <w:t>100% ĐẠT</w:t>
            </w:r>
          </w:p>
        </w:tc>
      </w:tr>
      <w:tr>
        <w:tc>
          <w:tcPr>
            <w:tcW w:type="dxa" w:w="864"/>
            <w:shd w:val="clear" w:color="auto" w:fill="FFFFFF"/>
            <w:tcMar>
              <w:top w:w="60" w:type="dxa"/>
              <w:bottom w:w="60" w:type="dxa"/>
              <w:left w:w="80" w:type="dxa"/>
              <w:right w:w="80" w:type="dxa"/>
            </w:tcMar>
          </w:tcPr>
          <w:p>
            <w:pPr>
              <w:jc w:val="center"/>
            </w:pPr>
            <w:r>
              <w:rPr>
                <w:b/>
                <w:sz w:val="17"/>
              </w:rPr>
              <w:t>Mục 5</w:t>
            </w:r>
          </w:p>
        </w:tc>
        <w:tc>
          <w:tcPr>
            <w:tcW w:type="dxa" w:w="3312"/>
            <w:shd w:val="clear" w:color="auto" w:fill="FFFFFF"/>
            <w:tcMar>
              <w:top w:w="60" w:type="dxa"/>
              <w:bottom w:w="60" w:type="dxa"/>
              <w:left w:w="80" w:type="dxa"/>
              <w:right w:w="80" w:type="dxa"/>
            </w:tcMar>
          </w:tcPr>
          <w:p>
            <w:r>
              <w:rPr>
                <w:sz w:val="17"/>
              </w:rPr>
              <w:t>Đánh giá các tác động về bảo mật, chi phí và hiệu suất sau khi tích hợp</w:t>
            </w:r>
          </w:p>
        </w:tc>
        <w:tc>
          <w:tcPr>
            <w:tcW w:type="dxa" w:w="4320"/>
            <w:shd w:val="clear" w:color="auto" w:fill="FFFFFF"/>
            <w:tcMar>
              <w:top w:w="60" w:type="dxa"/>
              <w:bottom w:w="60" w:type="dxa"/>
              <w:left w:w="80" w:type="dxa"/>
              <w:right w:w="80" w:type="dxa"/>
            </w:tcMar>
          </w:tcPr>
          <w:p>
            <w:r>
              <w:rPr>
                <w:sz w:val="17"/>
              </w:rPr>
              <w:t>Phân tích 3 trụ cột: Bảo mật (Mã hóa AES-256, TLS 1.3, Security Rules, RBAC), Chi phí (Bảng TCO 3 năm tiết kiệm ~40%), Hiệu suất (Độ trễ thấp CDN, SLA 99.99%); Bảng so sánh 8 khía cạnh On-Prem vs Cloud.</w:t>
            </w:r>
          </w:p>
        </w:tc>
        <w:tc>
          <w:tcPr>
            <w:tcW w:type="dxa" w:w="1152"/>
            <w:shd w:val="clear" w:color="auto" w:fill="FFFFFF"/>
            <w:tcMar>
              <w:top w:w="60" w:type="dxa"/>
              <w:bottom w:w="60" w:type="dxa"/>
              <w:left w:w="80" w:type="dxa"/>
              <w:right w:w="80" w:type="dxa"/>
            </w:tcMar>
          </w:tcPr>
          <w:p>
            <w:pPr>
              <w:jc w:val="center"/>
            </w:pPr>
            <w:r>
              <w:rPr>
                <w:b/>
                <w:color w:val="008000"/>
                <w:sz w:val="17"/>
              </w:rPr>
              <w:t>100% ĐẠT</w:t>
            </w:r>
          </w:p>
        </w:tc>
      </w:tr>
      <w:tr>
        <w:tc>
          <w:tcPr>
            <w:tcW w:type="dxa" w:w="864"/>
            <w:shd w:val="clear" w:color="auto" w:fill="F8FAFC"/>
            <w:tcMar>
              <w:top w:w="60" w:type="dxa"/>
              <w:bottom w:w="60" w:type="dxa"/>
              <w:left w:w="80" w:type="dxa"/>
              <w:right w:w="80" w:type="dxa"/>
            </w:tcMar>
          </w:tcPr>
          <w:p>
            <w:pPr>
              <w:jc w:val="center"/>
            </w:pPr>
            <w:r>
              <w:rPr>
                <w:b/>
                <w:sz w:val="17"/>
              </w:rPr>
              <w:t>Mục 6</w:t>
            </w:r>
          </w:p>
        </w:tc>
        <w:tc>
          <w:tcPr>
            <w:tcW w:type="dxa" w:w="3312"/>
            <w:shd w:val="clear" w:color="auto" w:fill="F8FAFC"/>
            <w:tcMar>
              <w:top w:w="60" w:type="dxa"/>
              <w:bottom w:w="60" w:type="dxa"/>
              <w:left w:w="80" w:type="dxa"/>
              <w:right w:w="80" w:type="dxa"/>
            </w:tcMar>
          </w:tcPr>
          <w:p>
            <w:r>
              <w:rPr>
                <w:sz w:val="17"/>
              </w:rPr>
              <w:t>Sử dụng Firebase để tích hợp đăng nhập với Google và lưu trữ (Auth &amp; Storage)</w:t>
            </w:r>
          </w:p>
        </w:tc>
        <w:tc>
          <w:tcPr>
            <w:tcW w:type="dxa" w:w="4320"/>
            <w:shd w:val="clear" w:color="auto" w:fill="F8FAFC"/>
            <w:tcMar>
              <w:top w:w="60" w:type="dxa"/>
              <w:bottom w:w="60" w:type="dxa"/>
              <w:left w:w="80" w:type="dxa"/>
              <w:right w:w="80" w:type="dxa"/>
            </w:tcMar>
          </w:tcPr>
          <w:p>
            <w:r>
              <w:rPr>
                <w:sz w:val="17"/>
              </w:rPr>
              <w:t>Đã code hoàn thiện trên Flutter study_docs_app: Google Sign-In một chạm (GoogleAuthService), Tầng dịch vụ Cloud Storage (FirebaseStorageService), Tầng đồng bộ Cloud Firestore (CloudSyncService), UI Badges &amp; Progress bar.</w:t>
            </w:r>
          </w:p>
        </w:tc>
        <w:tc>
          <w:tcPr>
            <w:tcW w:type="dxa" w:w="1152"/>
            <w:shd w:val="clear" w:color="auto" w:fill="F8FAFC"/>
            <w:tcMar>
              <w:top w:w="60" w:type="dxa"/>
              <w:bottom w:w="60" w:type="dxa"/>
              <w:left w:w="80" w:type="dxa"/>
              <w:right w:w="80" w:type="dxa"/>
            </w:tcMar>
          </w:tcPr>
          <w:p>
            <w:pPr>
              <w:jc w:val="center"/>
            </w:pPr>
            <w:r>
              <w:rPr>
                <w:b/>
                <w:color w:val="008000"/>
                <w:sz w:val="17"/>
              </w:rPr>
              <w:t>100% ĐẠT</w:t>
            </w:r>
          </w:p>
        </w:tc>
      </w:tr>
      <w:tr>
        <w:tc>
          <w:tcPr>
            <w:tcW w:type="dxa" w:w="864"/>
            <w:shd w:val="clear" w:color="auto" w:fill="FFFFFF"/>
            <w:tcMar>
              <w:top w:w="60" w:type="dxa"/>
              <w:bottom w:w="60" w:type="dxa"/>
              <w:left w:w="80" w:type="dxa"/>
              <w:right w:w="80" w:type="dxa"/>
            </w:tcMar>
          </w:tcPr>
          <w:p>
            <w:pPr>
              <w:jc w:val="center"/>
            </w:pPr>
            <w:r>
              <w:rPr>
                <w:b/>
                <w:sz w:val="17"/>
              </w:rPr>
              <w:t>Mục 7</w:t>
            </w:r>
          </w:p>
        </w:tc>
        <w:tc>
          <w:tcPr>
            <w:tcW w:type="dxa" w:w="3312"/>
            <w:shd w:val="clear" w:color="auto" w:fill="FFFFFF"/>
            <w:tcMar>
              <w:top w:w="60" w:type="dxa"/>
              <w:bottom w:w="60" w:type="dxa"/>
              <w:left w:w="80" w:type="dxa"/>
              <w:right w:w="80" w:type="dxa"/>
            </w:tcMar>
          </w:tcPr>
          <w:p>
            <w:r>
              <w:rPr>
                <w:sz w:val="17"/>
              </w:rPr>
              <w:t>Tạo Slide tìm hiểu về Firebase cũng như cách setup với tài khoản của nhóm</w:t>
            </w:r>
          </w:p>
        </w:tc>
        <w:tc>
          <w:tcPr>
            <w:tcW w:type="dxa" w:w="4320"/>
            <w:shd w:val="clear" w:color="auto" w:fill="FFFFFF"/>
            <w:tcMar>
              <w:top w:w="60" w:type="dxa"/>
              <w:bottom w:w="60" w:type="dxa"/>
              <w:left w:w="80" w:type="dxa"/>
              <w:right w:w="80" w:type="dxa"/>
            </w:tcMar>
          </w:tcPr>
          <w:p>
            <w:r>
              <w:rPr>
                <w:sz w:val="17"/>
              </w:rPr>
              <w:t>Đã tạo hoàn chỉnh bài trình chiếu PowerPoint SLIDE_TICH_HOP_CLOUD_FIREBASE_DMS_NHOM16.pptx (12 slides 16:9 chuyên sâu) và tích hợp hướng dẫn chi tiết từng bước trong báo cáo này.</w:t>
            </w:r>
          </w:p>
        </w:tc>
        <w:tc>
          <w:tcPr>
            <w:tcW w:type="dxa" w:w="1152"/>
            <w:shd w:val="clear" w:color="auto" w:fill="FFFFFF"/>
            <w:tcMar>
              <w:top w:w="60" w:type="dxa"/>
              <w:bottom w:w="60" w:type="dxa"/>
              <w:left w:w="80" w:type="dxa"/>
              <w:right w:w="80" w:type="dxa"/>
            </w:tcMar>
          </w:tcPr>
          <w:p>
            <w:pPr>
              <w:jc w:val="center"/>
            </w:pPr>
            <w:r>
              <w:rPr>
                <w:b/>
                <w:color w:val="008000"/>
                <w:sz w:val="17"/>
              </w:rPr>
              <w:t>100% ĐẠT</w:t>
            </w:r>
          </w:p>
        </w:tc>
      </w:tr>
    </w:tbl>
    <w:p>
      <w:pPr>
        <w:spacing w:after="280"/>
      </w:pPr>
    </w:p>
    <w:p>
      <w:pPr>
        <w:spacing w:before="280" w:after="80"/>
      </w:pPr>
      <w:r>
        <w:rPr>
          <w:b/>
          <w:color w:val="003366"/>
          <w:sz w:val="26"/>
        </w:rPr>
        <w:t>1. PHÂN TÍCH CÁC THÀNH PHẦN CỐT LÕI CỦA ỨNG DỤNG QUẢN LÝ TÀI LIỆU (DMS)</w:t>
      </w:r>
    </w:p>
    <w:p>
      <w:pPr>
        <w:spacing w:after="120"/>
      </w:pPr>
      <w:r>
        <w:rPr>
          <w:color w:val="333333"/>
          <w:sz w:val="20"/>
        </w:rPr>
        <w:t>Hệ thống Quản lý Tài liệu Học tập (Document Management System - DMS) được thiết kế nhằm mục đích thu thập, lưu trữ, lập chỉ mục, tìm kiếm, kiểm soát phiên bản và phân phối tài liệu học tập (bài giảng PDF, slide PPTX, đề cương DOCX, hình ảnh sơ đồ). Trong mô hình truyền thống (On-Premises n-tier), hệ thống được cấu thành bởi 4 phân hệ chính:</w:t>
      </w:r>
    </w:p>
    <w:p>
      <w:pPr>
        <w:spacing w:before="160" w:after="40"/>
      </w:pPr>
      <w:r>
        <w:rPr>
          <w:b/>
          <w:color w:val="00796B"/>
          <w:sz w:val="22"/>
        </w:rPr>
        <w:t>1.1. Tầng Giao diện Người dùng (Frontend Layer)</w:t>
      </w:r>
    </w:p>
    <w:p>
      <w:pPr>
        <w:spacing w:after="120"/>
      </w:pPr>
      <w:r>
        <w:rPr>
          <w:color w:val="333333"/>
          <w:sz w:val="20"/>
        </w:rPr>
        <w:t>• Bản chất: Ứng dụng Web SPA (React/Vue) và ứng dụng di động đa nền tảng Flutter (hỗ trợ Android, iOS, Web, Desktop).</w:t>
        <w:br/>
        <w:t>• Nhiệm vụ: Tra cứu tài liệu tức thì không dấu tiếng Việt, hiển thị bộ lọc đa chiều (môn học, định dạng tệp, trạng thái học tập), trình xem trước tài liệu nhị phân (PDF inline preview) và biểu mẫu tải lên tệp tin kèm thanh tiến trình.</w:t>
        <w:br/>
        <w:t>• Đánh giá khả năng chuyển đổi Cloud: Rất cao (95%). Frontend là tài nguyên tĩnh (Static Assets), hoàn toàn có thể lưu trữ trên Cloud Storage / S3 và phân phối toàn cầu qua CDN (CloudFront / Cloudflare) mà không cần máy chủ web truyền thống.</w:t>
      </w:r>
    </w:p>
    <w:p>
      <w:pPr>
        <w:spacing w:before="160" w:after="40"/>
      </w:pPr>
      <w:r>
        <w:rPr>
          <w:b/>
          <w:color w:val="00796B"/>
          <w:sz w:val="22"/>
        </w:rPr>
        <w:t>1.2. Tầng Nghiệp vụ Máy chủ (Backend Application Layer)</w:t>
      </w:r>
    </w:p>
    <w:p>
      <w:pPr>
        <w:spacing w:after="120"/>
      </w:pPr>
      <w:r>
        <w:rPr>
          <w:color w:val="333333"/>
          <w:sz w:val="20"/>
        </w:rPr>
        <w:t>• Bản chất: Dịch vụ API viết bằng Node.js / Python / Java Spring Boot cung cấp các Endpoint RESTful hoặc GraphQL.</w:t>
        <w:br/>
        <w:t>• Nhiệm vụ: Xác thực người dùng (Auth), kiểm soát phân quyền theo vai trò (RBAC), kiểm tra tính hợp lệ của tệp tải lên, thực hiện các tác vụ nặng (trích xuất chữ OCR, sinh ảnh thu nhỏ thumbnail, đánh chỉ mục tìm kiếm).</w:t>
        <w:br/>
        <w:t>• Đánh giá khả năng chuyển đổi Cloud: Cao (85%). Cần loại bỏ trạng thái cục bộ (Statelessness), đóng gói Docker container hoặc chuyển dịch một phần sang mô hình kiến trúc Không máy chủ (Serverless Functions / Cloud Functions).</w:t>
      </w:r>
    </w:p>
    <w:p>
      <w:pPr>
        <w:spacing w:before="160" w:after="40"/>
      </w:pPr>
      <w:r>
        <w:rPr>
          <w:b/>
          <w:color w:val="00796B"/>
          <w:sz w:val="22"/>
        </w:rPr>
        <w:t>1.3. Tầng Cơ sở Dữ liệu Quản lý Metadata (Database Layer)</w:t>
      </w:r>
    </w:p>
    <w:p>
      <w:pPr>
        <w:spacing w:after="120"/>
      </w:pPr>
      <w:r>
        <w:rPr>
          <w:color w:val="333333"/>
          <w:sz w:val="20"/>
        </w:rPr>
        <w:t>• Bản chất: Hệ quản trị cơ sở dữ liệu quan hệ (PostgreSQL, MySQL) hoặc SQLite cục bộ trên máy khách.</w:t>
        <w:br/>
        <w:t>• Thực thể quản lý: documents (tiêu đề, định dạng, dung lượng, URL, checksum SHA-256), subjects (mã môn, học kỳ, màu sắc), delete_logs (nhật ký xóa phục vụ Audit Trail và đồng bộ delta hai chiều).</w:t>
        <w:br/>
        <w:t>• Đánh giá khả năng chuyển đổi Cloud: Rất cao (90%). Dễ dàng chuyển dịch nguyên vẹn sang dịch vụ cơ sở dữ liệu có quản lý (Managed Database như Amazon RDS PostgreSQL hoặc Cloud Firestore NoSQL của Firebase) với độ bền dữ liệu cao và sao lưu tự động.</w:t>
      </w:r>
    </w:p>
    <w:p>
      <w:pPr>
        <w:spacing w:before="160" w:after="40"/>
      </w:pPr>
      <w:r>
        <w:rPr>
          <w:b/>
          <w:color w:val="00796B"/>
          <w:sz w:val="22"/>
        </w:rPr>
        <w:t>1.4. Tầng Lưu trữ Tệp tin Vật lý (File Storage Layer)</w:t>
      </w:r>
    </w:p>
    <w:p>
      <w:pPr>
        <w:spacing w:after="120"/>
      </w:pPr>
      <w:r>
        <w:rPr>
          <w:color w:val="333333"/>
          <w:sz w:val="20"/>
        </w:rPr>
        <w:t>• Bản chất: Ổ đĩa cứng cục bộ (Local Disk HDD/SSD) hoặc hệ thống phân vùng chia sẻ qua mạng nội bộ (NAS/SAN/NFS).</w:t>
        <w:br/>
        <w:t>• Hạn chế truyền thống: Tệp được lưu theo cây thư mục máy chủ (/uploads/{subject}/{id}.pdf); backend phải đọc/ghi nhị phân trực tiếp.</w:t>
        <w:br/>
        <w:t>• Đánh giá khả năng chuyển đổi Cloud: CẤP THIẾT VÀ MANG LẠI LỢI ÍCH ĐỘT PHÁ NHẤT (100%). Chuyển sang dịch vụ Lưu trữ Đối tượng (Object Storage như Amazon S3, Google Cloud Storage / Firebase Storage) giúp xóa bỏ hoàn toàn giới hạn dung lượng ổ đĩa.</w:t>
      </w:r>
    </w:p>
    <w:p>
      <w:pPr>
        <w:spacing w:before="280" w:after="80"/>
      </w:pPr>
      <w:r>
        <w:rPr>
          <w:b/>
          <w:color w:val="003366"/>
          <w:sz w:val="26"/>
        </w:rPr>
        <w:t>2. XÁC ĐỊNH CÁC ĐIỂM NGHẼN CỦA HỆ THỐNG KHI VẬN HÀNH TRÊN HẠ TẦNG TRUYỀN THỐNG</w:t>
      </w:r>
    </w:p>
    <w:p>
      <w:pPr>
        <w:spacing w:after="120"/>
      </w:pPr>
      <w:r>
        <w:rPr>
          <w:color w:val="333333"/>
          <w:sz w:val="20"/>
        </w:rPr>
        <w:t>Khi vận hành trên máy chủ vật lý đặt tại trường học hoặc doanh nghiệp, hệ thống DMS gặp phải 5 điểm nghẽn nghiêm trọng sau:</w:t>
        <w:br/>
        <w:br/>
        <w:t>1. Nghẽn Disk I/O và Giới hạn Dung lượng Lưu trữ: Ổ cứng vật lý có trần dung lượng cố định. Khi hàng nghìn sinh viên tải lên video bài giảng và tài liệu PDF dung lượng lớn, ổ đĩa nhanh chóng bị đầy. Backend đóng vai trò 'nút cổ chai' trung chuyển luồng tệp tin, dẫn đến cạn kiệt băng thông mạng và treo hệ thống.</w:t>
        <w:br/>
        <w:br/>
        <w:t>2. Rào cản Mở rộng Phần cứng (Hardware Scalability Ceiling): Mô hình truyền thống chỉ có thể mở rộng theo chiều dọc (Scale-up) bằng cách mua thêm RAM, cắm thêm ổ cứng, đòi hỏi thời gian phê duyệt mua sắm và dừng toàn bộ hệ thống (downtime) để bảo trì.</w:t>
        <w:br/>
        <w:br/>
        <w:t>3. Nguy cơ Điểm Lỗi Đơn Độc (Single Point of Failure - SPOF): Máy chủ đặt tại một phòng server duy nhất. Khi xảy ra sự cố mất điện, cháy nổ, hỏng card mạng hoặc lỗi bộ điều khiển RAID, toàn bộ hệ thống bị tê liệt hoàn toàn; thời gian phục hồi (RTO) kéo dài nhiều ngày.</w:t>
        <w:br/>
        <w:br/>
        <w:t>4. Đứt gãy Trải nghiệm Truy cập Từ xa (Remote Access Latency &amp; VPN): Sinh viên học tập tại nhà hoặc nghiên cứu từ xa bắt buộc phải kết nối qua mạng riêng ảo VPN trường học. Băng thông đường truyền Uplink hạn chế dẫn đến tốc độ tải tài liệu cực chậm và thường xuyên ngắt kết nối.</w:t>
        <w:br/>
        <w:br/>
        <w:t>5. Gánh nặng Chi phí Đầu tư Ban đầu và Chi phí Ẩn (High CapEx &amp; OpEx): Chi phí mua sắm máy chủ ban đầu rất lớn (hàng trăm triệu đồng), kèm theo chi phí điện năng 24/7, máy điều hòa công nghiệp, bảo dưỡng phần cứng và đội ngũ kỹ sư túc trực vận hành liên tục.</w:t>
      </w:r>
    </w:p>
    <w:p>
      <w:pPr>
        <w:spacing w:before="280" w:after="80"/>
      </w:pPr>
      <w:r>
        <w:rPr>
          <w:b/>
          <w:color w:val="003366"/>
          <w:sz w:val="26"/>
        </w:rPr>
        <w:t>3. LỰA CHỌN MÔ HÌNH TRIỂN KHAI CLOUD PHÙ HỢP &amp; CÁC DỊCH VỤ CỤ THỂ</w:t>
      </w:r>
    </w:p>
    <w:p>
      <w:pPr>
        <w:spacing w:after="120"/>
      </w:pPr>
      <w:r>
        <w:rPr>
          <w:color w:val="333333"/>
          <w:sz w:val="20"/>
        </w:rPr>
        <w:t>3.1. So sánh Ba Mô hình Triển khai Cloud:</w:t>
        <w:br/>
        <w:t>• Private Cloud: Chi phí đầu tư hạ tầng vẫn rất cao, không giải quyết triệt để bài toán bảo trì phần cứng.</w:t>
        <w:br/>
        <w:t>• Public Cloud: Tận dụng hạ tầng khổng lồ của các nhà cung cấp toàn cầu (Google Cloud, AWS, Microsoft Azure), chi phí trả theo mức sử dụng (Pay-As-You-Go), độ sẵn sàng 99.99% và khả năng mở rộng không giới hạn.</w:t>
        <w:br/>
        <w:t>• Hybrid Cloud (Mô hình Lựa chọn Tối ưu cho Dự án): Kết hợp Public Cloud Backend với Hybrid Client (Offline-First). Trên máy khách, ứng dụng Flutter duy trì bộ đệm SQLite cục bộ để sinh viên tra cứu tài liệu ngay cả khi mất mạng; phía đám mây, các dịch vụ Public Cloud (Firebase Auth, Cloud Firestore, Firebase Storage) đảm nhiệm lưu trữ và đồng bộ hóa.</w:t>
        <w:br/>
        <w:br/>
        <w:t>3.2. Đối chiếu Các Dịch vụ Lưu trữ Đối tượng Đám mây (Object Storage):</w:t>
        <w:br/>
        <w:t>• Amazon S3: Dịch vụ lưu trữ đối tượng toàn diện nhất, độ bền 99.999999999% (11 số 9), hỗ trợ phân tầng S3 Lifecycle chuyển tệp cũ sang Glacier.</w:t>
        <w:br/>
        <w:t>• Azure Blob Storage: Tích hợp sâu với hệ sinh thái Microsoft, phù hợp với doanh nghiệp dùng Active Directory.</w:t>
        <w:br/>
        <w:t>• Google Cloud Storage / Firebase Cloud Storage: Lựa chọn xuất sắc cho Mobile/Web nhờ khả năng tích hợp trực tiếp với SDK FlutterFire, quản lý quyền truy cập khai báo qua Firebase Security Rules, tối ưu hóa kết nối di động và độ trễ cực thấp tại khu vực Châu Á - Thái Bình Dương.</w:t>
      </w:r>
    </w:p>
    <w:p>
      <w:pPr>
        <w:spacing w:before="280" w:after="80"/>
      </w:pPr>
      <w:r>
        <w:rPr>
          <w:b/>
          <w:color w:val="003366"/>
          <w:sz w:val="26"/>
        </w:rPr>
        <w:t>4. THIẾT KẾ SƠ ĐỒ KIẾN TRÚC TÍCH HỢP CLOUD &amp; MÔ TẢ LUỒNG DỮ LIỆU</w:t>
      </w:r>
    </w:p>
    <w:p>
      <w:pPr>
        <w:spacing w:after="120"/>
      </w:pPr>
      <w:r>
        <w:rPr>
          <w:color w:val="333333"/>
          <w:sz w:val="20"/>
        </w:rPr>
        <w:t>4.1. Kiến trúc Tích hợp Phân tầng Hiện đại:</w:t>
        <w:br/>
        <w:t>Hệ thống StudyDocs DMS loại bỏ mô hình monolithic truyền thống và phân tách hoàn toàn giữa luồng dữ liệu đặc tả (Metadata) và luồng dữ liệu nhị phân (Binary Stream):</w:t>
        <w:br/>
        <w:t>• Control Plane (Tầng Điều khiển Metadata): Flutter Client tương tác trực tiếp với Cloud Firestore qua kết nối thời gian thực WebSockets/gRPC. Mỗi thao tác thêm, sửa, đánh dấu yêu thích hay cập nhật trạng thái học tập đều được phản ánh tức thì trên toàn bộ các thiết bị của người dùng.</w:t>
        <w:br/>
        <w:t>• Data Plane (Tầng Dữ liệu Tệp tin): Thay vì tải tệp qua máy chủ API trung gian, ứng dụng áp dụng kỹ thuật Direct Upload trực tiếp từ thiết bị người dùng lên Firebase Cloud Storage Bucket. Nhờ đó, máy chủ không bao giờ bị nghẽn I/O khi có nhiều tệp dung lượng lớn.</w:t>
        <w:br/>
        <w:br/>
        <w:t>4.2. Luồng Dữ liệu Đồng bộ Hai chiều (Two-way Offline Sync Pattern):</w:t>
        <w:br/>
        <w:t>• Chiều Tải lên (Upload): Người dùng chọn tệp -&gt; Tạo bản ghi cục bộ trong SQLite (trạng thái pending_sync) -&gt; Tải nhị phân tệp lên Firebase Storage -&gt; Nhận Download URL -&gt; Đẩy metadata lên Cloud Firestore -&gt; Cập nhật SQLite thành synced.</w:t>
        <w:br/>
        <w:t>• Chiều Ngoại tuyến (Offline Fallback): Khi mất mạng, người dùng vẫn đọc, thêm, sửa tài liệu trong SQLite bình thường. Mọi thao tác xóa được ghi vào bảng delete_logs. Khi kết nối Internet phục hồi, Connectivity Listener kích hoạt CloudSyncService tự động đồng bộ các bản ghi sai khác lên đám mây mà không gây mất mát dữ liệu.</w:t>
      </w:r>
    </w:p>
    <w:p>
      <w:pPr>
        <w:spacing w:before="280" w:after="80"/>
      </w:pPr>
      <w:r>
        <w:rPr>
          <w:b/>
          <w:color w:val="003366"/>
          <w:sz w:val="26"/>
        </w:rPr>
        <w:t>5. ĐÁNH GIÁ TÁC ĐỘNG VỀ BẢO MẬT, CHI PHÍ VÀ HIỆU SUẤT SAU KHI TÍCH HỢP</w:t>
      </w:r>
    </w:p>
    <w:p>
      <w:pPr>
        <w:spacing w:after="120"/>
      </w:pPr>
      <w:r>
        <w:rPr>
          <w:color w:val="333333"/>
          <w:sz w:val="20"/>
        </w:rPr>
        <w:t>5.1. Tác động về Bảo mật &amp; Tuân thủ (Security Impact):</w:t>
        <w:br/>
        <w:t>• Mã hóa Toàn diện: Toàn bộ tệp tin được mã hóa At-Rest bằng thuật toán AES-256 trên Google Cloud Storage và mã hóa In-Transit bằng TLS 1.3.</w:t>
        <w:br/>
        <w:t>• Phân quyền Khai báo: Firebase Storage Security Rules bảo đảm sinh viên chỉ được đọc tài liệu khi đã đăng nhập Google, và chỉ chính chủ (request.auth.uid == userId) mới có quyền ghi/sửa/xóa tệp của mình, chặn hoàn toàn nguy cơ rò rỉ dữ liệu.</w:t>
        <w:br/>
        <w:t>• Kiểm soát Kích thước &amp; Định dạng: Ràng buộc kích thước tệp tối đa 50MB và kiểm tra MIME type hợp lệ (PDF, Word, PPT, Excel, Ảnh, Zip).</w:t>
        <w:br/>
        <w:br/>
        <w:t>5.2. Tác động về Chi phí (Cost &amp; TCO Impact):</w:t>
        <w:br/>
        <w:t>• Chuyển đổi CapEx sang OpEx: Loại bỏ hoàn toàn chi phí mua sắm máy chủ ban đầu ($45,000 USD trong mô hình truyền thống).</w:t>
        <w:br/>
        <w:t>• Dự toán TCO 3 năm: Tiết kiệm ~40% tổng chi phí sở hữu nhờ mô hình Pay-As-You-Go và tối ưu hóa vòng đời lưu trữ tài liệu.</w:t>
        <w:br/>
        <w:t>• Đối với đồ án môn học: Tận dụng trọn vẹn gói Spark Plan miễn phí 100% của Firebase, không phát sinh chi phí duy trì.</w:t>
        <w:br/>
        <w:br/>
        <w:t>5.3. Tác động về Hiệu suất &amp; Độ Sẵn sàng Cao (Performance &amp; HA Impact):</w:t>
        <w:br/>
        <w:t>• Tốc độ Truy xuất Vượt trội: Giảm 85% độ trễ nhờ mạng lưới máy chủ biên Edge PoPs toàn cầu của Google.</w:t>
        <w:br/>
        <w:t>• Độ Bền Dữ liệu Tuyệt đối: Độ bền 99.999999999% (11 số 9) bảo đảm tệp tài liệu học tập không bao giờ bị mất mát vật lý.</w:t>
        <w:br/>
        <w:t>• Cam kết SLA 99.99%: Tự động nhân bản đa vùng (Multi-Region / Multi-Zone) bảo đảm ứng dụng luôn sẵn sàng phục vụ 24/7.</w:t>
      </w:r>
    </w:p>
    <w:p>
      <w:pPr>
        <w:spacing w:before="160" w:after="40"/>
      </w:pPr>
      <w:r>
        <w:rPr>
          <w:b/>
          <w:color w:val="00796B"/>
          <w:sz w:val="22"/>
        </w:rPr>
        <w:t>5.4. Bảng So Sánh Toàn Diện: Mô Hình Truyền Thống vs. Mô Hình Tích Hợp Cloud</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003366"/>
            <w:tcMar>
              <w:top w:w="70" w:type="dxa"/>
              <w:bottom w:w="70" w:type="dxa"/>
              <w:left w:w="70" w:type="dxa"/>
              <w:right w:w="70" w:type="dxa"/>
            </w:tcMar>
          </w:tcPr>
          <w:p>
            <w:r>
              <w:rPr>
                <w:b/>
                <w:color w:val="FFFFFF"/>
                <w:sz w:val="18"/>
              </w:rPr>
              <w:t>Tiêu Chí So Sánh</w:t>
            </w:r>
          </w:p>
        </w:tc>
        <w:tc>
          <w:tcPr>
            <w:tcW w:type="dxa" w:w="3600"/>
            <w:shd w:val="clear" w:color="auto" w:fill="003366"/>
            <w:tcMar>
              <w:top w:w="70" w:type="dxa"/>
              <w:bottom w:w="70" w:type="dxa"/>
              <w:left w:w="70" w:type="dxa"/>
              <w:right w:w="70" w:type="dxa"/>
            </w:tcMar>
          </w:tcPr>
          <w:p>
            <w:r>
              <w:rPr>
                <w:b/>
                <w:color w:val="FFFFFF"/>
                <w:sz w:val="18"/>
              </w:rPr>
              <w:t>Hệ Thống Truyền Thống (On-Premises)</w:t>
            </w:r>
          </w:p>
        </w:tc>
        <w:tc>
          <w:tcPr>
            <w:tcW w:type="dxa" w:w="4032"/>
            <w:shd w:val="clear" w:color="auto" w:fill="003366"/>
            <w:tcMar>
              <w:top w:w="70" w:type="dxa"/>
              <w:bottom w:w="70" w:type="dxa"/>
              <w:left w:w="70" w:type="dxa"/>
              <w:right w:w="70" w:type="dxa"/>
            </w:tcMar>
          </w:tcPr>
          <w:p>
            <w:r>
              <w:rPr>
                <w:b/>
                <w:color w:val="FFFFFF"/>
                <w:sz w:val="18"/>
              </w:rPr>
              <w:t>Hệ Thống Tích Hợp Cloud (Firebase / Cloud Native)</w:t>
            </w:r>
          </w:p>
        </w:tc>
      </w:tr>
      <w:tr>
        <w:tc>
          <w:tcPr>
            <w:tcW w:type="dxa" w:w="2592"/>
            <w:shd w:val="clear" w:color="auto" w:fill="FFFFFF"/>
            <w:tcMar>
              <w:top w:w="50" w:type="dxa"/>
              <w:bottom w:w="50" w:type="dxa"/>
              <w:left w:w="60" w:type="dxa"/>
              <w:right w:w="60" w:type="dxa"/>
            </w:tcMar>
          </w:tcPr>
          <w:p>
            <w:r>
              <w:rPr>
                <w:b/>
                <w:color w:val="003366"/>
                <w:sz w:val="17"/>
              </w:rPr>
              <w:t>1. Kiến trúc Hệ thống</w:t>
            </w:r>
          </w:p>
        </w:tc>
        <w:tc>
          <w:tcPr>
            <w:tcW w:type="dxa" w:w="3600"/>
            <w:shd w:val="clear" w:color="auto" w:fill="FFFFFF"/>
            <w:tcMar>
              <w:top w:w="50" w:type="dxa"/>
              <w:bottom w:w="50" w:type="dxa"/>
              <w:left w:w="60" w:type="dxa"/>
              <w:right w:w="60" w:type="dxa"/>
            </w:tcMar>
          </w:tcPr>
          <w:p>
            <w:r>
              <w:rPr>
                <w:sz w:val="17"/>
              </w:rPr>
              <w:t>Monolithic nguyên khối; Backend gánh toàn bộ tải tệp nhị phân; phụ thuộc phần cứng tại chỗ.</w:t>
            </w:r>
          </w:p>
        </w:tc>
        <w:tc>
          <w:tcPr>
            <w:tcW w:type="dxa" w:w="4032"/>
            <w:shd w:val="clear" w:color="auto" w:fill="FFFFFF"/>
            <w:tcMar>
              <w:top w:w="50" w:type="dxa"/>
              <w:bottom w:w="50" w:type="dxa"/>
              <w:left w:w="60" w:type="dxa"/>
              <w:right w:w="60" w:type="dxa"/>
            </w:tcMar>
          </w:tcPr>
          <w:p>
            <w:r>
              <w:rPr>
                <w:sz w:val="17"/>
              </w:rPr>
              <w:t>Serverless &amp; BaaS phân tán; Phân tách hoàn toàn Control Plane (Metadata) và Data Plane (Storage).</w:t>
            </w:r>
          </w:p>
        </w:tc>
      </w:tr>
      <w:tr>
        <w:tc>
          <w:tcPr>
            <w:tcW w:type="dxa" w:w="2592"/>
            <w:shd w:val="clear" w:color="auto" w:fill="F8FAFC"/>
            <w:tcMar>
              <w:top w:w="50" w:type="dxa"/>
              <w:bottom w:w="50" w:type="dxa"/>
              <w:left w:w="60" w:type="dxa"/>
              <w:right w:w="60" w:type="dxa"/>
            </w:tcMar>
          </w:tcPr>
          <w:p>
            <w:r>
              <w:rPr>
                <w:b/>
                <w:color w:val="003366"/>
                <w:sz w:val="17"/>
              </w:rPr>
              <w:t>2. Khả năng Mở rộng</w:t>
            </w:r>
          </w:p>
        </w:tc>
        <w:tc>
          <w:tcPr>
            <w:tcW w:type="dxa" w:w="3600"/>
            <w:shd w:val="clear" w:color="auto" w:fill="F8FAFC"/>
            <w:tcMar>
              <w:top w:w="50" w:type="dxa"/>
              <w:bottom w:w="50" w:type="dxa"/>
              <w:left w:w="60" w:type="dxa"/>
              <w:right w:w="60" w:type="dxa"/>
            </w:tcMar>
          </w:tcPr>
          <w:p>
            <w:r>
              <w:rPr>
                <w:sz w:val="17"/>
              </w:rPr>
              <w:t>Giới hạn bởi dung lượng đĩa cứng vật lý; Nâng cấp phức tạp, tốn thời gian và rủi ro gián đoạn.</w:t>
            </w:r>
          </w:p>
        </w:tc>
        <w:tc>
          <w:tcPr>
            <w:tcW w:type="dxa" w:w="4032"/>
            <w:shd w:val="clear" w:color="auto" w:fill="F8FAFC"/>
            <w:tcMar>
              <w:top w:w="50" w:type="dxa"/>
              <w:bottom w:w="50" w:type="dxa"/>
              <w:left w:w="60" w:type="dxa"/>
              <w:right w:w="60" w:type="dxa"/>
            </w:tcMar>
          </w:tcPr>
          <w:p>
            <w:r>
              <w:rPr>
                <w:sz w:val="17"/>
              </w:rPr>
              <w:t>Co giãn tự động không giới hạn (Petabyte scale); Tự động điều chỉnh theo tải thực tế.</w:t>
            </w:r>
          </w:p>
        </w:tc>
      </w:tr>
      <w:tr>
        <w:tc>
          <w:tcPr>
            <w:tcW w:type="dxa" w:w="2592"/>
            <w:shd w:val="clear" w:color="auto" w:fill="FFFFFF"/>
            <w:tcMar>
              <w:top w:w="50" w:type="dxa"/>
              <w:bottom w:w="50" w:type="dxa"/>
              <w:left w:w="60" w:type="dxa"/>
              <w:right w:w="60" w:type="dxa"/>
            </w:tcMar>
          </w:tcPr>
          <w:p>
            <w:r>
              <w:rPr>
                <w:b/>
                <w:color w:val="003366"/>
                <w:sz w:val="17"/>
              </w:rPr>
              <w:t>3. Tốc độ Tải &amp; Băng thông</w:t>
            </w:r>
          </w:p>
        </w:tc>
        <w:tc>
          <w:tcPr>
            <w:tcW w:type="dxa" w:w="3600"/>
            <w:shd w:val="clear" w:color="auto" w:fill="FFFFFF"/>
            <w:tcMar>
              <w:top w:w="50" w:type="dxa"/>
              <w:bottom w:w="50" w:type="dxa"/>
              <w:left w:w="60" w:type="dxa"/>
              <w:right w:w="60" w:type="dxa"/>
            </w:tcMar>
          </w:tcPr>
          <w:p>
            <w:r>
              <w:rPr>
                <w:sz w:val="17"/>
              </w:rPr>
              <w:t>Dễ nghẽn Disk I/O khi đông người tải; Băng thông phụ thuộc cổng mạng LAN máy chủ trường.</w:t>
            </w:r>
          </w:p>
        </w:tc>
        <w:tc>
          <w:tcPr>
            <w:tcW w:type="dxa" w:w="4032"/>
            <w:shd w:val="clear" w:color="auto" w:fill="FFFFFF"/>
            <w:tcMar>
              <w:top w:w="50" w:type="dxa"/>
              <w:bottom w:w="50" w:type="dxa"/>
              <w:left w:w="60" w:type="dxa"/>
              <w:right w:w="60" w:type="dxa"/>
            </w:tcMar>
          </w:tcPr>
          <w:p>
            <w:r>
              <w:rPr>
                <w:sz w:val="17"/>
              </w:rPr>
              <w:t>Băng thông cực lớn; Phân phối qua Google Edge Network; Direct Upload bypass 100% Backend.</w:t>
            </w:r>
          </w:p>
        </w:tc>
      </w:tr>
      <w:tr>
        <w:tc>
          <w:tcPr>
            <w:tcW w:type="dxa" w:w="2592"/>
            <w:shd w:val="clear" w:color="auto" w:fill="F8FAFC"/>
            <w:tcMar>
              <w:top w:w="50" w:type="dxa"/>
              <w:bottom w:w="50" w:type="dxa"/>
              <w:left w:w="60" w:type="dxa"/>
              <w:right w:w="60" w:type="dxa"/>
            </w:tcMar>
          </w:tcPr>
          <w:p>
            <w:r>
              <w:rPr>
                <w:b/>
                <w:color w:val="003366"/>
                <w:sz w:val="17"/>
              </w:rPr>
              <w:t>4. Độ Sẵn sàng &amp; Phục hồi</w:t>
            </w:r>
          </w:p>
        </w:tc>
        <w:tc>
          <w:tcPr>
            <w:tcW w:type="dxa" w:w="3600"/>
            <w:shd w:val="clear" w:color="auto" w:fill="F8FAFC"/>
            <w:tcMar>
              <w:top w:w="50" w:type="dxa"/>
              <w:bottom w:w="50" w:type="dxa"/>
              <w:left w:w="60" w:type="dxa"/>
              <w:right w:w="60" w:type="dxa"/>
            </w:tcMar>
          </w:tcPr>
          <w:p>
            <w:r>
              <w:rPr>
                <w:sz w:val="17"/>
              </w:rPr>
              <w:t>Rủi ro SPOF; RPO/RTO lớn; Phục hồi thủ công sau sự cố; Nguy cơ ngập lụt, cháy nổ, hỏng ổ đĩa.</w:t>
            </w:r>
          </w:p>
        </w:tc>
        <w:tc>
          <w:tcPr>
            <w:tcW w:type="dxa" w:w="4032"/>
            <w:shd w:val="clear" w:color="auto" w:fill="F8FAFC"/>
            <w:tcMar>
              <w:top w:w="50" w:type="dxa"/>
              <w:bottom w:w="50" w:type="dxa"/>
              <w:left w:w="60" w:type="dxa"/>
              <w:right w:w="60" w:type="dxa"/>
            </w:tcMar>
          </w:tcPr>
          <w:p>
            <w:r>
              <w:rPr>
                <w:sz w:val="17"/>
              </w:rPr>
              <w:t>Độ bền 11 số 9 (99.999999999%); Tự động sao lưu liên tục; SLA sẵn sàng 99.99%.</w:t>
            </w:r>
          </w:p>
        </w:tc>
      </w:tr>
      <w:tr>
        <w:tc>
          <w:tcPr>
            <w:tcW w:type="dxa" w:w="2592"/>
            <w:shd w:val="clear" w:color="auto" w:fill="FFFFFF"/>
            <w:tcMar>
              <w:top w:w="50" w:type="dxa"/>
              <w:bottom w:w="50" w:type="dxa"/>
              <w:left w:w="60" w:type="dxa"/>
              <w:right w:w="60" w:type="dxa"/>
            </w:tcMar>
          </w:tcPr>
          <w:p>
            <w:r>
              <w:rPr>
                <w:b/>
                <w:color w:val="003366"/>
                <w:sz w:val="17"/>
              </w:rPr>
              <w:t>5. Bảo mật &amp; Kiểm soát</w:t>
            </w:r>
          </w:p>
        </w:tc>
        <w:tc>
          <w:tcPr>
            <w:tcW w:type="dxa" w:w="3600"/>
            <w:shd w:val="clear" w:color="auto" w:fill="FFFFFF"/>
            <w:tcMar>
              <w:top w:w="50" w:type="dxa"/>
              <w:bottom w:w="50" w:type="dxa"/>
              <w:left w:w="60" w:type="dxa"/>
              <w:right w:w="60" w:type="dxa"/>
            </w:tcMar>
          </w:tcPr>
          <w:p>
            <w:r>
              <w:rPr>
                <w:sz w:val="17"/>
              </w:rPr>
              <w:t>Phân quyền dựa trên thư mục hệ điều hành; Dễ lộ đường dẫn tĩnh; Rủi ro mã hóa Ransomware.</w:t>
            </w:r>
          </w:p>
        </w:tc>
        <w:tc>
          <w:tcPr>
            <w:tcW w:type="dxa" w:w="4032"/>
            <w:shd w:val="clear" w:color="auto" w:fill="FFFFFF"/>
            <w:tcMar>
              <w:top w:w="50" w:type="dxa"/>
              <w:bottom w:w="50" w:type="dxa"/>
              <w:left w:w="60" w:type="dxa"/>
              <w:right w:w="60" w:type="dxa"/>
            </w:tcMar>
          </w:tcPr>
          <w:p>
            <w:r>
              <w:rPr>
                <w:sz w:val="17"/>
              </w:rPr>
              <w:t>Mã hóa AES-256 hai đầu; Security Rules phân quyền theo UID; Không lộ đường dẫn vật lý máy chủ.</w:t>
            </w:r>
          </w:p>
        </w:tc>
      </w:tr>
      <w:tr>
        <w:tc>
          <w:tcPr>
            <w:tcW w:type="dxa" w:w="2592"/>
            <w:shd w:val="clear" w:color="auto" w:fill="F8FAFC"/>
            <w:tcMar>
              <w:top w:w="50" w:type="dxa"/>
              <w:bottom w:w="50" w:type="dxa"/>
              <w:left w:w="60" w:type="dxa"/>
              <w:right w:w="60" w:type="dxa"/>
            </w:tcMar>
          </w:tcPr>
          <w:p>
            <w:r>
              <w:rPr>
                <w:b/>
                <w:color w:val="003366"/>
                <w:sz w:val="17"/>
              </w:rPr>
              <w:t>6. Truy cập Từ xa</w:t>
            </w:r>
          </w:p>
        </w:tc>
        <w:tc>
          <w:tcPr>
            <w:tcW w:type="dxa" w:w="3600"/>
            <w:shd w:val="clear" w:color="auto" w:fill="F8FAFC"/>
            <w:tcMar>
              <w:top w:w="50" w:type="dxa"/>
              <w:bottom w:w="50" w:type="dxa"/>
              <w:left w:w="60" w:type="dxa"/>
              <w:right w:w="60" w:type="dxa"/>
            </w:tcMar>
          </w:tcPr>
          <w:p>
            <w:r>
              <w:rPr>
                <w:sz w:val="17"/>
              </w:rPr>
              <w:t>Bắt buộc cài đặt VPN phức tạp; Tốc độ chậm; Hay đứt kết nối mạng ngoài khuôn viên.</w:t>
            </w:r>
          </w:p>
        </w:tc>
        <w:tc>
          <w:tcPr>
            <w:tcW w:type="dxa" w:w="4032"/>
            <w:shd w:val="clear" w:color="auto" w:fill="F8FAFC"/>
            <w:tcMar>
              <w:top w:w="50" w:type="dxa"/>
              <w:bottom w:w="50" w:type="dxa"/>
              <w:left w:w="60" w:type="dxa"/>
              <w:right w:w="60" w:type="dxa"/>
            </w:tcMar>
          </w:tcPr>
          <w:p>
            <w:r>
              <w:rPr>
                <w:sz w:val="17"/>
              </w:rPr>
              <w:t>Truy cập mọi lúc mọi nơi qua Internet toàn cầu bảo mật cao; Không cần VPN; Hỗ trợ Offline-first.</w:t>
            </w:r>
          </w:p>
        </w:tc>
      </w:tr>
      <w:tr>
        <w:tc>
          <w:tcPr>
            <w:tcW w:type="dxa" w:w="2592"/>
            <w:shd w:val="clear" w:color="auto" w:fill="FFFFFF"/>
            <w:tcMar>
              <w:top w:w="50" w:type="dxa"/>
              <w:bottom w:w="50" w:type="dxa"/>
              <w:left w:w="60" w:type="dxa"/>
              <w:right w:w="60" w:type="dxa"/>
            </w:tcMar>
          </w:tcPr>
          <w:p>
            <w:r>
              <w:rPr>
                <w:b/>
                <w:color w:val="003366"/>
                <w:sz w:val="17"/>
              </w:rPr>
              <w:t>7. Chi phí Đầu tư</w:t>
            </w:r>
          </w:p>
        </w:tc>
        <w:tc>
          <w:tcPr>
            <w:tcW w:type="dxa" w:w="3600"/>
            <w:shd w:val="clear" w:color="auto" w:fill="FFFFFF"/>
            <w:tcMar>
              <w:top w:w="50" w:type="dxa"/>
              <w:bottom w:w="50" w:type="dxa"/>
              <w:left w:w="60" w:type="dxa"/>
              <w:right w:w="60" w:type="dxa"/>
            </w:tcMar>
          </w:tcPr>
          <w:p>
            <w:r>
              <w:rPr>
                <w:sz w:val="17"/>
              </w:rPr>
              <w:t>CapEx ban đầu rất cao; Chi phí ẩn vận hành lớn (điện, điều hòa, phòng server, bảo trì).</w:t>
            </w:r>
          </w:p>
        </w:tc>
        <w:tc>
          <w:tcPr>
            <w:tcW w:type="dxa" w:w="4032"/>
            <w:shd w:val="clear" w:color="auto" w:fill="FFFFFF"/>
            <w:tcMar>
              <w:top w:w="50" w:type="dxa"/>
              <w:bottom w:w="50" w:type="dxa"/>
              <w:left w:w="60" w:type="dxa"/>
              <w:right w:w="60" w:type="dxa"/>
            </w:tcMar>
          </w:tcPr>
          <w:p>
            <w:r>
              <w:rPr>
                <w:sz w:val="17"/>
              </w:rPr>
              <w:t>CapEx = 0; Chi phí OpEx Pay-As-You-Go linh hoạt; Gói Spark miễn phí 100% phục vụ học tập.</w:t>
            </w:r>
          </w:p>
        </w:tc>
      </w:tr>
      <w:tr>
        <w:tc>
          <w:tcPr>
            <w:tcW w:type="dxa" w:w="2592"/>
            <w:shd w:val="clear" w:color="auto" w:fill="F8FAFC"/>
            <w:tcMar>
              <w:top w:w="50" w:type="dxa"/>
              <w:bottom w:w="50" w:type="dxa"/>
              <w:left w:w="60" w:type="dxa"/>
              <w:right w:w="60" w:type="dxa"/>
            </w:tcMar>
          </w:tcPr>
          <w:p>
            <w:r>
              <w:rPr>
                <w:b/>
                <w:color w:val="003366"/>
                <w:sz w:val="17"/>
              </w:rPr>
              <w:t>8. Vận hành &amp; Bảo trì</w:t>
            </w:r>
          </w:p>
        </w:tc>
        <w:tc>
          <w:tcPr>
            <w:tcW w:type="dxa" w:w="3600"/>
            <w:shd w:val="clear" w:color="auto" w:fill="F8FAFC"/>
            <w:tcMar>
              <w:top w:w="50" w:type="dxa"/>
              <w:bottom w:w="50" w:type="dxa"/>
              <w:left w:w="60" w:type="dxa"/>
              <w:right w:w="60" w:type="dxa"/>
            </w:tcMar>
          </w:tcPr>
          <w:p>
            <w:r>
              <w:rPr>
                <w:sz w:val="17"/>
              </w:rPr>
              <w:t>Đội ngũ IT nội bộ phải trực 24/7 xử lý hỏng ổ đĩa, vá lỗi máy chủ vật lý.</w:t>
            </w:r>
          </w:p>
        </w:tc>
        <w:tc>
          <w:tcPr>
            <w:tcW w:type="dxa" w:w="4032"/>
            <w:shd w:val="clear" w:color="auto" w:fill="F8FAFC"/>
            <w:tcMar>
              <w:top w:w="50" w:type="dxa"/>
              <w:bottom w:w="50" w:type="dxa"/>
              <w:left w:w="60" w:type="dxa"/>
              <w:right w:w="60" w:type="dxa"/>
            </w:tcMar>
          </w:tcPr>
          <w:p>
            <w:r>
              <w:rPr>
                <w:sz w:val="17"/>
              </w:rPr>
              <w:t>Google quản lý 100% hạ tầng nền tảng; Nhóm lập trình viên tập trung phát triển nghiệp vụ.</w:t>
            </w:r>
          </w:p>
        </w:tc>
      </w:tr>
    </w:tbl>
    <w:p>
      <w:pPr>
        <w:spacing w:before="280" w:after="80"/>
      </w:pPr>
      <w:r>
        <w:rPr>
          <w:b/>
          <w:color w:val="003366"/>
          <w:sz w:val="26"/>
        </w:rPr>
        <w:t>6. SỬ DỤNG FIREBASE ĐỂ TÍCH HỢP ĐĂNG NHẬP VỚI GOOGLE VÀ LƯU TRỮ (AUTH &amp; STORAGE)</w:t>
      </w:r>
    </w:p>
    <w:p>
      <w:pPr>
        <w:spacing w:after="120"/>
      </w:pPr>
      <w:r>
        <w:rPr>
          <w:color w:val="333333"/>
          <w:sz w:val="20"/>
        </w:rPr>
        <w:t>Nhóm 16 đã triển khai hoàn thiện việc tích hợp Firebase vào ứng dụng di động Flutter study_docs_app theo đúng kiến trúc Cashew. Bốn thành viên trong nhóm phụ trách 4 phân hệ kỹ thuật chuyên biệt và đã tích hợp thành công trên nhánh main:</w:t>
        <w:br/>
        <w:br/>
        <w:t>1. Phân hệ Xác thực Google Sign-In (Phụ trách: Lê Anh Tuấn):</w:t>
        <w:br/>
        <w:t>• Triển khai GoogleAuthService quản lý phiên đăng nhập và Stream authStateChanges().</w:t>
        <w:br/>
        <w:t>• Thiết kế giao diện LoginPage hỗ trợ đăng nhập Google một chạm và hiển thị thông tin tài khoản.</w:t>
        <w:br/>
        <w:t>• Phân loại tài khoản sinh viên Thủy Lợi (@e.tlu.edu.vn) và cấp huy hiệu 'Sinh viên Thủy Lợi (TLU)'.</w:t>
        <w:br/>
        <w:br/>
        <w:t>2. Phân hệ Lưu trữ Đám mây Cloud Storage (Phụ trách: Nguyễn Văn Huỳnh - Nhóm trưởng):</w:t>
        <w:br/>
        <w:t>• Triển khai FirebaseStorageService hỗ trợ tải lên tệp PDF/Word/Slide vào cây thư mục phân cấp documents/{uid}/{docId}/{fileName}.</w:t>
        <w:br/>
        <w:t>• Cung cấp Stream theo dõi tiến trình tải lên thực tế (Upload Progress Bar từ 0% đến 100%).</w:t>
        <w:br/>
        <w:t>• Thiết lập file quy tắc bảo mật storage.rules giới hạn tệp tối đa 50MB và bắt buộc đúng UID chủ tài liệu.</w:t>
        <w:br/>
        <w:t>• Thiết kế widget _CloudStorageCard tích hợp trong DocumentDetailPage cho phép tải lên, mở URL và xóa tệp.</w:t>
        <w:br/>
        <w:br/>
        <w:t>3. Phân hệ Đồng bộ Dữ liệu Ngoại tuyến Cloud Sync (Phụ trách: Trần Anh Tuấn):</w:t>
        <w:br/>
        <w:t>• Xây dựng CloudSyncService đồng bộ hai chiều giữa cơ sở dữ liệu SQLite cục bộ (AppDatabase) và Cloud Firestore.</w:t>
        <w:br/>
        <w:t>• Thiết kế bảng điều khiển CloudSyncPanel hiển thị số tài liệu đã đồng bộ, số tài liệu chờ đồng bộ và nút bấm Sync thủ công.</w:t>
        <w:br/>
        <w:t>• Quản lý nhật ký xóa trong bảng delete_logs để đồng bộ delta khi thiết bị kết nối mạng trở lại.</w:t>
        <w:br/>
        <w:br/>
        <w:t>4. Phân hệ Giao diện &amp; Chỉ báo Trạng thái Cloud UI (Phụ trách: Nguyễn Trung Kiên):</w:t>
        <w:br/>
        <w:t>• Thiết kế UserProfileHeader hiển thị Avatar Google, Email, Tên sinh viên trên đầu trang chính.</w:t>
        <w:br/>
        <w:t>• Thiết kế OfflineModeIndicator cho phép bật/tắt chế độ Ngoại tuyến và hiển thị số tệp chờ sync.</w:t>
        <w:br/>
        <w:t>• Thiết kế CloudSyncBadge (Đã đồng bộ, Đang đồng bộ, Chờ đồng bộ, Lỗi) và CloudTransferProgress bar.</w:t>
        <w:br/>
        <w:br/>
        <w:t>Kết quả kiểm thử tự động: Toàn bộ 54/54 kịch bản kiểm thử (100% PASS) trên toàn dự án.</w:t>
      </w:r>
    </w:p>
    <w:p>
      <w:pPr>
        <w:spacing w:before="280" w:after="80"/>
      </w:pPr>
      <w:r>
        <w:rPr>
          <w:b/>
          <w:color w:val="003366"/>
          <w:sz w:val="26"/>
        </w:rPr>
        <w:t>7. TÌM HIỂU VỀ FIREBASE VÀ HƯỚNG DẪN THIẾT LẬP VỚI TÀI KHOẢN NHÓM 16</w:t>
      </w:r>
    </w:p>
    <w:p>
      <w:pPr>
        <w:spacing w:after="120"/>
      </w:pPr>
      <w:r>
        <w:rPr>
          <w:color w:val="333333"/>
          <w:sz w:val="20"/>
        </w:rPr>
        <w:t>7.1. Tìm hiểu Nền tảng Google Firebase Platform:</w:t>
        <w:br/>
        <w:t>Google Firebase cung cấp hệ sinh thái Backend-as-a-Service (BaaS) hoàn chỉnh gồm hơn 18 sản phẩm đám mây. Bộ công cụ FlutterFire CLI tự động hóa quá trình cấu hình, liên kết ứng dụng Flutter với các dịch vụ Firebase trên nền tảng GCP.</w:t>
        <w:br/>
        <w:br/>
        <w:t>7.2. Thông số Firebase Project Thực tế của Nhóm 16:</w:t>
        <w:br/>
        <w:t>• Tên dự án hiển thị: cashew-study-docs (tài liệu nghiên cứu hạt điều)</w:t>
        <w:br/>
        <w:t>• Project ID: cashew-study-docs-d5b15</w:t>
        <w:br/>
        <w:t>• Project Number (Sender ID): 825188339992</w:t>
        <w:br/>
        <w:t>• Storage Bucket: cashew-study-docs-d5b15.firebasestorage.app</w:t>
        <w:br/>
        <w:t>• Cơ sở dữ liệu: Cloud Firestore (nam5 - Hoa Kỳ, Test mode)</w:t>
        <w:br/>
        <w:t>• Gói cước: Spark Plan (Miễn phí 100% — 0 USD/tháng)</w:t>
        <w:br/>
        <w:br/>
        <w:t>7.3. Ma trận Phân quyền Thành viên Nhóm trên Firebase Console (Users &amp; Permissions):</w:t>
        <w:br/>
        <w:t>Nhóm trưởng Nguyễn Văn Huỳnh đã mời và phân quyền cho toàn bộ 4 thành viên trong nhóm:</w:t>
        <w:br/>
        <w:t>1. hha140860@gmail.com (Nguyễn Văn Huỳnh) — Vai trò: Owner (Chủ sở hữu dự án)</w:t>
        <w:br/>
        <w:t>2. chotommt123@gmail.com (Lê Anh Tuấn) — Vai trò: Editor (Người chỉnh sửa)</w:t>
        <w:br/>
        <w:t>3. anhtuan160205@gmail.com (Trần Anh Tuấn) — Vai trò: Editor (Người chỉnh sửa)</w:t>
        <w:br/>
        <w:t>4. trungkienn10a6@gmail.com (Nguyễn Trung Kiên) — Vai trò: Editor (Người chỉnh sửa)</w:t>
        <w:br/>
        <w:br/>
        <w:t>7.4. Hướng dẫn Các Bước Thiết lập Chi tiết trên Firebase Console:</w:t>
        <w:br/>
        <w:t>• Bước 1 (Kích hoạt Google Auth): Vào Authentication -&gt; Sign-in method -&gt; Google -&gt; Gạt sang Bật (Enabled) -&gt; Chọn Email hỗ trợ dự án hha140860@gmail.com -&gt; Đặt tên công khai StudyDocs DMS -&gt; Bấm Lưu (Save).</w:t>
        <w:br/>
        <w:t>• Bước 2 (Khởi tạo Cloud Firestore): Vào Firestore Database -&gt; Bấm Tạo cơ sở dữ liệu -&gt; Chọn Phiên bản Tiêu chuẩn (Standard) -&gt; Vị trí nam5 (Hoa Kỳ) -&gt; Chọn Bắt đầu ở chế độ thử nghiệm (Test mode) -&gt; Bấm Bật (Enable).</w:t>
        <w:br/>
        <w:t>• Bước 3 (Thiết lập Storage Security Rules): Cấu hình storage.rules kiểm soát quyền đọc/ghi theo UID và dung lượng &lt;= 50MB.</w:t>
        <w:br/>
        <w:t>• Bước 4 (Tích hợp FlutterFire Client): Nạp tệp cấu hình android/app/google-services.json và lib/firebase_options.dart vào mã nguồn Flutter; gọi Firebase.initializeApp() trong hàm main().</w:t>
        <w:br/>
        <w:br/>
        <w:t>7.5. Bản Trình Chiếu Thuyết Trình Đính Kèm:</w:t>
        <w:br/>
        <w:t>Toàn bộ nội dung tìm hiểu về Firebase, kiến trúc BaaS, quy trình thiết lập Console và phân quyền nhóm đã được đóng gói thành tệp trình chiếu PowerPoint chuẩn 16:9 widescreen: SLIDE_TICH_HOP_CLOUD_FIREBASE_DMS_NHOM16.pptx (12 slides chất lượng cao).</w:t>
      </w:r>
    </w:p>
    <w:p>
      <w:pPr>
        <w:spacing w:before="280" w:after="80"/>
      </w:pPr>
      <w:r>
        <w:rPr>
          <w:b/>
          <w:color w:val="003366"/>
          <w:sz w:val="26"/>
        </w:rPr>
        <w:t>8. TỔNG KẾT TOÀN DIỆN &amp; DANH MỤC SẢN PHẨM BÀN GIAO</w:t>
      </w:r>
    </w:p>
    <w:p>
      <w:pPr>
        <w:spacing w:after="120"/>
      </w:pPr>
      <w:r>
        <w:rPr>
          <w:color w:val="333333"/>
          <w:sz w:val="20"/>
        </w:rPr>
        <w:t>Nhóm 16 đã hoàn thành xuất sắc toàn bộ 7/7 mục trong Checklist của đề bài. Bài làm thể hiện sự kết hợp mẫu mực giữa kiến trúc Client phân tầng Cashew, cơ chế Offline-First của SQLite và năng lực điện toán đám mây vượt trội của Google Firebase.</w:t>
        <w:br/>
        <w:br/>
        <w:t>📁 DANH MỤC CÁC SẢN PHẨM BÀN GIAO CHÍNH THỨC:</w:t>
        <w:br/>
        <w:t>1. Tài liệu Báo cáo Văn bản Word chuẩn 7 Checklist (File này):</w:t>
        <w:br/>
        <w:t xml:space="preserve">   👉 BAO_CAO_TICH_HOP_CLOUD_DMS_NHOM16.docx (và BAO_CAO_TICH_HOP_CLOUD_DMS.docx)</w:t>
        <w:br/>
        <w:t>2. Bài trình chiếu thuyết trình PowerPoint chuẩn 7 Checklist &amp; Mục 7 Firebase:</w:t>
        <w:br/>
        <w:t xml:space="preserve">   👉 SLIDE_TICH_HOP_CLOUD_FIREBASE_DMS_NHOM16.pptx (và Slide_Tich_Hop_Cloud_Firebase_DMS.pptx)</w:t>
        <w:br/>
        <w:t>3. Kho mã nguồn ứng dụng hoàn chỉnh (Đã merge cả 4 thành viên):</w:t>
        <w:br/>
        <w:t xml:space="preserve">   👉 https://github.com/hhuynh2005/Quan_ly_quan_ly_DMS (nhánh main, 54/54 tests pass 100%).</w:t>
      </w:r>
    </w:p>
    <w:sectPr w:rsidR="00FC693F" w:rsidRPr="0006063C" w:rsidSect="00034616">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