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kern w:val="2"/>
          <w:lang w:val="en-US" w:eastAsia="zh-CN" w:bidi="ar-SA"/>
        </w:rPr>
        <w:id w:val="3006458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0A49DF32">
          <w:pPr>
            <w:pStyle w:val="3"/>
            <w:bidi w:val="0"/>
            <w:spacing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t>目录</w:t>
          </w:r>
        </w:p>
        <w:p w14:paraId="59EEA28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_Toc18517768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排班系统需求文档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_Toc18517768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F0F656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_Toc546077184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一、 项目概述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_Toc546077184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3A3E5CE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_Toc1428987036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1.1排班系统的设计与实现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_Toc1428987036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664BA2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_Toc184968830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1.2排班系统的定义与目标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_Toc184968830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4CC704B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_Toc253058290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1.3排班系统的关键功能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_Toc253058290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95AE317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_Toc668706213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1.4 排班系统的设计与开发流程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_Toc668706213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8FA8C88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_Toc1389768714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二、 功能需求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_Toc1389768714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C9B2E7A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_Toc1800655410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2.1 基础数据管理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_Toc1800655410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2BAA9E4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_Toc2041384747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2.2 排班生成与操作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_Toc2041384747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58FECE7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_Toc2009282702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2.3 规则与约束管理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_Toc2009282702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FB14F58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_Toc1283242634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2.4 员工自助服务（H5端）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_Toc1283242634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8C245D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_Toc713053980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2.5 报表与审计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_Toc713053980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EF4001A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_Toc1994507168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三、 非功能需求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_Toc1994507168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FA3DFA4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_Toc885271197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3.1 性能需求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_Toc885271197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051BBE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_Toc768467263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3.2 安全需求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_Toc768467263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8C31058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_Toc303192632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3.3 可用性与可靠性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_Toc303192632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5311163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_Toc699108412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3.4 可维护性与可拓展性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_Toc699108412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3AC3DE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_Toc410637392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四、 用户界面需求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_Toc410637392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C0F1084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_Toc1503394289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4.1 管理端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_Toc1503394289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685BB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_Toc101446500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界面交互补充要求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_Toc101446500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3731ED6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_Toc2037091208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4.2 员工自助端（H5移动端）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_Toc2037091208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0FE1219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_Toc662206380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五、 数据需求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_Toc662206380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B638497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_Toc753206911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5.1 核心数据实体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_Toc753206911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DB65517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_Toc356012537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5.2 数据存储策略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_Toc356012537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AD9CBE2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_Toc1337127199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5.3 MySQL5.7设计约束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_Toc1337127199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329C15A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_Toc334427462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六、 系统集成需求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_Toc334427462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5600369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_Toc512996703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七、 算法实现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_Toc512996703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324CBEB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_Toc375219760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7.2 算法总体流程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_Toc375219760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DF9C8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_Toc414322980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7.3 阶段一：休息日分配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_Toc414322980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92ADA8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_Toc896275209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7.4 阶段二：班次分配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_Toc896275209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45C66C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_Toc1803574414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7.5 阶段三：连续性优先工作站分配（核心）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_Toc1803574414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307B52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_Toc432840748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7.6 算法输出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_Toc432840748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0BA9112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_Toc1442352394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7.7 已知局限性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_Toc1442352394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9E5E019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_Toc1085077803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八、 版本信息与修改历史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_Toc1085077803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93022E1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_Toc617809578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九、 附录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_Toc617809578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AA4B7D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_Toc1695410684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9.1 完整工作站列表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_Toc1695410684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6BD29F2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_Toc1753784016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9.2 昆明滚滚人员架构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_Toc1753784016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0E45C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_Toc2007578292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9.3 昆明滚滚各工作站时间轴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_Toc2007578292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56C2C6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_Toc1348582446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"/>
              <w:woUserID w:val="1"/>
            </w:rPr>
            <w:t>9.4 术语表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_Toc1348582446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EDA41C">
          <w:pPr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57928466">
      <w:pPr>
        <w:rPr>
          <w:rFonts w:hint="eastAsia" w:ascii="宋体" w:hAnsi="宋体" w:eastAsia="宋体" w:cs="宋体"/>
        </w:rPr>
      </w:pPr>
    </w:p>
    <w:p w14:paraId="0AEF03AD">
      <w:pPr>
        <w:pStyle w:val="2"/>
        <w:bidi w:val="0"/>
        <w:spacing w:line="300" w:lineRule="auto"/>
        <w:ind w:firstLine="881" w:firstLineChars="200"/>
        <w:jc w:val="center"/>
        <w:rPr>
          <w:rFonts w:hint="eastAsia" w:ascii="宋体" w:hAnsi="宋体" w:eastAsia="宋体" w:cs="宋体"/>
          <w:lang w:val="en-US" w:eastAsia="zh-CN"/>
        </w:rPr>
      </w:pPr>
      <w:bookmarkStart w:id="0" w:name="_Toc18517768"/>
      <w:bookmarkStart w:id="1" w:name="_Toc1497328176"/>
      <w:r>
        <w:rPr>
          <w:rFonts w:hint="eastAsia" w:ascii="宋体" w:hAnsi="宋体" w:eastAsia="宋体" w:cs="宋体"/>
          <w:lang w:val="en-US" w:eastAsia="zh-CN"/>
        </w:rPr>
        <w:t>排班系统需求文档</w:t>
      </w:r>
      <w:bookmarkEnd w:id="0"/>
      <w:bookmarkEnd w:id="1"/>
    </w:p>
    <w:p w14:paraId="7585B74C">
      <w:pPr>
        <w:ind w:firstLine="420" w:firstLineChars="0"/>
        <w:jc w:val="center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（以昆明滚滚作为案例）</w:t>
      </w:r>
    </w:p>
    <w:p w14:paraId="3D488EF1">
      <w:pPr>
        <w:pStyle w:val="3"/>
        <w:numPr>
          <w:numId w:val="0"/>
        </w:numPr>
        <w:bidi w:val="0"/>
        <w:spacing w:line="300" w:lineRule="auto"/>
        <w:ind w:left="0" w:leftChars="0" w:firstLine="0" w:firstLineChars="0"/>
        <w:jc w:val="both"/>
        <w:rPr>
          <w:rFonts w:hint="eastAsia" w:ascii="宋体" w:hAnsi="宋体" w:eastAsia="宋体" w:cs="宋体"/>
          <w:lang w:val="en-US" w:eastAsia="zh"/>
          <w:woUserID w:val="1"/>
        </w:rPr>
      </w:pPr>
      <w:bookmarkStart w:id="2" w:name="_Toc690694263"/>
      <w:bookmarkStart w:id="3" w:name="_Toc546077184"/>
      <w:r>
        <w:rPr>
          <w:rFonts w:hint="eastAsia" w:ascii="宋体" w:hAnsi="宋体" w:eastAsia="宋体" w:cs="宋体"/>
          <w:lang w:val="en-US" w:eastAsia="zh"/>
          <w:woUserID w:val="1"/>
        </w:rPr>
        <w:t>一、项目概述</w:t>
      </w:r>
      <w:bookmarkEnd w:id="2"/>
      <w:bookmarkEnd w:id="3"/>
    </w:p>
    <w:p w14:paraId="63CA898C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4" w:name="_Toc1428987036"/>
      <w:bookmarkStart w:id="5" w:name="_Toc748556366"/>
      <w:r>
        <w:rPr>
          <w:rFonts w:hint="eastAsia" w:ascii="宋体" w:hAnsi="宋体" w:eastAsia="宋体" w:cs="宋体"/>
          <w:b/>
          <w:lang w:val="en-US" w:eastAsia="zh"/>
          <w:woUserID w:val="1"/>
        </w:rPr>
        <w:t>1.1排班系统的设计与实现</w:t>
      </w:r>
      <w:bookmarkEnd w:id="4"/>
      <w:bookmarkEnd w:id="5"/>
    </w:p>
    <w:p w14:paraId="1913B9A0">
      <w:pPr>
        <w:numPr>
          <w:ilvl w:val="0"/>
          <w:numId w:val="0"/>
        </w:numPr>
        <w:spacing w:line="300" w:lineRule="auto"/>
        <w:ind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在当今快节奏的业务环境中，一个高效、可靠的排班系统对于管理人力资源至关重要。本章节我们将探讨排班系统的设计理念和实现步骤，以及如何根据组织的具体需求进行定制。</w:t>
      </w:r>
    </w:p>
    <w:p w14:paraId="0EE0CE1F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6" w:name="_Toc2102585754"/>
      <w:bookmarkStart w:id="7" w:name="_Toc184968830"/>
      <w:r>
        <w:rPr>
          <w:rFonts w:hint="eastAsia" w:ascii="宋体" w:hAnsi="宋体" w:eastAsia="宋体" w:cs="宋体"/>
          <w:b/>
          <w:lang w:val="en-US" w:eastAsia="zh"/>
          <w:woUserID w:val="1"/>
        </w:rPr>
        <w:t>1.2排班系统的定义与目标</w:t>
      </w:r>
      <w:bookmarkEnd w:id="6"/>
      <w:bookmarkEnd w:id="7"/>
    </w:p>
    <w:p w14:paraId="2223FC42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排班系统是用于自动化组织人员工作时间表的软件应用。它的主要目标是高效地分配员工的工作时间，确保每项任务都有充足的人手，并且员工的工作与休息时间合理分配。</w:t>
      </w:r>
    </w:p>
    <w:p w14:paraId="4CC5C275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8" w:name="_Toc253058290"/>
      <w:bookmarkStart w:id="9" w:name="_Toc1378360222"/>
      <w:r>
        <w:rPr>
          <w:rFonts w:hint="eastAsia" w:ascii="宋体" w:hAnsi="宋体" w:eastAsia="宋体" w:cs="宋体"/>
          <w:b/>
          <w:lang w:val="en-US" w:eastAsia="zh"/>
          <w:woUserID w:val="1"/>
        </w:rPr>
        <w:t>1.3排班系统的关键功能</w:t>
      </w:r>
      <w:bookmarkEnd w:id="8"/>
      <w:bookmarkEnd w:id="9"/>
    </w:p>
    <w:p w14:paraId="3F7CA35C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为了达到上述目标，排班系统通常包含以下关键功能：</w:t>
      </w:r>
    </w:p>
    <w:p w14:paraId="1FC1A723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员工信息管理 ：存储员工的基本信息，如技能、可用性、偏好等。</w:t>
      </w:r>
    </w:p>
    <w:p w14:paraId="5E212C93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排班表生成 ：根据业务需求自动生成工作时间表。</w:t>
      </w:r>
    </w:p>
    <w:p w14:paraId="17C3E7E3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工作量平衡 ：确保工作分配均匀，避免过度劳累或闲置。</w:t>
      </w:r>
    </w:p>
    <w:p w14:paraId="252C2FBA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规则和约束 ：根据组织政策和法律法规定制排班规则。</w:t>
      </w:r>
    </w:p>
    <w:p w14:paraId="3E978778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冲突解决 ：自动检测并解决员工工作时间的冲突问题。</w:t>
      </w:r>
    </w:p>
    <w:p w14:paraId="18A8DFFA">
      <w:pPr>
        <w:numPr>
          <w:ilvl w:val="0"/>
          <w:numId w:val="0"/>
        </w:numPr>
        <w:spacing w:line="300" w:lineRule="auto"/>
        <w:ind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数据报告 ：输出排班报告，包括工作时数、成本分析等。</w:t>
      </w:r>
    </w:p>
    <w:p w14:paraId="4849A74E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10" w:name="_Toc674158827"/>
      <w:bookmarkStart w:id="11" w:name="_Toc668706213"/>
      <w:r>
        <w:rPr>
          <w:rFonts w:hint="eastAsia" w:ascii="宋体" w:hAnsi="宋体" w:eastAsia="宋体" w:cs="宋体"/>
          <w:b/>
          <w:lang w:val="en-US" w:eastAsia="zh"/>
          <w:woUserID w:val="1"/>
        </w:rPr>
        <w:t>1.4 排班系统的设计与开发流程</w:t>
      </w:r>
      <w:bookmarkEnd w:id="10"/>
      <w:bookmarkEnd w:id="11"/>
    </w:p>
    <w:p w14:paraId="333DA693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设计和开发一个排班系统通常遵循以下步骤：</w:t>
      </w:r>
    </w:p>
    <w:p w14:paraId="3760A877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需求分析 ：识别组织的具体需求和预期目标。</w:t>
      </w:r>
    </w:p>
    <w:p w14:paraId="5DBFFA90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系统设计 ：构建系统架构和设计用户界面。</w:t>
      </w:r>
    </w:p>
    <w:p w14:paraId="4A9B8F26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功能实现 ：开发核心功能模块，如员工信息管理、排班逻辑算法等。</w:t>
      </w:r>
    </w:p>
    <w:p w14:paraId="4BE135E5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测试验证 ：确保系统满足需求并且无明显的错误和漏洞。</w:t>
      </w:r>
    </w:p>
    <w:p w14:paraId="494C826D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部署上线 ：将系统部署到生产环境，进行实际操作。</w:t>
      </w:r>
    </w:p>
    <w:p w14:paraId="2253C6D4">
      <w:pPr>
        <w:numPr>
          <w:ilvl w:val="0"/>
          <w:numId w:val="0"/>
        </w:num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维护和优化 ：根据用户反馈进行系统更新和性能优化。</w:t>
      </w:r>
    </w:p>
    <w:p w14:paraId="629A211C">
      <w:pPr>
        <w:pStyle w:val="3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12" w:name="_Toc356573228"/>
      <w:bookmarkStart w:id="13" w:name="_Toc1389768714"/>
      <w:r>
        <w:rPr>
          <w:rFonts w:hint="eastAsia" w:ascii="宋体" w:hAnsi="宋体" w:eastAsia="宋体" w:cs="宋体"/>
          <w:lang w:val="en-US" w:eastAsia="zh"/>
          <w:woUserID w:val="1"/>
        </w:rPr>
        <w:t>二、功能需求</w:t>
      </w:r>
      <w:bookmarkEnd w:id="12"/>
      <w:bookmarkEnd w:id="13"/>
    </w:p>
    <w:p w14:paraId="62AF26CB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14" w:name="_Toc1800655410"/>
      <w:bookmarkStart w:id="15" w:name="_Toc1284561326"/>
      <w:r>
        <w:rPr>
          <w:rFonts w:hint="eastAsia" w:ascii="宋体" w:hAnsi="宋体" w:eastAsia="宋体" w:cs="宋体"/>
          <w:b/>
          <w:lang w:val="en-US" w:eastAsia="zh"/>
          <w:woUserID w:val="1"/>
        </w:rPr>
        <w:t>2.1 基础数据管理</w:t>
      </w:r>
      <w:bookmarkEnd w:id="14"/>
      <w:bookmarkEnd w:id="15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5799"/>
        <w:gridCol w:w="1014"/>
      </w:tblGrid>
      <w:tr w14:paraId="79A4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368215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功能模块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BB126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描述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7FCE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优先级</w:t>
            </w:r>
          </w:p>
        </w:tc>
      </w:tr>
      <w:tr w14:paraId="3EFBF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F0F1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组织架构管理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635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支持区域经理-门店店长-门店店员的多层级结构维护，支持增删改查与展示。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36037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44FD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076B2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员工档案管理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404CE3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管理员工的基本信息（姓名、工号、入职日期、身份信息等）支持脱敏操作、批量导出/导入。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0408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75C7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05A8F7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员工技能画像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1706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支持为员工配置多个技能标签（如收银、理货等），并设定技能等级或者优先级权重，支持多技能员工的主岗/兼岗标识。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A92A3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2743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01DC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员工偏好管理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B12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支持员工维护个人时间偏好（偏好早/晚班）、固定时段不可用（如接送孩子、固定休息日）。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8ADCA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7B02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D0D1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班次模版管理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C3D23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预定义早、中、晚班的班次的起止时间，支持跨天班次的日期归属规则配置。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50FD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4023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288E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岗位管理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73D0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支持定义各个岗位的名称、所需技能、标准工时等。</w:t>
            </w:r>
          </w:p>
          <w:p w14:paraId="12211B3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973B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7BCA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9018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排班日历</w:t>
            </w:r>
          </w:p>
        </w:tc>
        <w:tc>
          <w:tcPr>
            <w:tcW w:w="5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7A3D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支持工作日、节假日、促销日等特殊日期标记，不同日期可关联不同的排班规则。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2D9C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</w:tbl>
    <w:p w14:paraId="32CF7693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16" w:name="_Toc2041384747"/>
      <w:bookmarkStart w:id="17" w:name="_Toc1110445931"/>
      <w:r>
        <w:rPr>
          <w:rFonts w:hint="eastAsia" w:ascii="宋体" w:hAnsi="宋体" w:eastAsia="宋体" w:cs="宋体"/>
          <w:b/>
          <w:lang w:val="en-US" w:eastAsia="zh"/>
          <w:woUserID w:val="1"/>
        </w:rPr>
        <w:t>2.2 排班生成与操作</w:t>
      </w:r>
      <w:bookmarkEnd w:id="16"/>
      <w:bookmarkEnd w:id="17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5935"/>
        <w:gridCol w:w="1029"/>
      </w:tblGrid>
      <w:tr w14:paraId="3748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4C8AB13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功能模块</w:t>
            </w:r>
          </w:p>
        </w:tc>
        <w:tc>
          <w:tcPr>
            <w:tcW w:w="5935" w:type="dxa"/>
            <w:vAlign w:val="center"/>
          </w:tcPr>
          <w:p w14:paraId="13E61D7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需求描述</w:t>
            </w:r>
          </w:p>
        </w:tc>
        <w:tc>
          <w:tcPr>
            <w:tcW w:w="1029" w:type="dxa"/>
            <w:vAlign w:val="center"/>
          </w:tcPr>
          <w:p w14:paraId="764B594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优先级</w:t>
            </w:r>
          </w:p>
        </w:tc>
      </w:tr>
      <w:tr w14:paraId="18D7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7A58A5A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周排班</w:t>
            </w:r>
          </w:p>
        </w:tc>
        <w:tc>
          <w:tcPr>
            <w:tcW w:w="5935" w:type="dxa"/>
            <w:vAlign w:val="center"/>
          </w:tcPr>
          <w:p w14:paraId="30FDC42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支持按周生成排班表，以甘特图/资源时间线形式展示；算法以“技能匹配度+偏好满足度”为优先目标，生成3套备选方案供管理员选择。</w:t>
            </w:r>
          </w:p>
        </w:tc>
        <w:tc>
          <w:tcPr>
            <w:tcW w:w="1029" w:type="dxa"/>
            <w:vAlign w:val="center"/>
          </w:tcPr>
          <w:p w14:paraId="18A8D9D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264C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1F84F326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月排班</w:t>
            </w:r>
          </w:p>
        </w:tc>
        <w:tc>
          <w:tcPr>
            <w:tcW w:w="5935" w:type="dxa"/>
            <w:vAlign w:val="center"/>
          </w:tcPr>
          <w:p w14:paraId="61B41D6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支持按月生成排班表，以员工*日期矩阵表格展示；算法以“月度总工时均衡+法定假日覆盖”为首要目标，支持按周锁定框架后微调。</w:t>
            </w:r>
          </w:p>
        </w:tc>
        <w:tc>
          <w:tcPr>
            <w:tcW w:w="1029" w:type="dxa"/>
            <w:vAlign w:val="center"/>
          </w:tcPr>
          <w:p w14:paraId="3873B933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49E4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79D4884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手动排班&amp;</w:t>
            </w:r>
          </w:p>
          <w:p w14:paraId="4D4C87C7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拖拽调整</w:t>
            </w:r>
          </w:p>
        </w:tc>
        <w:tc>
          <w:tcPr>
            <w:tcW w:w="5935" w:type="dxa"/>
            <w:vAlign w:val="center"/>
          </w:tcPr>
          <w:p w14:paraId="6A15C68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支持管理员在日历视图上通过拖拽等操作，为员工分配/调整班次；变更仅提交增量数据。</w:t>
            </w:r>
          </w:p>
        </w:tc>
        <w:tc>
          <w:tcPr>
            <w:tcW w:w="1029" w:type="dxa"/>
            <w:vAlign w:val="center"/>
          </w:tcPr>
          <w:p w14:paraId="2787E03D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6B6C7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vAlign w:val="center"/>
          </w:tcPr>
          <w:p w14:paraId="74DA96D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一键排班</w:t>
            </w:r>
          </w:p>
        </w:tc>
        <w:tc>
          <w:tcPr>
            <w:tcW w:w="5935" w:type="dxa"/>
            <w:vAlign w:val="center"/>
          </w:tcPr>
          <w:p w14:paraId="2F3B8E4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管理员选择排版周期后，系统自动完成规则校验与计算，一键生成排班方案。</w:t>
            </w:r>
          </w:p>
        </w:tc>
        <w:tc>
          <w:tcPr>
            <w:tcW w:w="1029" w:type="dxa"/>
            <w:vAlign w:val="center"/>
          </w:tcPr>
          <w:p w14:paraId="09E4C00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4F41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vAlign w:val="center"/>
          </w:tcPr>
          <w:p w14:paraId="3FDD201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冲突检测与预警</w:t>
            </w:r>
          </w:p>
        </w:tc>
        <w:tc>
          <w:tcPr>
            <w:tcW w:w="5935" w:type="dxa"/>
            <w:vAlign w:val="center"/>
          </w:tcPr>
          <w:p w14:paraId="732F19C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实时教研人员冲突（重复排班）、岗位空缺（某班次无人）、技能不匹配等；触发预警并提示集体原因。</w:t>
            </w:r>
          </w:p>
        </w:tc>
        <w:tc>
          <w:tcPr>
            <w:tcW w:w="1029" w:type="dxa"/>
            <w:vAlign w:val="center"/>
          </w:tcPr>
          <w:p w14:paraId="1F50B9A7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0348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vAlign w:val="center"/>
          </w:tcPr>
          <w:p w14:paraId="42C2833D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替代人员推荐</w:t>
            </w:r>
          </w:p>
        </w:tc>
        <w:tc>
          <w:tcPr>
            <w:tcW w:w="5935" w:type="dxa"/>
            <w:vAlign w:val="center"/>
          </w:tcPr>
          <w:p w14:paraId="71A679C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当员工请假或者冲突发生时，系统自动推介具备相应技能的且工时偏低的替补人员。</w:t>
            </w:r>
          </w:p>
        </w:tc>
        <w:tc>
          <w:tcPr>
            <w:tcW w:w="1029" w:type="dxa"/>
            <w:vAlign w:val="center"/>
          </w:tcPr>
          <w:p w14:paraId="21A7FB0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0DE6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705DFF8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排版发布与通知</w:t>
            </w:r>
          </w:p>
        </w:tc>
        <w:tc>
          <w:tcPr>
            <w:tcW w:w="5935" w:type="dxa"/>
            <w:vAlign w:val="center"/>
          </w:tcPr>
          <w:p w14:paraId="00369C05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排班方案确认后，系统通过H5/短信通知相关员工；临近班次自动发送到到岗通知信息。</w:t>
            </w:r>
          </w:p>
        </w:tc>
        <w:tc>
          <w:tcPr>
            <w:tcW w:w="1029" w:type="dxa"/>
            <w:vAlign w:val="center"/>
          </w:tcPr>
          <w:p w14:paraId="7084758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730F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dxa"/>
            <w:vAlign w:val="center"/>
          </w:tcPr>
          <w:p w14:paraId="75408B17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排班版本管理</w:t>
            </w:r>
          </w:p>
        </w:tc>
        <w:tc>
          <w:tcPr>
            <w:tcW w:w="5935" w:type="dxa"/>
            <w:vAlign w:val="center"/>
          </w:tcPr>
          <w:p w14:paraId="21A732E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支持排班方案保存为版本快照，支持会滚到历史版本。</w:t>
            </w:r>
          </w:p>
        </w:tc>
        <w:tc>
          <w:tcPr>
            <w:tcW w:w="1029" w:type="dxa"/>
            <w:vAlign w:val="center"/>
          </w:tcPr>
          <w:p w14:paraId="10D3E98D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低</w:t>
            </w:r>
          </w:p>
        </w:tc>
      </w:tr>
    </w:tbl>
    <w:p w14:paraId="2734B733">
      <w:pPr>
        <w:pStyle w:val="4"/>
        <w:bidi w:val="0"/>
        <w:spacing w:line="300" w:lineRule="auto"/>
        <w:ind w:firstLine="641" w:firstLineChars="20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18" w:name="_Toc2009282702"/>
      <w:bookmarkStart w:id="19" w:name="_Toc1006524784"/>
      <w:r>
        <w:rPr>
          <w:rFonts w:hint="eastAsia" w:ascii="宋体" w:hAnsi="宋体" w:eastAsia="宋体" w:cs="宋体"/>
          <w:b/>
          <w:lang w:val="en-US" w:eastAsia="zh"/>
          <w:woUserID w:val="1"/>
        </w:rPr>
        <w:t>2.3 规则与约束管理</w:t>
      </w:r>
      <w:bookmarkEnd w:id="18"/>
      <w:bookmarkEnd w:id="19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5709"/>
        <w:gridCol w:w="939"/>
      </w:tblGrid>
      <w:tr w14:paraId="5D32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Align w:val="center"/>
          </w:tcPr>
          <w:p w14:paraId="4327825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功能模块</w:t>
            </w:r>
          </w:p>
        </w:tc>
        <w:tc>
          <w:tcPr>
            <w:tcW w:w="5709" w:type="dxa"/>
            <w:vAlign w:val="center"/>
          </w:tcPr>
          <w:p w14:paraId="09B1332A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需求描述</w:t>
            </w:r>
          </w:p>
        </w:tc>
        <w:tc>
          <w:tcPr>
            <w:tcW w:w="939" w:type="dxa"/>
            <w:vAlign w:val="center"/>
          </w:tcPr>
          <w:p w14:paraId="635A9366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优先级</w:t>
            </w:r>
          </w:p>
        </w:tc>
      </w:tr>
      <w:tr w14:paraId="7E7A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Align w:val="center"/>
          </w:tcPr>
          <w:p w14:paraId="4B3E0B2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硬约束规则</w:t>
            </w:r>
          </w:p>
        </w:tc>
        <w:tc>
          <w:tcPr>
            <w:tcW w:w="5709" w:type="dxa"/>
            <w:vAlign w:val="center"/>
          </w:tcPr>
          <w:p w14:paraId="2A2772E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内置强制性规则：每岗位每时段至少1人、持证上岗、周工时≤40h、连续工作≤5天、连续休息≥1天、夜班后休息≥10小时等。</w:t>
            </w:r>
          </w:p>
        </w:tc>
        <w:tc>
          <w:tcPr>
            <w:tcW w:w="939" w:type="dxa"/>
            <w:vAlign w:val="center"/>
          </w:tcPr>
          <w:p w14:paraId="390B2B9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253A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Align w:val="center"/>
          </w:tcPr>
          <w:p w14:paraId="5D238B8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软约束规则</w:t>
            </w:r>
          </w:p>
        </w:tc>
        <w:tc>
          <w:tcPr>
            <w:tcW w:w="5709" w:type="dxa"/>
            <w:vAlign w:val="center"/>
          </w:tcPr>
          <w:p w14:paraId="2C6E904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支持配置优化规则：员工偏好满足度、工时均衡度、技能优先匹配等，可为各项配置权重系数。</w:t>
            </w:r>
          </w:p>
        </w:tc>
        <w:tc>
          <w:tcPr>
            <w:tcW w:w="939" w:type="dxa"/>
            <w:vAlign w:val="center"/>
          </w:tcPr>
          <w:p w14:paraId="33B06AF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3818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Align w:val="center"/>
          </w:tcPr>
          <w:p w14:paraId="4DCAE29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规则配置界面</w:t>
            </w:r>
          </w:p>
        </w:tc>
        <w:tc>
          <w:tcPr>
            <w:tcW w:w="5709" w:type="dxa"/>
            <w:vAlign w:val="center"/>
          </w:tcPr>
          <w:p w14:paraId="4AD8507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允许管理员（HR/店长）在界面上调整规则参数，无需开发介入；支持规则启用/停用。</w:t>
            </w:r>
          </w:p>
        </w:tc>
        <w:tc>
          <w:tcPr>
            <w:tcW w:w="939" w:type="dxa"/>
            <w:vAlign w:val="center"/>
          </w:tcPr>
          <w:p w14:paraId="5A902D0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0174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Align w:val="center"/>
          </w:tcPr>
          <w:p w14:paraId="477D8C2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规则校验引擎</w:t>
            </w:r>
          </w:p>
        </w:tc>
        <w:tc>
          <w:tcPr>
            <w:tcW w:w="5709" w:type="dxa"/>
            <w:vAlign w:val="center"/>
          </w:tcPr>
          <w:p w14:paraId="3663F54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排班过程中自动执行规则校验；校验不通过时返回可读的违规明细（如“张三月度工时已达上限，无法安排夜班”）。</w:t>
            </w:r>
          </w:p>
        </w:tc>
        <w:tc>
          <w:tcPr>
            <w:tcW w:w="939" w:type="dxa"/>
            <w:vAlign w:val="center"/>
          </w:tcPr>
          <w:p w14:paraId="37AAA29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</w:tbl>
    <w:p w14:paraId="48900666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20" w:name="_Toc807112517"/>
      <w:bookmarkStart w:id="21" w:name="_Toc1283242634"/>
      <w:r>
        <w:rPr>
          <w:rFonts w:hint="eastAsia" w:ascii="宋体" w:hAnsi="宋体" w:eastAsia="宋体" w:cs="宋体"/>
          <w:b/>
          <w:lang w:val="en-US" w:eastAsia="zh"/>
          <w:woUserID w:val="1"/>
        </w:rPr>
        <w:t>2.4 员工自助服务（H5端）</w:t>
      </w:r>
      <w:bookmarkEnd w:id="20"/>
      <w:bookmarkEnd w:id="21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5739"/>
        <w:gridCol w:w="969"/>
      </w:tblGrid>
      <w:tr w14:paraId="22AA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8" w:type="dxa"/>
            <w:vAlign w:val="center"/>
          </w:tcPr>
          <w:p w14:paraId="546F844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功能模块</w:t>
            </w:r>
          </w:p>
        </w:tc>
        <w:tc>
          <w:tcPr>
            <w:tcW w:w="5739" w:type="dxa"/>
            <w:vAlign w:val="center"/>
          </w:tcPr>
          <w:p w14:paraId="38236F56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需求描述</w:t>
            </w:r>
          </w:p>
        </w:tc>
        <w:tc>
          <w:tcPr>
            <w:tcW w:w="969" w:type="dxa"/>
            <w:vAlign w:val="center"/>
          </w:tcPr>
          <w:p w14:paraId="6F00488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优先级</w:t>
            </w:r>
          </w:p>
        </w:tc>
      </w:tr>
      <w:tr w14:paraId="6C0A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8" w:type="dxa"/>
            <w:vAlign w:val="center"/>
          </w:tcPr>
          <w:p w14:paraId="7C657C80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个人班表查询</w:t>
            </w:r>
          </w:p>
        </w:tc>
        <w:tc>
          <w:tcPr>
            <w:tcW w:w="5739" w:type="dxa"/>
            <w:vAlign w:val="center"/>
          </w:tcPr>
          <w:p w14:paraId="58DC15F3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员工可以查看本人的日/周/月排班计划</w:t>
            </w:r>
          </w:p>
        </w:tc>
        <w:tc>
          <w:tcPr>
            <w:tcW w:w="969" w:type="dxa"/>
            <w:vAlign w:val="center"/>
          </w:tcPr>
          <w:p w14:paraId="01E3477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1FE5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6E5EF02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排班通知接收</w:t>
            </w:r>
          </w:p>
        </w:tc>
        <w:tc>
          <w:tcPr>
            <w:tcW w:w="5739" w:type="dxa"/>
            <w:vAlign w:val="center"/>
          </w:tcPr>
          <w:p w14:paraId="24AEA210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接收排班发布通知、到岗提醒、调班审批等结构推送信息</w:t>
            </w:r>
          </w:p>
        </w:tc>
        <w:tc>
          <w:tcPr>
            <w:tcW w:w="969" w:type="dxa"/>
            <w:vAlign w:val="center"/>
          </w:tcPr>
          <w:p w14:paraId="2D40FD2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549E3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115085B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调、换班申请</w:t>
            </w:r>
          </w:p>
        </w:tc>
        <w:tc>
          <w:tcPr>
            <w:tcW w:w="5739" w:type="dxa"/>
            <w:vAlign w:val="center"/>
          </w:tcPr>
          <w:p w14:paraId="0E691BA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员工可在线申请调班换班（包含原因以及意向调班人员），管理员在线审批</w:t>
            </w:r>
          </w:p>
        </w:tc>
        <w:tc>
          <w:tcPr>
            <w:tcW w:w="969" w:type="dxa"/>
            <w:vAlign w:val="center"/>
          </w:tcPr>
          <w:p w14:paraId="656D2F1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0B51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02BAAD9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请假申请</w:t>
            </w:r>
          </w:p>
        </w:tc>
        <w:tc>
          <w:tcPr>
            <w:tcW w:w="5739" w:type="dxa"/>
            <w:vAlign w:val="center"/>
          </w:tcPr>
          <w:p w14:paraId="7844B72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员工可以提交请假申请，系统自动校验是否影响岗位覆盖</w:t>
            </w:r>
          </w:p>
        </w:tc>
        <w:tc>
          <w:tcPr>
            <w:tcW w:w="969" w:type="dxa"/>
            <w:vAlign w:val="center"/>
          </w:tcPr>
          <w:p w14:paraId="7411073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79A0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76203D35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偏好维护</w:t>
            </w:r>
          </w:p>
        </w:tc>
        <w:tc>
          <w:tcPr>
            <w:tcW w:w="5739" w:type="dxa"/>
            <w:vAlign w:val="center"/>
          </w:tcPr>
          <w:p w14:paraId="0B0E31A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员工可以自主维护个人偏好时间以及不可用时段，作为排班算法约束的输入</w:t>
            </w:r>
          </w:p>
        </w:tc>
        <w:tc>
          <w:tcPr>
            <w:tcW w:w="969" w:type="dxa"/>
            <w:vAlign w:val="center"/>
          </w:tcPr>
          <w:p w14:paraId="140A7B2A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低</w:t>
            </w:r>
          </w:p>
        </w:tc>
      </w:tr>
    </w:tbl>
    <w:p w14:paraId="234C756B">
      <w:pPr>
        <w:spacing w:line="300" w:lineRule="auto"/>
        <w:ind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br w:type="page"/>
      </w:r>
    </w:p>
    <w:p w14:paraId="1D271171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22" w:name="_Toc713053980"/>
      <w:bookmarkStart w:id="23" w:name="_Toc537908387"/>
      <w:r>
        <w:rPr>
          <w:rFonts w:hint="eastAsia" w:ascii="宋体" w:hAnsi="宋体" w:eastAsia="宋体" w:cs="宋体"/>
          <w:b/>
          <w:lang w:val="en-US" w:eastAsia="zh"/>
          <w:woUserID w:val="1"/>
        </w:rPr>
        <w:t>2.5 报表与审计</w:t>
      </w:r>
      <w:bookmarkEnd w:id="22"/>
      <w:bookmarkEnd w:id="23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5604"/>
        <w:gridCol w:w="1104"/>
      </w:tblGrid>
      <w:tr w14:paraId="2950B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4F82733C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功能模块</w:t>
            </w:r>
          </w:p>
        </w:tc>
        <w:tc>
          <w:tcPr>
            <w:tcW w:w="5604" w:type="dxa"/>
            <w:vAlign w:val="center"/>
          </w:tcPr>
          <w:p w14:paraId="7F8C8228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需求描述</w:t>
            </w:r>
          </w:p>
        </w:tc>
        <w:tc>
          <w:tcPr>
            <w:tcW w:w="1104" w:type="dxa"/>
            <w:vAlign w:val="center"/>
          </w:tcPr>
          <w:p w14:paraId="0826ADC5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优先级</w:t>
            </w:r>
          </w:p>
        </w:tc>
      </w:tr>
      <w:tr w14:paraId="08B6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5DCAECB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工时统计报表</w:t>
            </w:r>
          </w:p>
        </w:tc>
        <w:tc>
          <w:tcPr>
            <w:tcW w:w="5604" w:type="dxa"/>
            <w:vAlign w:val="center"/>
          </w:tcPr>
          <w:p w14:paraId="60DB29A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按员工、部门、岗位维度输出月度/周度工时汇总</w:t>
            </w:r>
          </w:p>
        </w:tc>
        <w:tc>
          <w:tcPr>
            <w:tcW w:w="1104" w:type="dxa"/>
            <w:vAlign w:val="center"/>
          </w:tcPr>
          <w:p w14:paraId="54EE190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3F64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8" w:type="dxa"/>
            <w:vAlign w:val="center"/>
          </w:tcPr>
          <w:p w14:paraId="3E2929B0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合规检查报告</w:t>
            </w:r>
          </w:p>
        </w:tc>
        <w:tc>
          <w:tcPr>
            <w:tcW w:w="5604" w:type="dxa"/>
            <w:vAlign w:val="center"/>
          </w:tcPr>
          <w:p w14:paraId="78D31D61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输出排班合理性报告，标注违规项及具体人员/日期</w:t>
            </w:r>
          </w:p>
        </w:tc>
        <w:tc>
          <w:tcPr>
            <w:tcW w:w="1104" w:type="dxa"/>
            <w:vAlign w:val="center"/>
          </w:tcPr>
          <w:p w14:paraId="02D5762F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  <w:tr w14:paraId="746A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3AA4AC79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人力成本分析</w:t>
            </w:r>
          </w:p>
        </w:tc>
        <w:tc>
          <w:tcPr>
            <w:tcW w:w="5604" w:type="dxa"/>
            <w:vAlign w:val="center"/>
          </w:tcPr>
          <w:p w14:paraId="5C31919A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对比实际排班工时与预算工时，输出成本差异分析</w:t>
            </w:r>
          </w:p>
        </w:tc>
        <w:tc>
          <w:tcPr>
            <w:tcW w:w="1104" w:type="dxa"/>
            <w:vAlign w:val="center"/>
          </w:tcPr>
          <w:p w14:paraId="224B0ED2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中</w:t>
            </w:r>
          </w:p>
        </w:tc>
      </w:tr>
      <w:tr w14:paraId="4F01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dxa"/>
            <w:vAlign w:val="center"/>
          </w:tcPr>
          <w:p w14:paraId="5E33B1B4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操作升级日志</w:t>
            </w:r>
          </w:p>
        </w:tc>
        <w:tc>
          <w:tcPr>
            <w:tcW w:w="5604" w:type="dxa"/>
            <w:vAlign w:val="center"/>
          </w:tcPr>
          <w:p w14:paraId="0CF58C0E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记录所有排班创建、修改、发布的操作用户、时间以及变更前后内容，支持追溯</w:t>
            </w:r>
          </w:p>
        </w:tc>
        <w:tc>
          <w:tcPr>
            <w:tcW w:w="1104" w:type="dxa"/>
            <w:vAlign w:val="center"/>
          </w:tcPr>
          <w:p w14:paraId="4E83C735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高</w:t>
            </w:r>
          </w:p>
        </w:tc>
      </w:tr>
    </w:tbl>
    <w:p w14:paraId="5BCAEA29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24" w:name="_Toc1994507168"/>
      <w:bookmarkStart w:id="25" w:name="_Toc1622541098"/>
      <w:r>
        <w:rPr>
          <w:rFonts w:hint="eastAsia" w:ascii="宋体" w:hAnsi="宋体" w:eastAsia="宋体" w:cs="宋体"/>
          <w:lang w:val="en-US" w:eastAsia="zh"/>
          <w:woUserID w:val="1"/>
        </w:rPr>
        <w:t>三、非功能需求</w:t>
      </w:r>
      <w:bookmarkEnd w:id="24"/>
      <w:bookmarkEnd w:id="25"/>
    </w:p>
    <w:p w14:paraId="3C339C22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26" w:name="_Toc885271197"/>
      <w:bookmarkStart w:id="27" w:name="_Toc876187154"/>
      <w:r>
        <w:rPr>
          <w:rFonts w:hint="eastAsia" w:ascii="宋体" w:hAnsi="宋体" w:eastAsia="宋体" w:cs="宋体"/>
          <w:b/>
          <w:lang w:val="en-US" w:eastAsia="zh"/>
          <w:woUserID w:val="1"/>
        </w:rPr>
        <w:t>3.1 性能需求</w:t>
      </w:r>
      <w:bookmarkEnd w:id="26"/>
      <w:bookmarkEnd w:id="27"/>
    </w:p>
    <w:p w14:paraId="19E6EE29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3.1.1 周排班计算响应时间</w:t>
      </w:r>
    </w:p>
    <w:p w14:paraId="447108F3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要求在70人/7天的场景下，单次排班计算≤10秒，同步返回数据。</w:t>
      </w:r>
    </w:p>
    <w:p w14:paraId="402C56CA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3.1.2 月排班计算响应时间</w:t>
      </w:r>
    </w:p>
    <w:p w14:paraId="27077AA1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要求在70人/31天的场景下，单词计算≤60秒，分阶段计算，数据同步返回。</w:t>
      </w:r>
    </w:p>
    <w:p w14:paraId="1560558C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3.1.3 排版日历页面加载时间</w:t>
      </w:r>
    </w:p>
    <w:p w14:paraId="1B876D0B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月视图/周视图首次加载时间≤5秒。</w:t>
      </w:r>
    </w:p>
    <w:p w14:paraId="27FF069B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3.1.4 并发用户数</w:t>
      </w:r>
    </w:p>
    <w:p w14:paraId="609F2817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支持统一门店10名员工同时操作。</w:t>
      </w:r>
    </w:p>
    <w:p w14:paraId="206BFF3D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3.1.5 数据容量</w:t>
      </w:r>
    </w:p>
    <w:p w14:paraId="44296420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单个门店支持80人以内的员工数据，多门店场景下可以通过水平拓展支持。</w:t>
      </w:r>
    </w:p>
    <w:p w14:paraId="5EC1E0AB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28" w:name="_Toc1333303928"/>
      <w:bookmarkStart w:id="29" w:name="_Toc768467263"/>
      <w:r>
        <w:rPr>
          <w:rFonts w:hint="eastAsia" w:ascii="宋体" w:hAnsi="宋体" w:eastAsia="宋体" w:cs="宋体"/>
          <w:b/>
          <w:lang w:val="en-US" w:eastAsia="zh"/>
          <w:woUserID w:val="1"/>
        </w:rPr>
        <w:t>3.2 安全需求</w:t>
      </w:r>
      <w:bookmarkEnd w:id="28"/>
      <w:bookmarkEnd w:id="29"/>
    </w:p>
    <w:p w14:paraId="402C3EDB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3.2.1 身份认证</w:t>
      </w:r>
    </w:p>
    <w:p w14:paraId="35340752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采用JWT进行用户身份认证，token有效期可配置。</w:t>
      </w:r>
    </w:p>
    <w:p w14:paraId="417766B8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3.2.2 权限控制</w:t>
      </w:r>
    </w:p>
    <w:p w14:paraId="701597D4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支持多角色权限管理：系统管理员（全局配置）、门店经理（排班操作）、普通员工（仅可以查看与申请）。</w:t>
      </w:r>
    </w:p>
    <w:p w14:paraId="5604BE7E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3.2.3 数据加密</w:t>
      </w:r>
    </w:p>
    <w:p w14:paraId="2B79778D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员工个人信息、手机号等敏感字段在数据库中进行加密存储，使用https协议传输。</w:t>
      </w:r>
    </w:p>
    <w:p w14:paraId="24595F0D">
      <w:pPr>
        <w:ind w:left="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3.2.4 操作审计</w:t>
      </w:r>
    </w:p>
    <w:p w14:paraId="52BF4C7C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所有排班变更操作记录审计日志，确保所有更改可以追溯。</w:t>
      </w:r>
    </w:p>
    <w:p w14:paraId="7460EE04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3.2.5 数据备份</w:t>
      </w:r>
    </w:p>
    <w:p w14:paraId="7FE2D92B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数据库每一个周期自动备份，备份保留周期≥30天。</w:t>
      </w:r>
    </w:p>
    <w:p w14:paraId="08491B06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30" w:name="_Toc303192632"/>
      <w:bookmarkStart w:id="31" w:name="_Toc981694169"/>
      <w:r>
        <w:rPr>
          <w:rFonts w:hint="eastAsia" w:ascii="宋体" w:hAnsi="宋体" w:eastAsia="宋体" w:cs="宋体"/>
          <w:b/>
          <w:lang w:val="en-US" w:eastAsia="zh"/>
          <w:woUserID w:val="1"/>
        </w:rPr>
        <w:t>3.3 可用性与可靠性</w:t>
      </w:r>
      <w:bookmarkEnd w:id="30"/>
      <w:bookmarkEnd w:id="31"/>
    </w:p>
    <w:p w14:paraId="5CEC5564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3.3.1 系统可用性</w:t>
      </w:r>
    </w:p>
    <w:p w14:paraId="010C77FC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目标可用率≥99.5%（计划内维护除外）。</w:t>
      </w:r>
    </w:p>
    <w:p w14:paraId="6E576493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3.3.2 故障恢复</w:t>
      </w:r>
    </w:p>
    <w:p w14:paraId="3A78D0EC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系统异常崩溃后，支持重启恢复，并且排班数据不丢失。</w:t>
      </w:r>
    </w:p>
    <w:p w14:paraId="30BB0CBC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3.3.3 数据一致性</w:t>
      </w:r>
    </w:p>
    <w:p w14:paraId="3091EAAE">
      <w:pPr>
        <w:ind w:left="420" w:leftChars="0" w:firstLine="420" w:firstLineChars="200"/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"/>
          <w:woUserID w:val="1"/>
        </w:rPr>
        <w:t>涉及排班数据修改的操作，需要保证数据事务的一致性，避免部分成功部分失败。</w:t>
      </w:r>
    </w:p>
    <w:p w14:paraId="4F9A91F0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32" w:name="_Toc699108412"/>
      <w:bookmarkStart w:id="33" w:name="_Toc507768757"/>
      <w:r>
        <w:rPr>
          <w:rFonts w:hint="eastAsia" w:ascii="宋体" w:hAnsi="宋体" w:eastAsia="宋体" w:cs="宋体"/>
          <w:b/>
          <w:lang w:val="en-US" w:eastAsia="zh"/>
          <w:woUserID w:val="1"/>
        </w:rPr>
        <w:t>3.4 可维护性与可拓展性</w:t>
      </w:r>
      <w:bookmarkEnd w:id="32"/>
      <w:bookmarkEnd w:id="33"/>
    </w:p>
    <w:p w14:paraId="2BE08419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3.4.1 规则配置化</w:t>
      </w:r>
    </w:p>
    <w:p w14:paraId="468A99ED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排版规则（工时上限、连续天数等）通过配置表/json文件管理，支持热更新，避免硬编码。</w:t>
      </w:r>
    </w:p>
    <w:p w14:paraId="0BE4FF67">
      <w:pPr>
        <w:spacing w:line="300" w:lineRule="auto"/>
        <w:ind w:left="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3.4.2 水平拓展</w:t>
      </w:r>
    </w:p>
    <w:p w14:paraId="191B4095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支持按门店ID分片部署计算实例，多门店场景下可横向拓展。</w:t>
      </w:r>
    </w:p>
    <w:p w14:paraId="44AE2CF0">
      <w:pPr>
        <w:spacing w:line="300" w:lineRule="auto"/>
        <w:ind w:left="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3.4.3 日志规范化</w:t>
      </w:r>
    </w:p>
    <w:p w14:paraId="37483D7B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统一日志格式，支持按级别（info/warn/error）输出，便于问题排查。</w:t>
      </w:r>
    </w:p>
    <w:p w14:paraId="6E8C6598">
      <w:pPr>
        <w:spacing w:line="300" w:lineRule="auto"/>
        <w:ind w:left="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3.4.4 代码规范</w:t>
      </w:r>
    </w:p>
    <w:p w14:paraId="0E259D73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遵循.NET6+及Vue3的官方代码规范，核心模块必须有单元测试覆盖。</w:t>
      </w:r>
    </w:p>
    <w:p w14:paraId="43ACC114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34" w:name="_Toc410637392"/>
      <w:bookmarkStart w:id="35" w:name="_Toc1385200891"/>
      <w:r>
        <w:rPr>
          <w:rFonts w:hint="eastAsia" w:ascii="宋体" w:hAnsi="宋体" w:eastAsia="宋体" w:cs="宋体"/>
          <w:lang w:val="en-US" w:eastAsia="zh"/>
          <w:woUserID w:val="1"/>
        </w:rPr>
        <w:t>四、用户界面需求</w:t>
      </w:r>
      <w:bookmarkEnd w:id="34"/>
      <w:bookmarkEnd w:id="35"/>
    </w:p>
    <w:p w14:paraId="44B1D975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36" w:name="_Toc685593580"/>
      <w:bookmarkStart w:id="37" w:name="_Toc1503394289"/>
      <w:r>
        <w:rPr>
          <w:rFonts w:hint="eastAsia" w:ascii="宋体" w:hAnsi="宋体" w:eastAsia="宋体" w:cs="宋体"/>
          <w:b/>
          <w:lang w:val="en-US" w:eastAsia="zh"/>
          <w:woUserID w:val="1"/>
        </w:rPr>
        <w:t>4.1 管理端</w:t>
      </w:r>
      <w:bookmarkEnd w:id="36"/>
      <w:bookmarkEnd w:id="37"/>
    </w:p>
    <w:p w14:paraId="08CBFAD5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4.1.1 排班周视图</w:t>
      </w:r>
    </w:p>
    <w:p w14:paraId="591B50D3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采用甘特图/资源时间线形式表示，行=员工，列=时刻；支持拖拽分配班次，冲突高亮提示。</w:t>
      </w:r>
    </w:p>
    <w:p w14:paraId="06BC0D92">
      <w:pPr>
        <w:spacing w:line="300" w:lineRule="auto"/>
        <w:ind w:left="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4.1.2 排班月视图</w:t>
      </w:r>
      <w:r>
        <w:rPr>
          <w:rFonts w:hint="eastAsia" w:ascii="宋体" w:hAnsi="宋体" w:eastAsia="宋体" w:cs="宋体"/>
          <w:lang w:val="en-US" w:eastAsia="zh"/>
          <w:woUserID w:val="1"/>
        </w:rPr>
        <w:t xml:space="preserve"> </w:t>
      </w:r>
    </w:p>
    <w:p w14:paraId="065F01AD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采用Excel风格矩阵表格，每个月按照7*5的表格排布，周一到周天，类似日历的表格，每个格子显示选定日期的用工概况，上班人数/休息人数等，点击该格子可查看当日的排班安排，并且拖拽调整。</w:t>
      </w:r>
    </w:p>
    <w:p w14:paraId="2F710A47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4.1.3 排班操作面板</w:t>
      </w:r>
    </w:p>
    <w:p w14:paraId="28FFECA4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包含“一键排班”、“发布”、“复制上周排班”等快捷按钮，排班任务执行时显示进度/状态反馈。</w:t>
      </w:r>
    </w:p>
    <w:p w14:paraId="15A7F69D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4.1.4 员工管理界面</w:t>
      </w:r>
    </w:p>
    <w:p w14:paraId="3889B68C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表格展示员工列表支持按姓名/技能/部门/搜索过滤；支持员工信息录入与导入导出。</w:t>
      </w:r>
    </w:p>
    <w:p w14:paraId="5B0377D2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4.1.5班次/岗位配置</w:t>
      </w:r>
    </w:p>
    <w:p w14:paraId="1F771517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表单界面配置班次起止时间、软约束权重系数（滑块调节或数值输入）。</w:t>
      </w:r>
    </w:p>
    <w:p w14:paraId="464660CF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4.1.6 报表看板</w:t>
      </w:r>
    </w:p>
    <w:p w14:paraId="1B8730A1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图表+表格形式展示工时统计、合规报告；支持按时间范围筛选与导出Excel。</w:t>
      </w:r>
    </w:p>
    <w:p w14:paraId="7958E286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4.1.7 审计日志</w:t>
      </w:r>
    </w:p>
    <w:p w14:paraId="16110A3F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时间线列表展示操作记录，支持按操作类型、操作人、时间范围过滤。</w:t>
      </w:r>
    </w:p>
    <w:p w14:paraId="2AAF4CF1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38" w:name="_Toc101446500"/>
      <w:bookmarkStart w:id="39" w:name="_Toc369229262"/>
      <w:r>
        <w:rPr>
          <w:rFonts w:hint="eastAsia" w:ascii="宋体" w:hAnsi="宋体" w:eastAsia="宋体" w:cs="宋体"/>
          <w:b/>
          <w:lang w:val="en-US" w:eastAsia="zh"/>
          <w:woUserID w:val="1"/>
        </w:rPr>
        <w:t>界面交互补充要求</w:t>
      </w:r>
      <w:bookmarkEnd w:id="38"/>
      <w:bookmarkEnd w:id="39"/>
    </w:p>
    <w:p w14:paraId="1C4B0097">
      <w:pPr>
        <w:spacing w:line="300" w:lineRule="auto"/>
        <w:ind w:firstLine="420" w:firstLineChars="20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周视图拖拽仅提交</w:t>
      </w: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变更</w:t>
      </w:r>
      <w:r>
        <w:rPr>
          <w:rFonts w:hint="eastAsia" w:ascii="宋体" w:hAnsi="宋体" w:eastAsia="宋体" w:cs="宋体"/>
          <w:lang w:val="en-US" w:eastAsia="zh"/>
          <w:woUserID w:val="1"/>
        </w:rPr>
        <w:t>的增量数据，并非全量保存，减少后端压力；</w:t>
      </w:r>
    </w:p>
    <w:p w14:paraId="4C97564A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冲突预警时，弹窗提示冲突原因以及方案解决建议；</w:t>
      </w:r>
    </w:p>
    <w:p w14:paraId="562EBF51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40" w:name="_Toc537813294"/>
      <w:bookmarkStart w:id="41" w:name="_Toc2037091208"/>
      <w:r>
        <w:rPr>
          <w:rFonts w:hint="eastAsia" w:ascii="宋体" w:hAnsi="宋体" w:eastAsia="宋体" w:cs="宋体"/>
          <w:b/>
          <w:lang w:val="en-US" w:eastAsia="zh"/>
          <w:woUserID w:val="1"/>
        </w:rPr>
        <w:t>4.2 员工自助端（H5移动端）</w:t>
      </w:r>
      <w:bookmarkEnd w:id="40"/>
      <w:bookmarkEnd w:id="41"/>
    </w:p>
    <w:p w14:paraId="2853707F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4.2.1 我的班表</w:t>
      </w:r>
    </w:p>
    <w:p w14:paraId="0E176096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以周视图列表展示本人排班安排，突出今日/明日班次。</w:t>
      </w:r>
    </w:p>
    <w:p w14:paraId="0414FCEB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4.2.2 消息通知</w:t>
      </w:r>
    </w:p>
    <w:p w14:paraId="324A0014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显示排班发布、到岗提醒、审批结果等通知。</w:t>
      </w:r>
    </w:p>
    <w:p w14:paraId="2B7E4CAE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4.2.3 调班/换班申请</w:t>
      </w:r>
    </w:p>
    <w:p w14:paraId="52DD9A75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填写申请表单（选择日期、班次、原因、替换人员等），提交后，查看审批状态。</w:t>
      </w:r>
    </w:p>
    <w:p w14:paraId="5BA9F37B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 xml:space="preserve">4.2.4 请假申请 </w:t>
      </w:r>
    </w:p>
    <w:p w14:paraId="6B75F684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提交请假申请，系统自动提示是否影响岗位覆盖。</w:t>
      </w:r>
    </w:p>
    <w:p w14:paraId="76291D9C">
      <w:pPr>
        <w:spacing w:line="300" w:lineRule="auto"/>
        <w:ind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 xml:space="preserve">4.2.5 个人设置 </w:t>
      </w:r>
    </w:p>
    <w:p w14:paraId="4695B9D9">
      <w:pPr>
        <w:spacing w:line="300" w:lineRule="auto"/>
        <w:ind w:left="420" w:leftChars="0" w:firstLine="420" w:firstLineChars="200"/>
        <w:rPr>
          <w:rFonts w:hint="eastAsia" w:ascii="宋体" w:hAnsi="宋体" w:eastAsia="宋体" w:cs="宋体"/>
          <w:b/>
          <w:bCs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lang w:val="en-US" w:eastAsia="zh"/>
          <w:woUserID w:val="1"/>
        </w:rPr>
        <w:t>维护偏好班次，不可用时段等信息。</w:t>
      </w:r>
    </w:p>
    <w:p w14:paraId="35896A39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42" w:name="_Toc313855788"/>
      <w:bookmarkStart w:id="43" w:name="_Toc662206380"/>
      <w:r>
        <w:rPr>
          <w:rFonts w:hint="eastAsia" w:ascii="宋体" w:hAnsi="宋体" w:eastAsia="宋体" w:cs="宋体"/>
          <w:lang w:val="en-US" w:eastAsia="zh"/>
          <w:woUserID w:val="1"/>
        </w:rPr>
        <w:t>五、数据需求</w:t>
      </w:r>
      <w:bookmarkEnd w:id="42"/>
      <w:bookmarkEnd w:id="43"/>
    </w:p>
    <w:p w14:paraId="494C450C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44" w:name="_Toc753206911"/>
      <w:bookmarkStart w:id="45" w:name="_Toc1031442781"/>
      <w:r>
        <w:rPr>
          <w:rFonts w:hint="eastAsia" w:ascii="宋体" w:hAnsi="宋体" w:eastAsia="宋体" w:cs="宋体"/>
          <w:b/>
          <w:lang w:val="en-US" w:eastAsia="zh"/>
          <w:woUserID w:val="1"/>
        </w:rPr>
        <w:t>5.1 核心数据实体</w:t>
      </w:r>
      <w:bookmarkEnd w:id="44"/>
      <w:bookmarkEnd w:id="45"/>
    </w:p>
    <w:p w14:paraId="6CD74F41">
      <w:pPr>
        <w:jc w:val="center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5053330" cy="4553585"/>
            <wp:effectExtent l="0" t="0" r="1397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F216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5BDC3967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46" w:name="_Toc1137270623"/>
      <w:bookmarkStart w:id="47" w:name="_Toc356012537"/>
      <w:r>
        <w:rPr>
          <w:rFonts w:hint="eastAsia" w:ascii="宋体" w:hAnsi="宋体" w:eastAsia="宋体" w:cs="宋体"/>
          <w:b/>
          <w:lang w:val="en-US" w:eastAsia="zh"/>
          <w:woUserID w:val="1"/>
        </w:rPr>
        <w:t>5.2 数据存储策略</w:t>
      </w:r>
      <w:bookmarkEnd w:id="46"/>
      <w:bookmarkEnd w:id="47"/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373"/>
        <w:gridCol w:w="5147"/>
      </w:tblGrid>
      <w:tr w14:paraId="49D4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vAlign w:val="center"/>
          </w:tcPr>
          <w:p w14:paraId="2AAA5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数据类型</w:t>
            </w:r>
          </w:p>
        </w:tc>
        <w:tc>
          <w:tcPr>
            <w:tcW w:w="1373" w:type="dxa"/>
            <w:vAlign w:val="center"/>
          </w:tcPr>
          <w:p w14:paraId="32E84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存储方案</w:t>
            </w:r>
          </w:p>
        </w:tc>
        <w:tc>
          <w:tcPr>
            <w:tcW w:w="5147" w:type="dxa"/>
            <w:vAlign w:val="center"/>
          </w:tcPr>
          <w:p w14:paraId="369B9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5E22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vAlign w:val="center"/>
          </w:tcPr>
          <w:p w14:paraId="7F4B2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持久化数据</w:t>
            </w:r>
          </w:p>
        </w:tc>
        <w:tc>
          <w:tcPr>
            <w:tcW w:w="1373" w:type="dxa"/>
            <w:vAlign w:val="center"/>
          </w:tcPr>
          <w:p w14:paraId="179C7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MySQL 5.7</w:t>
            </w:r>
          </w:p>
        </w:tc>
        <w:tc>
          <w:tcPr>
            <w:tcW w:w="5147" w:type="dxa"/>
            <w:vAlign w:val="center"/>
          </w:tcPr>
          <w:p w14:paraId="59288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员工档案、排班结果、审计日志等核心数据</w:t>
            </w:r>
          </w:p>
        </w:tc>
      </w:tr>
      <w:tr w14:paraId="3224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vAlign w:val="center"/>
          </w:tcPr>
          <w:p w14:paraId="0486F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缓存数据</w:t>
            </w:r>
          </w:p>
        </w:tc>
        <w:tc>
          <w:tcPr>
            <w:tcW w:w="1373" w:type="dxa"/>
            <w:vAlign w:val="center"/>
          </w:tcPr>
          <w:p w14:paraId="69BB4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Redis</w:t>
            </w:r>
          </w:p>
        </w:tc>
        <w:tc>
          <w:tcPr>
            <w:tcW w:w="5147" w:type="dxa"/>
            <w:vAlign w:val="center"/>
          </w:tcPr>
          <w:p w14:paraId="531AC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排班计算时一次性加载门店员工完整画像，降低DB查询压力</w:t>
            </w:r>
          </w:p>
        </w:tc>
      </w:tr>
      <w:tr w14:paraId="7548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vAlign w:val="center"/>
          </w:tcPr>
          <w:p w14:paraId="770A8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排班上下文缓存</w:t>
            </w:r>
          </w:p>
        </w:tc>
        <w:tc>
          <w:tcPr>
            <w:tcW w:w="1373" w:type="dxa"/>
            <w:vAlign w:val="center"/>
          </w:tcPr>
          <w:p w14:paraId="76BFF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Redis</w:t>
            </w:r>
          </w:p>
        </w:tc>
        <w:tc>
          <w:tcPr>
            <w:tcW w:w="5147" w:type="dxa"/>
            <w:vAlign w:val="center"/>
          </w:tcPr>
          <w:p w14:paraId="5966D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计算过秤的中间状态，key过期时间1小时</w:t>
            </w:r>
          </w:p>
        </w:tc>
      </w:tr>
    </w:tbl>
    <w:p w14:paraId="712B254B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7A5719FF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48" w:name="_Toc1337127199"/>
      <w:bookmarkStart w:id="49" w:name="_Toc540803944"/>
      <w:r>
        <w:rPr>
          <w:rFonts w:hint="eastAsia" w:ascii="宋体" w:hAnsi="宋体" w:eastAsia="宋体" w:cs="宋体"/>
          <w:b/>
          <w:lang w:val="en-US" w:eastAsia="zh"/>
          <w:woUserID w:val="1"/>
        </w:rPr>
        <w:t>5.3 MySQL5.7设计约束</w:t>
      </w:r>
      <w:bookmarkEnd w:id="48"/>
      <w:bookmarkEnd w:id="49"/>
    </w:p>
    <w:p w14:paraId="5BCD920A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字符集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统一使用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utf8mb4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；</w:t>
      </w:r>
    </w:p>
    <w:p w14:paraId="79DFB0FA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highlight w:val="none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索引策略：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ScheduleResult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 表建立复合索引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(StoreId, WorkDate, ShiftTemplateId)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AuditLog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 表建立复合索引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(OperatorId, CreatedAt)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；</w:t>
      </w:r>
    </w:p>
    <w:p w14:paraId="6FDBABEB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highlight w:val="none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JSON字段限制：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MySQL 5.7对JSON字段查询性能较弱，涉及技能匹配等检索操作在应用层C#内存中完成，不依赖数据库JSON函数；</w:t>
      </w:r>
    </w:p>
    <w:p w14:paraId="3F4B517E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highlight w:val="none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分页查询：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报表类数据查询使用游标分页（基于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Id &gt; lastId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），避免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EBEEF2"/>
          <w:woUserID w:val="1"/>
        </w:rPr>
        <w:t>OFFSET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highlight w:val="none"/>
          <w:shd w:val="clear" w:fill="FFFFFF"/>
          <w:woUserID w:val="1"/>
        </w:rPr>
        <w:t> 深分页性能问题。</w:t>
      </w:r>
    </w:p>
    <w:p w14:paraId="27F4355C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4FA84230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50" w:name="_Toc334427462"/>
      <w:bookmarkStart w:id="51" w:name="_Toc1154341139"/>
      <w:r>
        <w:rPr>
          <w:rFonts w:hint="eastAsia" w:ascii="宋体" w:hAnsi="宋体" w:eastAsia="宋体" w:cs="宋体"/>
          <w:lang w:val="en-US" w:eastAsia="zh"/>
          <w:woUserID w:val="1"/>
        </w:rPr>
        <w:t>六、系统集成需求</w:t>
      </w:r>
      <w:bookmarkEnd w:id="50"/>
      <w:bookmarkEnd w:id="51"/>
    </w:p>
    <w:p w14:paraId="7D02B944">
      <w:pPr>
        <w:rPr>
          <w:rFonts w:hint="eastAsia" w:ascii="宋体" w:hAnsi="宋体" w:eastAsia="宋体" w:cs="宋体"/>
          <w:lang w:val="en-US" w:eastAsia="zh"/>
        </w:rPr>
      </w:pPr>
      <w:r>
        <w:rPr>
          <w:rFonts w:hint="eastAsia" w:ascii="宋体" w:hAnsi="宋体" w:eastAsia="宋体" w:cs="宋体"/>
          <w:lang w:val="en-US" w:eastAsia="zh"/>
        </w:rPr>
        <w:drawing>
          <wp:inline distT="0" distB="0" distL="114300" distR="114300">
            <wp:extent cx="5815965" cy="3000375"/>
            <wp:effectExtent l="0" t="0" r="133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E5CE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52" w:name="_Toc1160906577"/>
      <w:bookmarkStart w:id="53" w:name="_Toc512996703"/>
      <w:r>
        <w:rPr>
          <w:rFonts w:hint="eastAsia" w:ascii="宋体" w:hAnsi="宋体" w:eastAsia="宋体" w:cs="宋体"/>
          <w:lang w:val="en-US" w:eastAsia="zh"/>
          <w:woUserID w:val="1"/>
        </w:rPr>
        <w:t>七、算法实现</w:t>
      </w:r>
      <w:bookmarkEnd w:id="52"/>
      <w:bookmarkEnd w:id="53"/>
    </w:p>
    <w:p w14:paraId="08E7E07D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kern w:val="2"/>
          <w:sz w:val="32"/>
          <w:szCs w:val="24"/>
          <w:lang w:val="en-US" w:eastAsia="zh" w:bidi="ar-SA"/>
          <w:woUserID w:val="1"/>
        </w:rPr>
        <w:t>7.1 算法</w:t>
      </w:r>
      <w:r>
        <w:rPr>
          <w:rFonts w:hint="eastAsia" w:ascii="宋体" w:hAnsi="宋体" w:eastAsia="宋体" w:cs="宋体"/>
          <w:b/>
          <w:lang w:val="en-US" w:eastAsia="zh"/>
          <w:woUserID w:val="1"/>
        </w:rPr>
        <w:t xml:space="preserve">概述 </w:t>
      </w:r>
    </w:p>
    <w:p w14:paraId="3E4AA473">
      <w:pPr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7.1.1 输入数据</w:t>
      </w:r>
    </w:p>
    <w:p w14:paraId="0C9A3DEE">
      <w:pPr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算法依赖的三个核心输入：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3256"/>
        <w:gridCol w:w="3283"/>
      </w:tblGrid>
      <w:tr w14:paraId="2BF9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7" w:type="dxa"/>
            <w:vAlign w:val="center"/>
          </w:tcPr>
          <w:p w14:paraId="39E51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文件</w:t>
            </w:r>
          </w:p>
        </w:tc>
        <w:tc>
          <w:tcPr>
            <w:tcW w:w="3256" w:type="dxa"/>
            <w:vAlign w:val="center"/>
          </w:tcPr>
          <w:p w14:paraId="60820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内容</w:t>
            </w:r>
          </w:p>
        </w:tc>
        <w:tc>
          <w:tcPr>
            <w:tcW w:w="3283" w:type="dxa"/>
            <w:vAlign w:val="center"/>
          </w:tcPr>
          <w:p w14:paraId="1EB77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4580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7" w:type="dxa"/>
            <w:vAlign w:val="center"/>
          </w:tcPr>
          <w:p w14:paraId="365F9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平日/假日工作站最小需求</w:t>
            </w:r>
          </w:p>
        </w:tc>
        <w:tc>
          <w:tcPr>
            <w:tcW w:w="3256" w:type="dxa"/>
            <w:vAlign w:val="center"/>
          </w:tcPr>
          <w:p w14:paraId="308DB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每半个小时各工作站的最小配员需求</w:t>
            </w:r>
          </w:p>
        </w:tc>
        <w:tc>
          <w:tcPr>
            <w:tcW w:w="3283" w:type="dxa"/>
            <w:vAlign w:val="center"/>
          </w:tcPr>
          <w:p w14:paraId="41CFE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区分平日（周天-周四）和假日两套需求矩阵</w:t>
            </w:r>
          </w:p>
        </w:tc>
      </w:tr>
      <w:tr w14:paraId="5069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7" w:type="dxa"/>
            <w:vAlign w:val="center"/>
          </w:tcPr>
          <w:p w14:paraId="00FA3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员工技能矩阵</w:t>
            </w:r>
          </w:p>
        </w:tc>
        <w:tc>
          <w:tcPr>
            <w:tcW w:w="3256" w:type="dxa"/>
            <w:vAlign w:val="center"/>
          </w:tcPr>
          <w:p w14:paraId="11D55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每个员工在各个工作站的技能评分</w:t>
            </w:r>
          </w:p>
        </w:tc>
        <w:tc>
          <w:tcPr>
            <w:tcW w:w="3283" w:type="dxa"/>
            <w:vAlign w:val="center"/>
          </w:tcPr>
          <w:p w14:paraId="23A48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技能分&gt;0表示有该能力，分越高越熟练</w:t>
            </w:r>
          </w:p>
        </w:tc>
      </w:tr>
      <w:tr w14:paraId="2152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vAlign w:val="center"/>
          </w:tcPr>
          <w:p w14:paraId="52DFA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日期参数表</w:t>
            </w:r>
          </w:p>
        </w:tc>
        <w:tc>
          <w:tcPr>
            <w:tcW w:w="3256" w:type="dxa"/>
            <w:vAlign w:val="center"/>
          </w:tcPr>
          <w:p w14:paraId="1204A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排班周期内各日期属性</w:t>
            </w:r>
          </w:p>
        </w:tc>
        <w:tc>
          <w:tcPr>
            <w:tcW w:w="3283" w:type="dxa"/>
            <w:vAlign w:val="center"/>
          </w:tcPr>
          <w:p w14:paraId="66B550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包含日期、平/假日类型、法定节假日标记、节假日前夜标记</w:t>
            </w:r>
          </w:p>
        </w:tc>
      </w:tr>
    </w:tbl>
    <w:p w14:paraId="125C7E6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7.1.2 核心约束</w:t>
      </w:r>
    </w:p>
    <w:p w14:paraId="4E0749D4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22名员工，每人4天休息，工作27天（以2026年8月为例）</w:t>
      </w:r>
    </w:p>
    <w:p w14:paraId="2D13523B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8种标准班次（S1-S8），分为行政班（S1-S3）和楼面/厨房/吧台班（S4-S8）</w:t>
      </w:r>
    </w:p>
    <w:p w14:paraId="67BD832E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13个工作站：管理岗、文员仓管、工程维修岗、网络维护、采购岗、保洁岗、咨客岗、厨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房岗、传送岗、服务岗、客户经理岗、内吧岗、外吧岗、收银岗</w:t>
      </w:r>
    </w:p>
    <w:p w14:paraId="65F2CAF0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部分工作站受限于特定班次才有在岗员工</w:t>
      </w:r>
    </w:p>
    <w:p w14:paraId="32A90188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连续性优先：同一天内员工尽量在同一工作站连续工作，减少不必要的切换</w:t>
      </w:r>
    </w:p>
    <w:p w14:paraId="1BA944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woUserID w:val="1"/>
        </w:rPr>
      </w:pPr>
    </w:p>
    <w:p w14:paraId="3EC7FE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7.1.3 班次定义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475"/>
        <w:gridCol w:w="832"/>
        <w:gridCol w:w="704"/>
        <w:gridCol w:w="792"/>
        <w:gridCol w:w="703"/>
        <w:gridCol w:w="3075"/>
      </w:tblGrid>
      <w:tr w14:paraId="0C04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66253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班次</w:t>
            </w:r>
          </w:p>
        </w:tc>
        <w:tc>
          <w:tcPr>
            <w:tcW w:w="1475" w:type="dxa"/>
            <w:vAlign w:val="center"/>
          </w:tcPr>
          <w:p w14:paraId="70C7D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名称</w:t>
            </w:r>
          </w:p>
        </w:tc>
        <w:tc>
          <w:tcPr>
            <w:tcW w:w="832" w:type="dxa"/>
            <w:vAlign w:val="center"/>
          </w:tcPr>
          <w:p w14:paraId="407F3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部门</w:t>
            </w:r>
          </w:p>
        </w:tc>
        <w:tc>
          <w:tcPr>
            <w:tcW w:w="704" w:type="dxa"/>
            <w:vAlign w:val="center"/>
          </w:tcPr>
          <w:p w14:paraId="5F52E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起始</w:t>
            </w:r>
          </w:p>
        </w:tc>
        <w:tc>
          <w:tcPr>
            <w:tcW w:w="792" w:type="dxa"/>
            <w:vAlign w:val="center"/>
          </w:tcPr>
          <w:p w14:paraId="15B2F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结束</w:t>
            </w:r>
          </w:p>
        </w:tc>
        <w:tc>
          <w:tcPr>
            <w:tcW w:w="703" w:type="dxa"/>
            <w:vAlign w:val="center"/>
          </w:tcPr>
          <w:p w14:paraId="33381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时长(h)</w:t>
            </w:r>
          </w:p>
        </w:tc>
        <w:tc>
          <w:tcPr>
            <w:tcW w:w="3075" w:type="dxa"/>
            <w:vAlign w:val="center"/>
          </w:tcPr>
          <w:p w14:paraId="24E63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覆盖工作站</w:t>
            </w:r>
          </w:p>
        </w:tc>
      </w:tr>
      <w:tr w14:paraId="1E6E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5" w:type="dxa"/>
            <w:vAlign w:val="center"/>
          </w:tcPr>
          <w:p w14:paraId="3E773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 xml:space="preserve"> S1</w:t>
            </w:r>
          </w:p>
        </w:tc>
        <w:tc>
          <w:tcPr>
            <w:tcW w:w="1475" w:type="dxa"/>
            <w:vAlign w:val="center"/>
          </w:tcPr>
          <w:p w14:paraId="233E9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行政仓管/文员班</w:t>
            </w:r>
          </w:p>
        </w:tc>
        <w:tc>
          <w:tcPr>
            <w:tcW w:w="832" w:type="dxa"/>
            <w:vAlign w:val="center"/>
          </w:tcPr>
          <w:p w14:paraId="5C967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</w:t>
            </w:r>
          </w:p>
        </w:tc>
        <w:tc>
          <w:tcPr>
            <w:tcW w:w="704" w:type="dxa"/>
            <w:vAlign w:val="center"/>
          </w:tcPr>
          <w:p w14:paraId="06F8A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13:00</w:t>
            </w:r>
          </w:p>
        </w:tc>
        <w:tc>
          <w:tcPr>
            <w:tcW w:w="792" w:type="dxa"/>
            <w:vAlign w:val="center"/>
          </w:tcPr>
          <w:p w14:paraId="3B695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22:00</w:t>
            </w:r>
          </w:p>
        </w:tc>
        <w:tc>
          <w:tcPr>
            <w:tcW w:w="703" w:type="dxa"/>
            <w:vAlign w:val="center"/>
          </w:tcPr>
          <w:p w14:paraId="681A7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780A1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管理岗、文员仓管、采购</w:t>
            </w:r>
          </w:p>
        </w:tc>
      </w:tr>
      <w:tr w14:paraId="1A49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72E87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S2</w:t>
            </w:r>
          </w:p>
        </w:tc>
        <w:tc>
          <w:tcPr>
            <w:tcW w:w="1475" w:type="dxa"/>
            <w:vAlign w:val="center"/>
          </w:tcPr>
          <w:p w14:paraId="1609B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行政工程A班</w:t>
            </w:r>
          </w:p>
        </w:tc>
        <w:tc>
          <w:tcPr>
            <w:tcW w:w="832" w:type="dxa"/>
            <w:vAlign w:val="center"/>
          </w:tcPr>
          <w:p w14:paraId="41710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</w:t>
            </w:r>
          </w:p>
        </w:tc>
        <w:tc>
          <w:tcPr>
            <w:tcW w:w="704" w:type="dxa"/>
            <w:vAlign w:val="center"/>
          </w:tcPr>
          <w:p w14:paraId="1067A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13:00</w:t>
            </w:r>
          </w:p>
        </w:tc>
        <w:tc>
          <w:tcPr>
            <w:tcW w:w="792" w:type="dxa"/>
            <w:vAlign w:val="center"/>
          </w:tcPr>
          <w:p w14:paraId="13CF3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22:00</w:t>
            </w:r>
          </w:p>
        </w:tc>
        <w:tc>
          <w:tcPr>
            <w:tcW w:w="703" w:type="dxa"/>
            <w:vAlign w:val="center"/>
          </w:tcPr>
          <w:p w14:paraId="2FAD6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6AEA4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工程维修岗、网格维护</w:t>
            </w:r>
          </w:p>
        </w:tc>
      </w:tr>
      <w:tr w14:paraId="692F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67D9E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S3</w:t>
            </w:r>
          </w:p>
        </w:tc>
        <w:tc>
          <w:tcPr>
            <w:tcW w:w="1475" w:type="dxa"/>
            <w:vAlign w:val="center"/>
          </w:tcPr>
          <w:p w14:paraId="49511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行政工程B班</w:t>
            </w:r>
          </w:p>
        </w:tc>
        <w:tc>
          <w:tcPr>
            <w:tcW w:w="832" w:type="dxa"/>
            <w:vAlign w:val="center"/>
          </w:tcPr>
          <w:p w14:paraId="6FE99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行政</w:t>
            </w:r>
          </w:p>
        </w:tc>
        <w:tc>
          <w:tcPr>
            <w:tcW w:w="704" w:type="dxa"/>
            <w:vAlign w:val="center"/>
          </w:tcPr>
          <w:p w14:paraId="103EC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16:00</w:t>
            </w:r>
          </w:p>
        </w:tc>
        <w:tc>
          <w:tcPr>
            <w:tcW w:w="792" w:type="dxa"/>
            <w:vAlign w:val="center"/>
          </w:tcPr>
          <w:p w14:paraId="35508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01:00</w:t>
            </w:r>
          </w:p>
        </w:tc>
        <w:tc>
          <w:tcPr>
            <w:tcW w:w="703" w:type="dxa"/>
            <w:vAlign w:val="center"/>
          </w:tcPr>
          <w:p w14:paraId="370A4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2CA3E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工程维修岗、网格维护</w:t>
            </w:r>
          </w:p>
        </w:tc>
      </w:tr>
      <w:tr w14:paraId="7E11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5" w:type="dxa"/>
            <w:vAlign w:val="center"/>
          </w:tcPr>
          <w:p w14:paraId="24714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S4</w:t>
            </w:r>
          </w:p>
        </w:tc>
        <w:tc>
          <w:tcPr>
            <w:tcW w:w="1475" w:type="dxa"/>
            <w:vAlign w:val="center"/>
          </w:tcPr>
          <w:p w14:paraId="53AEC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楼面A班</w:t>
            </w:r>
          </w:p>
        </w:tc>
        <w:tc>
          <w:tcPr>
            <w:tcW w:w="832" w:type="dxa"/>
            <w:vAlign w:val="center"/>
          </w:tcPr>
          <w:p w14:paraId="39764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服务</w:t>
            </w:r>
          </w:p>
        </w:tc>
        <w:tc>
          <w:tcPr>
            <w:tcW w:w="704" w:type="dxa"/>
            <w:vAlign w:val="center"/>
          </w:tcPr>
          <w:p w14:paraId="1BC70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19:00</w:t>
            </w:r>
          </w:p>
        </w:tc>
        <w:tc>
          <w:tcPr>
            <w:tcW w:w="792" w:type="dxa"/>
            <w:vAlign w:val="center"/>
          </w:tcPr>
          <w:p w14:paraId="17E6D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04:00</w:t>
            </w:r>
          </w:p>
        </w:tc>
        <w:tc>
          <w:tcPr>
            <w:tcW w:w="703" w:type="dxa"/>
            <w:vAlign w:val="center"/>
          </w:tcPr>
          <w:p w14:paraId="74694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5C1A5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传送、服务、咨客、客户经理、保洁、管理岗</w:t>
            </w:r>
          </w:p>
        </w:tc>
      </w:tr>
      <w:tr w14:paraId="24F2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6023D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S5</w:t>
            </w:r>
          </w:p>
        </w:tc>
        <w:tc>
          <w:tcPr>
            <w:tcW w:w="1475" w:type="dxa"/>
            <w:vAlign w:val="center"/>
          </w:tcPr>
          <w:p w14:paraId="071E2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楼面B班</w:t>
            </w:r>
          </w:p>
        </w:tc>
        <w:tc>
          <w:tcPr>
            <w:tcW w:w="832" w:type="dxa"/>
            <w:vAlign w:val="center"/>
          </w:tcPr>
          <w:p w14:paraId="0E149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服务</w:t>
            </w:r>
          </w:p>
        </w:tc>
        <w:tc>
          <w:tcPr>
            <w:tcW w:w="704" w:type="dxa"/>
            <w:vAlign w:val="center"/>
          </w:tcPr>
          <w:p w14:paraId="0BBC6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21:00</w:t>
            </w:r>
          </w:p>
        </w:tc>
        <w:tc>
          <w:tcPr>
            <w:tcW w:w="792" w:type="dxa"/>
            <w:vAlign w:val="center"/>
          </w:tcPr>
          <w:p w14:paraId="0513C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06:00</w:t>
            </w:r>
          </w:p>
        </w:tc>
        <w:tc>
          <w:tcPr>
            <w:tcW w:w="703" w:type="dxa"/>
            <w:vAlign w:val="center"/>
          </w:tcPr>
          <w:p w14:paraId="6D905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29EEF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传送、服务、保洁、管理岗</w:t>
            </w:r>
          </w:p>
        </w:tc>
      </w:tr>
      <w:tr w14:paraId="4755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5" w:type="dxa"/>
            <w:vAlign w:val="center"/>
          </w:tcPr>
          <w:p w14:paraId="7103E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S6</w:t>
            </w:r>
          </w:p>
        </w:tc>
        <w:tc>
          <w:tcPr>
            <w:tcW w:w="1475" w:type="dxa"/>
            <w:vAlign w:val="center"/>
          </w:tcPr>
          <w:p w14:paraId="5DE5B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吧台班</w:t>
            </w:r>
          </w:p>
        </w:tc>
        <w:tc>
          <w:tcPr>
            <w:tcW w:w="832" w:type="dxa"/>
            <w:vAlign w:val="center"/>
          </w:tcPr>
          <w:p w14:paraId="0ACC4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服务</w:t>
            </w:r>
          </w:p>
        </w:tc>
        <w:tc>
          <w:tcPr>
            <w:tcW w:w="704" w:type="dxa"/>
            <w:vAlign w:val="center"/>
          </w:tcPr>
          <w:p w14:paraId="7293F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18:30</w:t>
            </w:r>
          </w:p>
        </w:tc>
        <w:tc>
          <w:tcPr>
            <w:tcW w:w="792" w:type="dxa"/>
            <w:vAlign w:val="center"/>
          </w:tcPr>
          <w:p w14:paraId="39FB4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04:00</w:t>
            </w:r>
          </w:p>
        </w:tc>
        <w:tc>
          <w:tcPr>
            <w:tcW w:w="703" w:type="dxa"/>
            <w:vAlign w:val="center"/>
          </w:tcPr>
          <w:p w14:paraId="31CD3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9.5</w:t>
            </w:r>
          </w:p>
        </w:tc>
        <w:tc>
          <w:tcPr>
            <w:tcW w:w="3075" w:type="dxa"/>
            <w:vAlign w:val="center"/>
          </w:tcPr>
          <w:p w14:paraId="031B8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内吧岗、外吧岗、收银岗</w:t>
            </w:r>
          </w:p>
        </w:tc>
      </w:tr>
      <w:tr w14:paraId="1AFF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23028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S7</w:t>
            </w:r>
          </w:p>
        </w:tc>
        <w:tc>
          <w:tcPr>
            <w:tcW w:w="1475" w:type="dxa"/>
            <w:vAlign w:val="center"/>
          </w:tcPr>
          <w:p w14:paraId="45F50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厨房A班</w:t>
            </w:r>
          </w:p>
        </w:tc>
        <w:tc>
          <w:tcPr>
            <w:tcW w:w="832" w:type="dxa"/>
            <w:vAlign w:val="center"/>
          </w:tcPr>
          <w:p w14:paraId="2B484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服务</w:t>
            </w:r>
          </w:p>
        </w:tc>
        <w:tc>
          <w:tcPr>
            <w:tcW w:w="704" w:type="dxa"/>
            <w:vAlign w:val="center"/>
          </w:tcPr>
          <w:p w14:paraId="6127A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18:00</w:t>
            </w:r>
          </w:p>
        </w:tc>
        <w:tc>
          <w:tcPr>
            <w:tcW w:w="792" w:type="dxa"/>
            <w:vAlign w:val="center"/>
          </w:tcPr>
          <w:p w14:paraId="0DE1B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03:00</w:t>
            </w:r>
          </w:p>
        </w:tc>
        <w:tc>
          <w:tcPr>
            <w:tcW w:w="703" w:type="dxa"/>
            <w:vAlign w:val="center"/>
          </w:tcPr>
          <w:p w14:paraId="2A65A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4388D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厨房岗</w:t>
            </w:r>
          </w:p>
        </w:tc>
      </w:tr>
      <w:tr w14:paraId="5B97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5" w:type="dxa"/>
            <w:vAlign w:val="center"/>
          </w:tcPr>
          <w:p w14:paraId="7F284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S8</w:t>
            </w:r>
          </w:p>
        </w:tc>
        <w:tc>
          <w:tcPr>
            <w:tcW w:w="1475" w:type="dxa"/>
            <w:vAlign w:val="center"/>
          </w:tcPr>
          <w:p w14:paraId="4A622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厨房B班</w:t>
            </w:r>
          </w:p>
        </w:tc>
        <w:tc>
          <w:tcPr>
            <w:tcW w:w="832" w:type="dxa"/>
            <w:vAlign w:val="center"/>
          </w:tcPr>
          <w:p w14:paraId="5BE16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服务</w:t>
            </w:r>
          </w:p>
        </w:tc>
        <w:tc>
          <w:tcPr>
            <w:tcW w:w="704" w:type="dxa"/>
            <w:vAlign w:val="center"/>
          </w:tcPr>
          <w:p w14:paraId="46A14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19:00</w:t>
            </w:r>
          </w:p>
        </w:tc>
        <w:tc>
          <w:tcPr>
            <w:tcW w:w="792" w:type="dxa"/>
            <w:vAlign w:val="center"/>
          </w:tcPr>
          <w:p w14:paraId="07E2B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04:00</w:t>
            </w:r>
          </w:p>
        </w:tc>
        <w:tc>
          <w:tcPr>
            <w:tcW w:w="703" w:type="dxa"/>
            <w:vAlign w:val="center"/>
          </w:tcPr>
          <w:p w14:paraId="45B5A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9</w:t>
            </w:r>
          </w:p>
        </w:tc>
        <w:tc>
          <w:tcPr>
            <w:tcW w:w="3075" w:type="dxa"/>
            <w:vAlign w:val="center"/>
          </w:tcPr>
          <w:p w14:paraId="35EE5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厨房岗</w:t>
            </w:r>
          </w:p>
        </w:tc>
      </w:tr>
    </w:tbl>
    <w:p w14:paraId="5A4DEA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</w:p>
    <w:p w14:paraId="13080B8E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54" w:name="_Toc375219760"/>
      <w:bookmarkStart w:id="55" w:name="_Toc1534770611"/>
      <w:r>
        <w:rPr>
          <w:rFonts w:hint="eastAsia" w:ascii="宋体" w:hAnsi="宋体" w:eastAsia="宋体" w:cs="宋体"/>
          <w:b/>
          <w:lang w:val="en-US" w:eastAsia="zh"/>
          <w:woUserID w:val="1"/>
        </w:rPr>
        <w:t>7.2 算法总体流程</w:t>
      </w:r>
      <w:bookmarkEnd w:id="54"/>
      <w:bookmarkEnd w:id="55"/>
    </w:p>
    <w:p w14:paraId="4A01BD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阶段一：休息日分配</w:t>
      </w:r>
    </w:p>
    <w:p w14:paraId="154D8A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    ↓  确定每位员工在排班周期内的休息日</w:t>
      </w:r>
    </w:p>
    <w:p w14:paraId="4CE241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阶段二：班次分配</w:t>
      </w:r>
    </w:p>
    <w:p w14:paraId="76C6F4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    ↓  为每位上班员工分配具体班次（S1-S8）</w:t>
      </w:r>
    </w:p>
    <w:p w14:paraId="7D22D1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阶段三：连续性优先工作站分配</w:t>
      </w:r>
    </w:p>
    <w:p w14:paraId="14CBCE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    ↓  为每位员工在每个半小时段分配具体工作站</w:t>
      </w:r>
    </w:p>
    <w:p w14:paraId="6220C1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输出排班结果</w:t>
      </w:r>
    </w:p>
    <w:p w14:paraId="46E8F779">
      <w:pPr>
        <w:rPr>
          <w:rFonts w:hint="eastAsia" w:ascii="宋体" w:hAnsi="宋体" w:eastAsia="宋体" w:cs="宋体"/>
          <w:lang w:val="en-US" w:eastAsia="zh"/>
        </w:rPr>
      </w:pPr>
    </w:p>
    <w:p w14:paraId="74584F9B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56" w:name="_Toc1173029130"/>
      <w:bookmarkStart w:id="57" w:name="_Toc414322980"/>
      <w:r>
        <w:rPr>
          <w:rFonts w:hint="eastAsia" w:ascii="宋体" w:hAnsi="宋体" w:eastAsia="宋体" w:cs="宋体"/>
          <w:b/>
          <w:lang w:val="en-US" w:eastAsia="zh"/>
          <w:woUserID w:val="1"/>
        </w:rPr>
        <w:t>7.3 阶段一：休息日分配</w:t>
      </w:r>
      <w:bookmarkEnd w:id="56"/>
      <w:bookmarkEnd w:id="57"/>
    </w:p>
    <w:p w14:paraId="216AF0BB">
      <w:pPr>
        <w:rPr>
          <w:rFonts w:hint="eastAsia" w:ascii="宋体" w:hAnsi="宋体" w:eastAsia="宋体" w:cs="宋体"/>
          <w:vertAlign w:val="baseline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7.3.1 分配原则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6950"/>
      </w:tblGrid>
      <w:tr w14:paraId="40FC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Align w:val="center"/>
          </w:tcPr>
          <w:p w14:paraId="50E67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原则</w:t>
            </w:r>
          </w:p>
        </w:tc>
        <w:tc>
          <w:tcPr>
            <w:tcW w:w="6950" w:type="dxa"/>
            <w:vAlign w:val="center"/>
          </w:tcPr>
          <w:p w14:paraId="5438C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5C96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Align w:val="center"/>
          </w:tcPr>
          <w:p w14:paraId="37821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总量均衡</w:t>
            </w:r>
          </w:p>
        </w:tc>
        <w:tc>
          <w:tcPr>
            <w:tcW w:w="6950" w:type="dxa"/>
            <w:vAlign w:val="center"/>
          </w:tcPr>
          <w:p w14:paraId="32352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每位员工的休息总数固定，每天休息人数分布均匀</w:t>
            </w:r>
          </w:p>
        </w:tc>
      </w:tr>
      <w:tr w14:paraId="069C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6" w:type="dxa"/>
            <w:vAlign w:val="center"/>
          </w:tcPr>
          <w:p w14:paraId="0E000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部门差异化</w:t>
            </w:r>
          </w:p>
        </w:tc>
        <w:tc>
          <w:tcPr>
            <w:tcW w:w="6950" w:type="dxa"/>
            <w:vAlign w:val="center"/>
          </w:tcPr>
          <w:p w14:paraId="62EDD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行政员工优先安排周末休息，服务员优先安排在平日休息，周末全员在岗</w:t>
            </w:r>
          </w:p>
        </w:tc>
      </w:tr>
      <w:tr w14:paraId="650A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Align w:val="center"/>
          </w:tcPr>
          <w:p w14:paraId="6AEF8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节假日保护</w:t>
            </w:r>
          </w:p>
        </w:tc>
        <w:tc>
          <w:tcPr>
            <w:tcW w:w="6950" w:type="dxa"/>
            <w:vAlign w:val="center"/>
          </w:tcPr>
          <w:p w14:paraId="08C8B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法定节假日依旧节假日前夜，服务员工不安排休息</w:t>
            </w:r>
          </w:p>
        </w:tc>
      </w:tr>
      <w:tr w14:paraId="06A0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6" w:type="dxa"/>
            <w:vAlign w:val="center"/>
          </w:tcPr>
          <w:p w14:paraId="2E55C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随机打散</w:t>
            </w:r>
            <w:bookmarkStart w:id="78" w:name="_GoBack"/>
            <w:bookmarkEnd w:id="78"/>
          </w:p>
        </w:tc>
        <w:tc>
          <w:tcPr>
            <w:tcW w:w="6950" w:type="dxa"/>
            <w:vAlign w:val="center"/>
          </w:tcPr>
          <w:p w14:paraId="78681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多轮随机分配避免固定模式，同一员工休息分散到不同星期</w:t>
            </w:r>
          </w:p>
        </w:tc>
      </w:tr>
    </w:tbl>
    <w:p w14:paraId="6473B402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66D885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7.3.2 算法流程</w:t>
      </w:r>
    </w:p>
    <w:p w14:paraId="518498A8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将日期分为平日组和周末组（周五、周六）</w:t>
      </w:r>
    </w:p>
    <w:p w14:paraId="79128FC6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行政员工优先从周末组选择休息日，服务员工优先从平日组选择</w:t>
      </w:r>
    </w:p>
    <w:p w14:paraId="0CF7C5B8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排除节假日前夜日期（对服务员工）</w:t>
      </w:r>
    </w:p>
    <w:p w14:paraId="2A6D7A3B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分4轮随机抽取：每轮为尚未分配到4天休息的员工各选1天</w:t>
      </w:r>
    </w:p>
    <w:p w14:paraId="4559B5C6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每轮选择时优先选当天休息人数最少的日期（负载均衡）</w:t>
      </w:r>
    </w:p>
    <w:p w14:paraId="26231FC6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最终校验并补齐，确保每位员工恰好4天休息</w:t>
      </w:r>
    </w:p>
    <w:p w14:paraId="245FD28E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1D99F1F8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58" w:name="_Toc896275209"/>
      <w:bookmarkStart w:id="59" w:name="_Toc1970697140"/>
      <w:r>
        <w:rPr>
          <w:rFonts w:hint="eastAsia" w:ascii="宋体" w:hAnsi="宋体" w:eastAsia="宋体" w:cs="宋体"/>
          <w:b/>
          <w:lang w:val="en-US" w:eastAsia="zh"/>
          <w:woUserID w:val="1"/>
        </w:rPr>
        <w:t>7.4 阶段二：班次分配</w:t>
      </w:r>
      <w:bookmarkEnd w:id="58"/>
      <w:bookmarkEnd w:id="59"/>
    </w:p>
    <w:p w14:paraId="5125B758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确定每天上班的人选后，为每位上班的员工分配一个具体班次</w:t>
      </w:r>
    </w:p>
    <w:p w14:paraId="47313451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</w:pPr>
    </w:p>
    <w:p w14:paraId="302DF8C5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7.4.1 员工-班次匹配原则</w:t>
      </w:r>
    </w:p>
    <w:p w14:paraId="17D632B0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每位员工只能分配到其具备技能覆盖的班次。匹配逻辑：对于每个班次，检查其覆盖的工作站列表，如果员工对其中任意一个工作站的技能分&gt;0，则该班次合格。</w:t>
      </w:r>
    </w:p>
    <w:p w14:paraId="77B971E4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特殊规则：内吧岗和外吧岗技能互通——如果员工内吧岗技能分为0但外吧岗技能分&gt;0，也视为具备S6吧台班资格。</w:t>
      </w:r>
    </w:p>
    <w:p w14:paraId="7C235A98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</w:pPr>
    </w:p>
    <w:p w14:paraId="34E139CE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7.4.2 需求驱动分配策略</w:t>
      </w:r>
    </w:p>
    <w:p w14:paraId="4478268C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班次分配采用需求驱动的贪心策略：</w:t>
      </w:r>
    </w:p>
    <w:p w14:paraId="72D7AD3D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计算预估需求：对每个班次，扫描其覆盖的所有时段和工作站，取各时段工作站总需求的最大值，作为该班次的预估需求人数</w:t>
      </w:r>
    </w:p>
    <w:p w14:paraId="566494D3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稀缺班次优先：按以下优先级顺序分配——S7→S8→S2→S3→S1→S6→S4→S5（厨房班&gt;工程班&gt;行政班&gt;吧台班&gt;楼面班）</w:t>
      </w:r>
    </w:p>
    <w:p w14:paraId="7D0C0F3A">
      <w:pPr>
        <w:keepNext w:val="0"/>
        <w:keepLines w:val="0"/>
        <w:widowControl/>
        <w:suppressLineNumbers w:val="0"/>
        <w:shd w:val="clear" w:fill="FFFFFF"/>
        <w:bidi w:val="0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按技能覆盖广度排序：对每个班次，从合格员工中按技能覆盖的工作站数量从多到少排序，优先选覆盖广的员工剩余员工兜底：优先班次分配完成后，剩余员工分配到需求缺口最大的班次</w:t>
      </w:r>
    </w:p>
    <w:p w14:paraId="7CDD8254">
      <w:pPr>
        <w:keepNext w:val="0"/>
        <w:keepLines w:val="0"/>
        <w:widowControl/>
        <w:suppressLineNumbers w:val="0"/>
        <w:bidi w:val="0"/>
        <w:ind w:left="0" w:leftChars="0" w:right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22D6BC9F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60" w:name="_Toc984050463"/>
      <w:bookmarkStart w:id="61" w:name="_Toc1803574414"/>
      <w:r>
        <w:rPr>
          <w:rFonts w:hint="eastAsia" w:ascii="宋体" w:hAnsi="宋体" w:eastAsia="宋体" w:cs="宋体"/>
          <w:b/>
          <w:lang w:val="en-US" w:eastAsia="zh"/>
          <w:woUserID w:val="1"/>
        </w:rPr>
        <w:t>7.5 阶段三：连续性优先工作站分配（核心）</w:t>
      </w:r>
      <w:bookmarkEnd w:id="60"/>
      <w:bookmarkEnd w:id="61"/>
    </w:p>
    <w:p w14:paraId="664473C8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这是算法的核心阶段，设计理念为：</w:t>
      </w:r>
    </w:p>
    <w:p w14:paraId="205C6D5D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默认连续：每位员工尽量全天在同一个工作站</w:t>
      </w:r>
    </w:p>
    <w:p w14:paraId="12177AD7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需求驱动：仅当某工作站某时段人手不足时，才进行借调</w:t>
      </w:r>
    </w:p>
    <w:p w14:paraId="69E16DBF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块状借调：借调必须是连续时段块（如AAAAAABBBBBB），严禁频繁交替切换（ABABAB）</w:t>
      </w:r>
    </w:p>
    <w:p w14:paraId="76EDA2E8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42" w:rightChars="2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7.5.1 步骤2A：逐段贪心参考分配</w:t>
      </w:r>
    </w:p>
    <w:p w14:paraId="32BC96C8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对每个半小时段，按需求高低排序工作站，将当时在岗的员工按技能分从高到低分配到各工作站。</w:t>
      </w:r>
    </w:p>
    <w:p w14:paraId="388D32C7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此步骤不考虑连续性，仅作为"参考分配"，用于后续推断每位员工的理想主工作站。</w:t>
      </w:r>
    </w:p>
    <w:p w14:paraId="734ECAB1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7.5.2 步骤2B：确定主工作站</w:t>
      </w:r>
    </w:p>
    <w:p w14:paraId="4A8A430E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对每位员工，统计参考分配中各工作站的出现次数。出现次数最多的工作站即为该员工的主工作站（平手时选技能分高的）。主工作站代表该员工当天的主要职责岗位。</w:t>
      </w:r>
    </w:p>
    <w:p w14:paraId="0F8B90E5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7.5.3 步骤2C：初始连续分配</w:t>
      </w:r>
    </w:p>
    <w:p w14:paraId="04F02194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将每位员工的全部在岗时段统一分配到其主工作站，得到一个"纯连续"的初始方案——每人全天只在一个工作站。</w:t>
      </w:r>
    </w:p>
    <w:p w14:paraId="647A6EA6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7.5.4 步骤2D：检测连续缺口块</w:t>
      </w:r>
    </w:p>
    <w:p w14:paraId="02C75659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逐工作站扫描所有半小时段，将相邻的出现需求缺口的时段合并为连续缺口块。</w:t>
      </w:r>
    </w:p>
    <w:p w14:paraId="748FD61E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每个缺口块记录：工作站名称、起始时段、结束时段、最大缺口人数。</w:t>
      </w:r>
    </w:p>
    <w:p w14:paraId="05249334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缺口判定：某工作站某时段的实际配员人数 &lt; 需求人数。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连续判定：相邻半小时段（如19:00-19:30与19:30-20:00）均存在缺口，则合并为同一缺口块。</w:t>
      </w:r>
    </w:p>
    <w:p w14:paraId="74A89383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7.5.5 步骤2E：块状借调填补</w:t>
      </w:r>
    </w:p>
    <w:p w14:paraId="3BA7729D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按缺口严重程度（缺口人数×块长度）降序处理每个缺口块。</w:t>
      </w:r>
    </w:p>
    <w:p w14:paraId="0F26F83D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对每个缺口块的借调操作：</w:t>
      </w:r>
    </w:p>
    <w:p w14:paraId="07A17833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筛选候选员工：在缺口块的所有时段均在岗、且当前在同一工作站（保持连续性）</w:t>
      </w:r>
    </w:p>
    <w:p w14:paraId="28DF1907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校验借出可行性：该员工借出后，其原工作站在缺口块对应的所有时段仍满足需求</w:t>
      </w:r>
    </w:p>
    <w:p w14:paraId="69107111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择优借调：优先选择目标工作站技能分高、当天借调次数少的员工</w:t>
      </w:r>
    </w:p>
    <w:p w14:paraId="08F1F84A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执行借调：将该员工在整个缺口块内的工作站切换为目标工作站</w:t>
      </w:r>
    </w:p>
    <w:p w14:paraId="37151018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次数限制：每位员工每天最多被借调2次（即最多3个工作站块：A→B→A）</w:t>
      </w:r>
    </w:p>
    <w:p w14:paraId="737D1E62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7.5.6 步骤2F：二次连续块填补</w:t>
      </w:r>
    </w:p>
    <w:p w14:paraId="51ED6FB7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处理完一轮缺口块后，重新扫描残留缺口，再次形成连续缺口块并借调。</w:t>
      </w:r>
    </w:p>
    <w:p w14:paraId="51193CC1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与上一轮的区别：此轮放宽约束——不再要求"借出站在全块内都满足需求"，允许产生少量临时缺口留待后续兜底。</w:t>
      </w:r>
    </w:p>
    <w:p w14:paraId="1E2A0125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woUserID w:val="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hd w:val="clear" w:fill="FFFFFF"/>
          <w:woUserID w:val="1"/>
        </w:rPr>
        <w:t>7.5.7 步骤2G：最终逐段兜底</w:t>
      </w:r>
    </w:p>
    <w:p w14:paraId="5EB334A0">
      <w:pPr>
        <w:keepNext w:val="0"/>
        <w:keepLines w:val="0"/>
        <w:widowControl/>
        <w:suppressLineNumbers w:val="0"/>
        <w:shd w:val="clear" w:fill="FFFFFF"/>
        <w:bidi w:val="0"/>
        <w:spacing w:line="45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  <w:t>对仍然残留的个别缺口，逐时段放宽限制，以高连续性为代价做最后填补。</w:t>
      </w:r>
    </w:p>
    <w:p w14:paraId="3E644A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woUserID w:val="1"/>
        </w:rPr>
      </w:pPr>
    </w:p>
    <w:p w14:paraId="1996D6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woUserID w:val="1"/>
        </w:rPr>
      </w:pPr>
    </w:p>
    <w:p w14:paraId="37838209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62" w:name="_Toc522873658"/>
      <w:bookmarkStart w:id="63" w:name="_Toc432840748"/>
      <w:r>
        <w:rPr>
          <w:rFonts w:hint="eastAsia" w:ascii="宋体" w:hAnsi="宋体" w:eastAsia="宋体" w:cs="宋体"/>
          <w:b/>
          <w:lang w:val="en-US" w:eastAsia="zh"/>
          <w:woUserID w:val="1"/>
        </w:rPr>
        <w:t>7.6 算法输出</w:t>
      </w:r>
      <w:bookmarkEnd w:id="62"/>
      <w:bookmarkEnd w:id="63"/>
    </w:p>
    <w:p w14:paraId="5DF44B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求解器输出包含以下输出内容</w:t>
      </w:r>
    </w:p>
    <w:tbl>
      <w:tblPr>
        <w:tblStyle w:val="14"/>
        <w:tblW w:w="851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6952"/>
      </w:tblGrid>
      <w:tr w14:paraId="0AE3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vAlign w:val="center"/>
          </w:tcPr>
          <w:p w14:paraId="55DEA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输出内容</w:t>
            </w:r>
          </w:p>
        </w:tc>
        <w:tc>
          <w:tcPr>
            <w:tcW w:w="6952" w:type="dxa"/>
            <w:vAlign w:val="center"/>
          </w:tcPr>
          <w:p w14:paraId="3A1E6F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说明</w:t>
            </w:r>
          </w:p>
        </w:tc>
      </w:tr>
      <w:tr w14:paraId="38B7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vAlign w:val="center"/>
          </w:tcPr>
          <w:p w14:paraId="38FAC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排班明细</w:t>
            </w:r>
          </w:p>
        </w:tc>
        <w:tc>
          <w:tcPr>
            <w:tcW w:w="6952" w:type="dxa"/>
            <w:vAlign w:val="center"/>
          </w:tcPr>
          <w:p w14:paraId="4EE18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每位员工每日每个半小时段的工作站分配、所属班次、技能分</w:t>
            </w:r>
          </w:p>
        </w:tc>
      </w:tr>
      <w:tr w14:paraId="094B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vAlign w:val="center"/>
          </w:tcPr>
          <w:p w14:paraId="23DAB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排班汇总</w:t>
            </w:r>
          </w:p>
        </w:tc>
        <w:tc>
          <w:tcPr>
            <w:tcW w:w="6952" w:type="dxa"/>
            <w:vAlign w:val="center"/>
          </w:tcPr>
          <w:p w14:paraId="376C0E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每人每天一条记录，显示班次、当天覆盖工作站列表、最高技能分、工时</w:t>
            </w:r>
          </w:p>
        </w:tc>
      </w:tr>
      <w:tr w14:paraId="6047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vAlign w:val="center"/>
          </w:tcPr>
          <w:p w14:paraId="320488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工时统计</w:t>
            </w:r>
          </w:p>
        </w:tc>
        <w:tc>
          <w:tcPr>
            <w:tcW w:w="6952" w:type="dxa"/>
            <w:vAlign w:val="center"/>
          </w:tcPr>
          <w:p w14:paraId="4C21E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按员工汇总总工时、工作天数、休息天数、日均工时</w:t>
            </w:r>
          </w:p>
        </w:tc>
      </w:tr>
      <w:tr w14:paraId="47AE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4" w:type="dxa"/>
            <w:vAlign w:val="center"/>
          </w:tcPr>
          <w:p w14:paraId="748E8A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  <w:t>满足检查需求</w:t>
            </w:r>
          </w:p>
        </w:tc>
        <w:tc>
          <w:tcPr>
            <w:tcW w:w="6952" w:type="dxa"/>
            <w:vAlign w:val="center"/>
          </w:tcPr>
          <w:p w14:paraId="28C2D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hd w:val="clear" w:fill="FFFFFF"/>
                <w:woUserID w:val="1"/>
              </w:rPr>
              <w:t>逐时段逐工作站对比需求vs实际安排，标注缺口项</w:t>
            </w:r>
          </w:p>
        </w:tc>
      </w:tr>
    </w:tbl>
    <w:p w14:paraId="639496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"/>
          <w:woUserID w:val="1"/>
        </w:rPr>
      </w:pPr>
    </w:p>
    <w:p w14:paraId="2F0A5752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64" w:name="_Toc513907755"/>
      <w:bookmarkStart w:id="65" w:name="_Toc1442352394"/>
      <w:r>
        <w:rPr>
          <w:rFonts w:hint="eastAsia" w:ascii="宋体" w:hAnsi="宋体" w:eastAsia="宋体" w:cs="宋体"/>
          <w:b/>
          <w:lang w:val="en-US" w:eastAsia="zh"/>
          <w:woUserID w:val="1"/>
        </w:rPr>
        <w:t>7.7 已知局限性</w:t>
      </w:r>
      <w:bookmarkEnd w:id="64"/>
      <w:bookmarkEnd w:id="65"/>
    </w:p>
    <w:p w14:paraId="16C99204">
      <w:pPr>
        <w:rPr>
          <w:rFonts w:hint="eastAsia" w:ascii="宋体" w:hAnsi="宋体" w:eastAsia="宋体" w:cs="宋体"/>
          <w:b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lang w:val="en-US" w:eastAsia="zh"/>
          <w:woUserID w:val="1"/>
        </w:rPr>
        <w:t>以下局限源于人力配置而非算法问题，需要通过人员编制调整解决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2113"/>
        <w:gridCol w:w="2515"/>
        <w:gridCol w:w="2340"/>
      </w:tblGrid>
      <w:tr w14:paraId="6A76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vAlign w:val="center"/>
          </w:tcPr>
          <w:p w14:paraId="2BCD5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工作站</w:t>
            </w:r>
          </w:p>
        </w:tc>
        <w:tc>
          <w:tcPr>
            <w:tcW w:w="2113" w:type="dxa"/>
            <w:vAlign w:val="center"/>
          </w:tcPr>
          <w:p w14:paraId="4CB30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具备技能员工数</w:t>
            </w:r>
          </w:p>
        </w:tc>
        <w:tc>
          <w:tcPr>
            <w:tcW w:w="2515" w:type="dxa"/>
            <w:vAlign w:val="center"/>
          </w:tcPr>
          <w:p w14:paraId="1D2C3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缺口表现</w:t>
            </w:r>
          </w:p>
        </w:tc>
        <w:tc>
          <w:tcPr>
            <w:tcW w:w="2340" w:type="dxa"/>
            <w:vAlign w:val="center"/>
          </w:tcPr>
          <w:p w14:paraId="69F688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根因</w:t>
            </w:r>
          </w:p>
        </w:tc>
      </w:tr>
      <w:tr w14:paraId="5084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vAlign w:val="center"/>
          </w:tcPr>
          <w:p w14:paraId="26B45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厨房岗</w:t>
            </w:r>
          </w:p>
        </w:tc>
        <w:tc>
          <w:tcPr>
            <w:tcW w:w="2113" w:type="dxa"/>
            <w:vAlign w:val="center"/>
          </w:tcPr>
          <w:p w14:paraId="11DBE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仅2人</w:t>
            </w:r>
          </w:p>
        </w:tc>
        <w:tc>
          <w:tcPr>
            <w:tcW w:w="2515" w:type="dxa"/>
            <w:vAlign w:val="center"/>
          </w:tcPr>
          <w:p w14:paraId="01BF0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高峰期需求远超2人</w:t>
            </w:r>
          </w:p>
        </w:tc>
        <w:tc>
          <w:tcPr>
            <w:tcW w:w="2340" w:type="dxa"/>
            <w:vAlign w:val="center"/>
          </w:tcPr>
          <w:p w14:paraId="7B81E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厨房编制不足</w:t>
            </w:r>
          </w:p>
        </w:tc>
      </w:tr>
      <w:tr w14:paraId="6AED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vAlign w:val="center"/>
          </w:tcPr>
          <w:p w14:paraId="3A3FD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管理岗</w:t>
            </w:r>
          </w:p>
        </w:tc>
        <w:tc>
          <w:tcPr>
            <w:tcW w:w="2113" w:type="dxa"/>
            <w:vAlign w:val="center"/>
          </w:tcPr>
          <w:p w14:paraId="4D195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4人（S1班）超时</w:t>
            </w:r>
          </w:p>
        </w:tc>
        <w:tc>
          <w:tcPr>
            <w:tcW w:w="2515" w:type="dxa"/>
            <w:vAlign w:val="center"/>
          </w:tcPr>
          <w:p w14:paraId="77158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22点后S4班仅2人可用</w:t>
            </w:r>
          </w:p>
        </w:tc>
        <w:tc>
          <w:tcPr>
            <w:tcW w:w="2340" w:type="dxa"/>
            <w:vAlign w:val="center"/>
          </w:tcPr>
          <w:p w14:paraId="2FE79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S5班无管理岗</w:t>
            </w:r>
          </w:p>
        </w:tc>
      </w:tr>
      <w:tr w14:paraId="7D16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vAlign w:val="center"/>
          </w:tcPr>
          <w:p w14:paraId="4142E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客户经理岗</w:t>
            </w:r>
          </w:p>
        </w:tc>
        <w:tc>
          <w:tcPr>
            <w:tcW w:w="2113" w:type="dxa"/>
            <w:vAlign w:val="center"/>
          </w:tcPr>
          <w:p w14:paraId="0AC18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仅2人</w:t>
            </w:r>
          </w:p>
        </w:tc>
        <w:tc>
          <w:tcPr>
            <w:tcW w:w="2515" w:type="dxa"/>
            <w:vAlign w:val="center"/>
          </w:tcPr>
          <w:p w14:paraId="723DE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全天候缺口</w:t>
            </w:r>
          </w:p>
        </w:tc>
        <w:tc>
          <w:tcPr>
            <w:tcW w:w="2340" w:type="dxa"/>
            <w:vAlign w:val="center"/>
          </w:tcPr>
          <w:p w14:paraId="48D41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vertAlign w:val="baseline"/>
                <w:lang w:val="en-US" w:eastAsia="zh"/>
                <w:woUserID w:val="1"/>
              </w:rPr>
              <w:t>客户部编制不足</w:t>
            </w:r>
          </w:p>
        </w:tc>
      </w:tr>
    </w:tbl>
    <w:p w14:paraId="324F364B">
      <w:pPr>
        <w:rPr>
          <w:rFonts w:hint="eastAsia" w:ascii="宋体" w:hAnsi="宋体" w:eastAsia="宋体" w:cs="宋体"/>
          <w:b/>
          <w:lang w:val="en-US" w:eastAsia="zh"/>
          <w:woUserID w:val="1"/>
        </w:rPr>
      </w:pPr>
    </w:p>
    <w:p w14:paraId="2E85AD32">
      <w:pPr>
        <w:keepNext w:val="0"/>
        <w:keepLines w:val="0"/>
        <w:widowControl/>
        <w:suppressLineNumbers w:val="0"/>
        <w:bidi w:val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5173FAE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</w:rPr>
      </w:pPr>
    </w:p>
    <w:p w14:paraId="36260D90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66" w:name="_Toc1732606830"/>
      <w:bookmarkStart w:id="67" w:name="_Toc1085077803"/>
      <w:r>
        <w:rPr>
          <w:rFonts w:hint="eastAsia" w:ascii="宋体" w:hAnsi="宋体" w:eastAsia="宋体" w:cs="宋体"/>
          <w:lang w:val="en-US" w:eastAsia="zh"/>
          <w:woUserID w:val="1"/>
        </w:rPr>
        <w:t>八、版本信息与修改历史</w:t>
      </w:r>
      <w:bookmarkEnd w:id="66"/>
      <w:bookmarkEnd w:id="67"/>
    </w:p>
    <w:p w14:paraId="5EDE3218">
      <w:pPr>
        <w:pStyle w:val="3"/>
        <w:numPr>
          <w:ilvl w:val="0"/>
          <w:numId w:val="0"/>
        </w:numPr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lang w:val="en-US" w:eastAsia="zh"/>
          <w:woUserID w:val="1"/>
        </w:rPr>
      </w:pPr>
      <w:bookmarkStart w:id="68" w:name="_Toc477975764"/>
      <w:bookmarkStart w:id="69" w:name="_Toc617809578"/>
      <w:r>
        <w:rPr>
          <w:rFonts w:hint="eastAsia" w:ascii="宋体" w:hAnsi="宋体" w:eastAsia="宋体" w:cs="宋体"/>
          <w:lang w:val="en-US" w:eastAsia="zh"/>
          <w:woUserID w:val="1"/>
        </w:rPr>
        <w:t>九、附录</w:t>
      </w:r>
      <w:bookmarkEnd w:id="68"/>
      <w:bookmarkEnd w:id="69"/>
    </w:p>
    <w:p w14:paraId="59B6E07D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70" w:name="_Toc1892267978"/>
      <w:bookmarkStart w:id="71" w:name="_Toc1695410684"/>
      <w:r>
        <w:rPr>
          <w:rFonts w:hint="eastAsia" w:ascii="宋体" w:hAnsi="宋体" w:eastAsia="宋体" w:cs="宋体"/>
          <w:b/>
          <w:lang w:val="en-US" w:eastAsia="zh"/>
          <w:woUserID w:val="1"/>
        </w:rPr>
        <w:t>9.1 完整工作站列表</w:t>
      </w:r>
      <w:bookmarkEnd w:id="70"/>
      <w:bookmarkEnd w:id="71"/>
    </w:p>
    <w:tbl>
      <w:tblPr>
        <w:tblStyle w:val="15"/>
        <w:tblW w:w="5008" w:type="pct"/>
        <w:jc w:val="center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2707"/>
        <w:gridCol w:w="1783"/>
        <w:gridCol w:w="3171"/>
      </w:tblGrid>
      <w:tr w14:paraId="465597F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8939A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序号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DB41EE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工作站名称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2F63FD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所属班次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3C2EDC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备注</w:t>
            </w:r>
          </w:p>
        </w:tc>
      </w:tr>
      <w:tr w14:paraId="3C7D619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6B4C8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1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FF512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管理岗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EFE735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S4/S5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FF704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S4/S5楼面</w:t>
            </w:r>
          </w:p>
        </w:tc>
      </w:tr>
      <w:tr w14:paraId="5A98915C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029017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2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76EB0E5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文员仓管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27D46C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S1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0219212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仅行政仓管/文员班</w:t>
            </w:r>
          </w:p>
        </w:tc>
      </w:tr>
      <w:tr w14:paraId="4A9EF1AA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702B62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3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76C3D7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工程维修岗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A25A0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S2/S3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D21829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仅工程班</w:t>
            </w:r>
          </w:p>
        </w:tc>
      </w:tr>
      <w:tr w14:paraId="6366D6A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9F38E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4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8FC4FA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网络维护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F3435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S2/S3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BF5845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仅工程班</w:t>
            </w:r>
          </w:p>
        </w:tc>
      </w:tr>
      <w:tr w14:paraId="2DF8DF5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614AF7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5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62110B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采购岗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92D03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S1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7D49BB7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仅行政仓管/文员班</w:t>
            </w:r>
          </w:p>
        </w:tc>
      </w:tr>
      <w:tr w14:paraId="4534D14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D7E98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6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31773C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保洁岗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3C8478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S4/S5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2A665E6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楼面班</w:t>
            </w:r>
          </w:p>
        </w:tc>
      </w:tr>
      <w:tr w14:paraId="4A7AF83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3EA8ED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7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5383C0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咨客岗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F71D06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90522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仅楼面A班</w:t>
            </w:r>
          </w:p>
        </w:tc>
      </w:tr>
      <w:tr w14:paraId="45EDF9D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03431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8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41A75E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厨房岗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89B23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S7/S8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11EDBA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厨房班专属</w:t>
            </w:r>
          </w:p>
        </w:tc>
      </w:tr>
      <w:tr w14:paraId="4398508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0CBA427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9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D156F6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传送岗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4C60E5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S4/S5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900E66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楼面班</w:t>
            </w:r>
          </w:p>
        </w:tc>
      </w:tr>
      <w:tr w14:paraId="1DB4A18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3CFDB6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10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2D8CF16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服务岗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FE91B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S4/S5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0484C34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楼面班</w:t>
            </w:r>
          </w:p>
        </w:tc>
      </w:tr>
      <w:tr w14:paraId="1AB392EC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286BE9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11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929AFE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客户经理岗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95CAB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S4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4EB22C0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仅楼面A班</w:t>
            </w:r>
          </w:p>
        </w:tc>
      </w:tr>
      <w:tr w14:paraId="3FDE86E1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87A15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12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CD5A5B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内吧岗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4F7F1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S6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74FB2E8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吧台班（与外吧岗互通）</w:t>
            </w:r>
          </w:p>
        </w:tc>
      </w:tr>
      <w:tr w14:paraId="4AEE2A0D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513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6459DCE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13</w:t>
            </w:r>
          </w:p>
        </w:tc>
        <w:tc>
          <w:tcPr>
            <w:tcW w:w="1585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5F675D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外吧岗</w:t>
            </w:r>
          </w:p>
        </w:tc>
        <w:tc>
          <w:tcPr>
            <w:tcW w:w="104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0BA098D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S6</w:t>
            </w:r>
          </w:p>
        </w:tc>
        <w:tc>
          <w:tcPr>
            <w:tcW w:w="1857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top"/>
          </w:tcPr>
          <w:p w14:paraId="1923A23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  <w:woUserID w:val="1"/>
              </w:rPr>
              <w:t>吧台班（与内吧岗互通）</w:t>
            </w:r>
          </w:p>
        </w:tc>
      </w:tr>
    </w:tbl>
    <w:p w14:paraId="688ABD6D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72" w:name="_Toc259282009"/>
      <w:bookmarkStart w:id="73" w:name="_Toc1753784016"/>
      <w:r>
        <w:rPr>
          <w:rFonts w:hint="eastAsia" w:ascii="宋体" w:hAnsi="宋体" w:eastAsia="宋体" w:cs="宋体"/>
          <w:b/>
          <w:lang w:val="en-US" w:eastAsia="zh"/>
          <w:woUserID w:val="1"/>
        </w:rPr>
        <w:t>9.2 昆明滚滚人员架构</w:t>
      </w:r>
      <w:bookmarkEnd w:id="72"/>
      <w:bookmarkEnd w:id="73"/>
    </w:p>
    <w:p w14:paraId="0683F12C">
      <w:pPr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4798060" cy="30632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C98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74" w:name="_Toc834548992"/>
      <w:bookmarkStart w:id="75" w:name="_Toc2007578292"/>
      <w:r>
        <w:rPr>
          <w:rFonts w:hint="eastAsia" w:ascii="宋体" w:hAnsi="宋体" w:eastAsia="宋体" w:cs="宋体"/>
          <w:b/>
          <w:lang w:val="en-US" w:eastAsia="zh"/>
          <w:woUserID w:val="1"/>
        </w:rPr>
        <w:t>9.3 昆明滚滚各工作站时间轴</w:t>
      </w:r>
      <w:bookmarkEnd w:id="74"/>
      <w:bookmarkEnd w:id="75"/>
    </w:p>
    <w:p w14:paraId="38883480">
      <w:pPr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5262880" cy="2970530"/>
            <wp:effectExtent l="0" t="0" r="139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2F2B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5C6E7D29">
      <w:pPr>
        <w:pStyle w:val="4"/>
        <w:bidi w:val="0"/>
        <w:spacing w:line="300" w:lineRule="auto"/>
        <w:ind w:left="0" w:leftChars="0" w:firstLine="0" w:firstLineChars="0"/>
        <w:rPr>
          <w:rFonts w:hint="eastAsia" w:ascii="宋体" w:hAnsi="宋体" w:eastAsia="宋体" w:cs="宋体"/>
          <w:b/>
          <w:lang w:val="en-US" w:eastAsia="zh"/>
          <w:woUserID w:val="1"/>
        </w:rPr>
      </w:pPr>
      <w:bookmarkStart w:id="76" w:name="_Toc1029345656"/>
      <w:bookmarkStart w:id="77" w:name="_Toc1348582446"/>
      <w:r>
        <w:rPr>
          <w:rFonts w:hint="eastAsia" w:ascii="宋体" w:hAnsi="宋体" w:eastAsia="宋体" w:cs="宋体"/>
          <w:b/>
          <w:lang w:val="en-US" w:eastAsia="zh"/>
          <w:woUserID w:val="1"/>
        </w:rPr>
        <w:t>9.4 术语表</w:t>
      </w:r>
      <w:bookmarkEnd w:id="76"/>
      <w:bookmarkEnd w:id="77"/>
    </w:p>
    <w:p w14:paraId="0F5E8DD4">
      <w:pPr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5272405" cy="2613660"/>
            <wp:effectExtent l="0" t="0" r="444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ＭＳ ゴシック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E5D15"/>
    <w:rsid w:val="1BCE5D15"/>
    <w:rsid w:val="2DE67E5A"/>
    <w:rsid w:val="2DFEC0FC"/>
    <w:rsid w:val="2EF79D2A"/>
    <w:rsid w:val="37DF4204"/>
    <w:rsid w:val="37FEFBD9"/>
    <w:rsid w:val="3DBDADF4"/>
    <w:rsid w:val="3DDACEFD"/>
    <w:rsid w:val="3EE94036"/>
    <w:rsid w:val="3EEF162E"/>
    <w:rsid w:val="3F5AC3A0"/>
    <w:rsid w:val="3FBA0785"/>
    <w:rsid w:val="3FCFB7EE"/>
    <w:rsid w:val="3FDEBE0B"/>
    <w:rsid w:val="3FDFE9CD"/>
    <w:rsid w:val="3FEA9BEF"/>
    <w:rsid w:val="57FF2811"/>
    <w:rsid w:val="5F5FE7C9"/>
    <w:rsid w:val="5FB3676D"/>
    <w:rsid w:val="5FF7C4C6"/>
    <w:rsid w:val="61DB0E87"/>
    <w:rsid w:val="67B06174"/>
    <w:rsid w:val="67F8152F"/>
    <w:rsid w:val="69FD32DC"/>
    <w:rsid w:val="6A3EC3A7"/>
    <w:rsid w:val="6AEEFB93"/>
    <w:rsid w:val="6B8F17B1"/>
    <w:rsid w:val="6EBB8AAB"/>
    <w:rsid w:val="6EFFCACA"/>
    <w:rsid w:val="6F67CFBB"/>
    <w:rsid w:val="75F74FBC"/>
    <w:rsid w:val="776F2AF6"/>
    <w:rsid w:val="7B7DC969"/>
    <w:rsid w:val="7BF9A749"/>
    <w:rsid w:val="7F798FF9"/>
    <w:rsid w:val="7F7B30D3"/>
    <w:rsid w:val="7FFFC55C"/>
    <w:rsid w:val="95FF95AE"/>
    <w:rsid w:val="962FF001"/>
    <w:rsid w:val="9DCF71D0"/>
    <w:rsid w:val="B1AF9490"/>
    <w:rsid w:val="B7CF3B0A"/>
    <w:rsid w:val="B7E73D68"/>
    <w:rsid w:val="BAFE480F"/>
    <w:rsid w:val="BDBCA599"/>
    <w:rsid w:val="BFAE543F"/>
    <w:rsid w:val="BFF7BB3C"/>
    <w:rsid w:val="CEEC7808"/>
    <w:rsid w:val="CEFE1C73"/>
    <w:rsid w:val="D3BE85DD"/>
    <w:rsid w:val="D5B8A3B2"/>
    <w:rsid w:val="DE7ECDD3"/>
    <w:rsid w:val="DE7F394A"/>
    <w:rsid w:val="DF7E269F"/>
    <w:rsid w:val="DFC6EC1D"/>
    <w:rsid w:val="DFD92CCB"/>
    <w:rsid w:val="DFFD80A6"/>
    <w:rsid w:val="E64F6973"/>
    <w:rsid w:val="EDFD297D"/>
    <w:rsid w:val="EEDD65F5"/>
    <w:rsid w:val="EEEFE1F5"/>
    <w:rsid w:val="F6596408"/>
    <w:rsid w:val="F6B7FBB1"/>
    <w:rsid w:val="F7CBFF56"/>
    <w:rsid w:val="F7FE950E"/>
    <w:rsid w:val="F9FA360C"/>
    <w:rsid w:val="FBB78D41"/>
    <w:rsid w:val="FBDDBA90"/>
    <w:rsid w:val="FCB4DF94"/>
    <w:rsid w:val="FCFD44FE"/>
    <w:rsid w:val="FDB17B13"/>
    <w:rsid w:val="FFFCC7BD"/>
    <w:rsid w:val="FFFEB757"/>
    <w:rsid w:val="FFFF1467"/>
    <w:rsid w:val="FFFF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qFormat/>
    <w:uiPriority w:val="0"/>
  </w:style>
  <w:style w:type="table" w:default="1" w:styleId="1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4"/>
    <w:basedOn w:val="1"/>
    <w:next w:val="1"/>
    <w:uiPriority w:val="0"/>
    <w:pPr>
      <w:ind w:left="1260" w:leftChars="6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uiPriority w:val="0"/>
    <w:rPr>
      <w:sz w:val="24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Light Grid Accent 1"/>
    <w:basedOn w:val="13"/>
    <w:uiPriority w:val="62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</w:tcPr>
    <w:tblStylePr w:type="firstRow">
      <w:rPr>
        <w:rFonts w:hint="default" w:ascii="Calibri" w:hAnsi="Calibri" w:eastAsia="ＭＳ ゴシック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</w:tcBorders>
      </w:tcPr>
    </w:tblStylePr>
    <w:tblStylePr w:type="lastRow">
      <w:rPr>
        <w:rFonts w:hint="default" w:ascii="Calibri" w:hAnsi="Calibri" w:eastAsia="ＭＳ ゴシック" w:cs="Times New Roman"/>
        <w:b/>
        <w:bCs/>
      </w:rPr>
      <w:tblPr/>
      <w:tcPr>
        <w:tcBorders>
          <w:top w:val="double" w:color="4F81BD" w:sz="2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hint="default" w:ascii="Calibri" w:hAnsi="Calibri" w:eastAsia="ＭＳ ゴシック" w:cs="Times New Roman"/>
        <w:b/>
        <w:bCs/>
      </w:rPr>
    </w:tblStylePr>
    <w:tblStylePr w:type="lastCol">
      <w:rPr>
        <w:rFonts w:hint="default" w:ascii="Calibri" w:hAnsi="Calibri" w:eastAsia="ＭＳ ゴシック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character" w:styleId="17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2026-08-06T09:34:00Z</dcterms:created>
  <dc:creator>WPS_1601909088</dc:creator>
  <cp:lastModifiedBy>WPS_1601909088</cp:lastModifiedBy>
  <dcterms:modified xsi:type="dcterms:W3CDTF">2026-08-06T10:58:43Z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ICV">
    <vt:lpwstr>E2C9D0C6CCBF148C63F8736A40908F6E_43</vt:lpwstr>
  </property>
</Properties>
</file>