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0.23.0  |  2026-07-18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0.23.0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2026-07-18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ABI、双 GRID 精确挖填方、局部与全幅坡度/坡向/阴影分析、约束 Delaunay、GRID/等高线转换、GDAL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pStyle w:val="ListBullet"/>
      </w:pPr>
      <w:r>
        <w:rPr>
          <w:rFonts w:ascii="Calibri" w:hAnsi="Calibri" w:eastAsia="Microsoft YaHei"/>
        </w:rPr>
        <w:t>现状/设计面土方：重点阅读第 4.11 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0.23.0：新增匹配现状/设计 GRID 的解析挖填方、差值 GRID、分块并行、进度与安全取消；全幅坡度/坡向/阴影、剖面、水平基准面量测、GDAL 与约束事务保持兼容。局部 CDT、流式超大 GRID 和 GPU LOD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GUI 两点定义任意地形剖面，固定 CDT/TIN/GRID 数据源采样、统计并导出 CSV。</w:t>
      </w:r>
    </w:p>
    <w:p>
      <w:pPr>
        <w:pStyle w:val="ListBullet"/>
      </w:pPr>
      <w:r>
        <w:rPr>
          <w:rFonts w:ascii="Calibri" w:hAnsi="Calibri" w:eastAsia="Microsoft YaHei"/>
        </w:rPr>
        <w:t>GUI 逐点圈定简单多边形，计算平面量并数值估算地表面积和水平基准面挖填方。</w:t>
      </w:r>
    </w:p>
    <w:p>
      <w:pPr>
        <w:pStyle w:val="ListBullet"/>
      </w:pPr>
      <w:r>
        <w:rPr>
          <w:rFonts w:ascii="Calibri" w:hAnsi="Calibri" w:eastAsia="Microsoft YaHei"/>
        </w:rPr>
        <w:t>普通 TIN、约束 CDT 和仿射 GRID 统一返回局部高程梯度、坡度、下坡坡向、单位法向与支撑单元。</w:t>
      </w:r>
    </w:p>
    <w:p>
      <w:pPr>
        <w:pStyle w:val="ListBullet"/>
      </w:pPr>
      <w:r>
        <w:rPr>
          <w:rFonts w:ascii="Calibri" w:hAnsi="Calibri" w:eastAsia="Microsoft YaHei"/>
        </w:rPr>
        <w:t>从任意仿射 GRID 派生全幅坡度角、下坡坡向角或 0～255 分析阴影，并继承 CRS/NoData。</w:t>
      </w:r>
    </w:p>
    <w:p>
      <w:pPr>
        <w:pStyle w:val="ListBullet"/>
      </w:pPr>
      <w:r>
        <w:rPr>
          <w:rFonts w:ascii="Calibri" w:hAnsi="Calibri" w:eastAsia="Microsoft YaHei"/>
        </w:rPr>
        <w:t>匹配现状/设计 GRID 逐单元解析积分挖填方，支持差值 GRID、并行、进度和取消。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TIN→GRID、GRID→TIN、TIN/GRID→等高线，以及等高线→TIN/GRID 近似重建。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独立 CDT 句柄、断裂线、外边界、孔洞、域内查询、约束增删与 DCDT 文本往返。</w:t>
      </w:r>
    </w:p>
    <w:p>
      <w:pPr>
        <w:pStyle w:val="ListBullet"/>
      </w:pPr>
      <w:r>
        <w:rPr>
          <w:rFonts w:ascii="Calibri" w:hAnsi="Calibri" w:eastAsia="Microsoft YaHei"/>
        </w:rPr>
        <w:t>保持约束 ID 和类型的原子几何更新；可选返回更新前后的完整域差异。</w:t>
      </w:r>
    </w:p>
    <w:p>
      <w:pPr>
        <w:pStyle w:val="ListBullet"/>
      </w:pPr>
      <w:r>
        <w:rPr>
          <w:rFonts w:ascii="Calibri" w:hAnsi="Calibri" w:eastAsia="Microsoft YaHei"/>
        </w:rPr>
        <w:t>约束顶点引用查询、共享顶点默认保护和显式单约束脱离删除。</w:t>
      </w:r>
    </w:p>
    <w:p>
      <w:pPr>
        <w:pStyle w:val="ListBullet"/>
      </w:pPr>
      <w:r>
        <w:rPr>
          <w:rFonts w:ascii="Calibri" w:hAnsi="Calibri" w:eastAsia="Microsoft YaHei"/>
        </w:rPr>
        <w:t>原子批量约束事务，一次提交多条新增、更新和删除并统一回滚。</w:t>
      </w:r>
    </w:p>
    <w:p>
      <w:pPr>
        <w:pStyle w:val="ListBullet"/>
      </w:pPr>
      <w:r>
        <w:rPr>
          <w:rFonts w:ascii="Calibri" w:hAnsi="Calibri" w:eastAsia="Microsoft YaHei"/>
        </w:rPr>
        <w:t>普通 TIN→CDT、CDT 域内高程采样，以及保留外边界/孔洞的 GRID 和等高线派生。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等高线反推只能由有限折点近似恢复表面；普通 TIN 不强制保留原折线边。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和等高线→TIN 都重建普通 Delaunay；严格折线、边界和孔洞应使用独立 dt_cdt_handle。v0.23 单项约束编辑仍采用候选网全量重建；批量事务把 N 次重建降为 1 次，但尚未达到百万点实时局部 CDT 编辑。GUI 多边形土方针对水平基准面并使用固定预算数值积分；双 GRID 接口则对节点匹配的现状/设计面作分片线性解析积分。二者均需结合项目规范复核后用于工程结算。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CDT API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 ---- 独立 Constrained Delaunay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/ DCDT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&lt;----&gt;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cantSplit/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Constrained Delaunay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断裂线与域裁剪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独立句柄保持普通 TIN ABI 和性能语义。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 Delaunay、边界与孔洞接口。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DCDT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散点、约束和 CRS 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p>
      <w:r>
        <w:rPr>
          <w:rFonts w:ascii="Calibri" w:hAnsi="Calibri" w:eastAsia="Microsoft YaHei"/>
        </w:rPr>
        <w:t>v0.12 可把等高线的 LINE elevation 作为权威高程，以折点或按最大段长加密后的样本重建普通 TIN，并可直接插值 GRID。重复 XY 高程一致时合并，冲突时整次转换失败且原 TIN 不变。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dt_contours_to_tin_options sampling{};</w:t>
      </w:r>
      <w:r>
        <w:br/>
      </w:r>
      <w:r>
        <w:rPr>
          <w:rFonts w:ascii="Consolas" w:hAnsi="Consolas" w:eastAsia="Microsoft YaHei"/>
          <w:sz w:val="17"/>
        </w:rPr>
        <w:t>sampling.struct_size = sizeof(sampling);</w:t>
      </w:r>
      <w:r>
        <w:br/>
      </w:r>
      <w:r>
        <w:rPr>
          <w:rFonts w:ascii="Consolas" w:hAnsi="Consolas" w:eastAsia="Microsoft YaHei"/>
          <w:sz w:val="17"/>
        </w:rPr>
        <w:t>sampling.maximum_segment_length = 5.0; // 0: 只用原折点</w:t>
      </w:r>
      <w:r>
        <w:br/>
      </w:r>
      <w:r>
        <w:rPr>
          <w:rFonts w:ascii="Consolas" w:hAnsi="Consolas" w:eastAsia="Microsoft YaHei"/>
          <w:sz w:val="17"/>
        </w:rPr>
        <w:t>sampling.merge_tolerance = 1.0e-8;      // 0: 只合并完全相同 XY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dt_tin_from_contours(contours, &amp;sampling, mesh);</w:t>
      </w:r>
      <w:r>
        <w:br/>
      </w:r>
      <w:r>
        <w:rPr>
          <w:rFonts w:ascii="Consolas" w:hAnsi="Consolas" w:eastAsia="Microsoft YaHei"/>
          <w:sz w:val="17"/>
        </w:rPr>
        <w:t>dt_grid_from_contours(contours, &amp;sampling, &amp;options, &amp;grid);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反向转换边界  </w:t>
      </w:r>
      <w:r>
        <w:rPr>
          <w:rFonts w:ascii="Calibri" w:hAnsi="Calibri" w:eastAsia="Microsoft YaHei"/>
        </w:rPr>
        <w:t>等高线之间的极值和曲面细节已经丢失，不能唯一恢复。输出是普通 Delaunay，原等高线段不保证成为网边；硬折线应使用 CDT。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TIN/GRID/等高线同步转换与近似重建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cantSplit/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GUI 集成  </w:t>
      </w:r>
      <w:r>
        <w:rPr>
          <w:rFonts w:ascii="Calibri" w:hAnsi="Calibri" w:eastAsia="Microsoft YaHei"/>
        </w:rPr>
        <w:t>v0.13 的演示程序启动时探测 GTiff、COG、GPKG 驱动，按能力启用五个数据交换菜单。栅格导入只替换 GRID，GeoPackage 导入只替换等高线，普通 TIN、CDT 和无关图层保持不变。</w:t>
      </w:r>
    </w:p>
    <w:p>
      <w:pPr>
        <w:pStyle w:val="Heading2"/>
      </w:pPr>
      <w:r>
        <w:t>4.8 约束 Delaunay</w:t>
      </w:r>
    </w:p>
    <w:p>
      <w:r>
        <w:rPr>
          <w:rFonts w:ascii="Calibri" w:hAnsi="Calibri" w:eastAsia="Microsoft YaHei"/>
        </w:rPr>
        <w:t>dt_cdt_api.h 提供独立 dt_cdt_handle。基础点与普通 TIN 相互独立；断裂线只强制成边，外边界和孔洞通过奇偶嵌套层级决定有效域。没有外边界时全部有限面均为有效域。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"dt_cdt_api.h"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dt_cdt_handle cdt = nullptr;</w:t>
      </w:r>
      <w:r>
        <w:br/>
      </w:r>
      <w:r>
        <w:rPr>
          <w:rFonts w:ascii="Consolas" w:hAnsi="Consolas" w:eastAsia="Microsoft YaHei"/>
          <w:sz w:val="17"/>
        </w:rPr>
        <w:t>dt_cdt_create(nullptr, &amp;cdt);</w:t>
      </w:r>
      <w:r>
        <w:br/>
      </w:r>
      <w:r>
        <w:rPr>
          <w:rFonts w:ascii="Consolas" w:hAnsi="Consolas" w:eastAsia="Microsoft YaHei"/>
          <w:sz w:val="17"/>
        </w:rPr>
        <w:t>dt_cdt_build_from_tin(cdt, tin);</w:t>
      </w:r>
      <w:r>
        <w:br/>
      </w:r>
      <w:r>
        <w:rPr>
          <w:rFonts w:ascii="Consolas" w:hAnsi="Consolas" w:eastAsia="Microsoft YaHei"/>
          <w:sz w:val="17"/>
        </w:rPr>
        <w:t>dt_constraint_id boundary_id = 0;</w:t>
      </w:r>
      <w:r>
        <w:br/>
      </w:r>
      <w:r>
        <w:rPr>
          <w:rFonts w:ascii="Consolas" w:hAnsi="Consolas" w:eastAsia="Microsoft YaHei"/>
          <w:sz w:val="17"/>
        </w:rPr>
        <w:t>dt_cdt_add_constraint(cdt, DT_CONSTRAINT_OUTER_BOUNDARY,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boundary, boundary_count, &amp;boundary_id);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DT_CONSTRAINT_HOLE_BOUNDARY,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hole, hole_count,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保持 boundary_id 和 OUTER_BOUNDARY 类型，原子替换几何。</w:t>
      </w:r>
      <w:r>
        <w:br/>
      </w:r>
      <w:r>
        <w:rPr>
          <w:rFonts w:ascii="Consolas" w:hAnsi="Consolas" w:eastAsia="Microsoft YaHei"/>
          <w:sz w:val="17"/>
        </w:rPr>
        <w:t>// 不需要影响区时将最后一个参数设为 nullptr，可避免完整差异计算。</w:t>
      </w:r>
      <w:r>
        <w:br/>
      </w:r>
      <w:r>
        <w:rPr>
          <w:rFonts w:ascii="Consolas" w:hAnsi="Consolas" w:eastAsia="Microsoft YaHei"/>
          <w:sz w:val="17"/>
        </w:rPr>
        <w:t>dt_edit_result effect = nullptr;</w:t>
      </w:r>
      <w:r>
        <w:br/>
      </w:r>
      <w:r>
        <w:rPr>
          <w:rFonts w:ascii="Consolas" w:hAnsi="Consolas" w:eastAsia="Microsoft YaHei"/>
          <w:sz w:val="17"/>
        </w:rPr>
        <w:t>if (dt_cdt_update_constraint(cdt, boundary_id,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moved_boundary, moved_boundary_count,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&amp;effect)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view{sizeof(dt_edit_result_view)};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dt_edit_result_get_view(effect,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 中包含删除面、新增面、边界边、删除边和新增边。</w:t>
      </w:r>
      <w:r>
        <w:br/>
      </w:r>
      <w:r>
        <w:rPr>
          <w:rFonts w:ascii="Consolas" w:hAnsi="Consolas" w:eastAsia="Microsoft YaHei"/>
          <w:sz w:val="17"/>
        </w:rPr>
        <w:t xml:space="preserve">    dt_release_edit_result(effect);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dt_cdt_vertex_usage usage{};</w:t>
      </w:r>
      <w:r>
        <w:br/>
      </w:r>
      <w:r>
        <w:rPr>
          <w:rFonts w:ascii="Consolas" w:hAnsi="Consolas" w:eastAsia="Microsoft YaHei"/>
          <w:sz w:val="17"/>
        </w:rPr>
        <w:t>dt_cdt_get_constraint_vertex_usage(cdt, boundary_id, 1, &amp;usage);</w:t>
      </w:r>
      <w:r>
        <w:br/>
      </w:r>
      <w:r>
        <w:rPr>
          <w:rFonts w:ascii="Consolas" w:hAnsi="Consolas" w:eastAsia="Microsoft YaHei"/>
          <w:sz w:val="17"/>
        </w:rPr>
        <w:t>uint32_t remove_flags = usage.constraint_count &gt; 1</w:t>
      </w:r>
      <w:r>
        <w:br/>
      </w:r>
      <w:r>
        <w:rPr>
          <w:rFonts w:ascii="Consolas" w:hAnsi="Consolas" w:eastAsia="Microsoft YaHei"/>
          <w:sz w:val="17"/>
        </w:rPr>
        <w:t xml:space="preserve">    ? DT_CDT_REMOVE_VERTEX_ALLOW_SHARED_DETACH : 0;</w:t>
      </w:r>
      <w:r>
        <w:br/>
      </w:r>
      <w:r>
        <w:rPr>
          <w:rFonts w:ascii="Consolas" w:hAnsi="Consolas" w:eastAsia="Microsoft YaHei"/>
          <w:sz w:val="17"/>
        </w:rPr>
        <w:t>dt_cdt_remove_constraint_vertex(cdt, boundary_id, 1,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remove_flags,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dt_cdt_constraint_edit edits[2]{};</w:t>
      </w:r>
      <w:r>
        <w:br/>
      </w:r>
      <w:r>
        <w:rPr>
          <w:rFonts w:ascii="Consolas" w:hAnsi="Consolas" w:eastAsia="Microsoft YaHei"/>
          <w:sz w:val="17"/>
        </w:rPr>
        <w:t>edits[0].struct_size = sizeof(edits[0]);</w:t>
      </w:r>
      <w:r>
        <w:br/>
      </w:r>
      <w:r>
        <w:rPr>
          <w:rFonts w:ascii="Consolas" w:hAnsi="Consolas" w:eastAsia="Microsoft YaHei"/>
          <w:sz w:val="17"/>
        </w:rPr>
        <w:t>edits[0].operation = DT_CDT_EDIT_UPDATE;</w:t>
      </w:r>
      <w:r>
        <w:br/>
      </w:r>
      <w:r>
        <w:rPr>
          <w:rFonts w:ascii="Consolas" w:hAnsi="Consolas" w:eastAsia="Microsoft YaHei"/>
          <w:sz w:val="17"/>
        </w:rPr>
        <w:t>edits[0].constraint_id = boundary_id;</w:t>
      </w:r>
      <w:r>
        <w:br/>
      </w:r>
      <w:r>
        <w:rPr>
          <w:rFonts w:ascii="Consolas" w:hAnsi="Consolas" w:eastAsia="Microsoft YaHei"/>
          <w:sz w:val="17"/>
        </w:rPr>
        <w:t>edits[0].points = moved_boundary;</w:t>
      </w:r>
      <w:r>
        <w:br/>
      </w:r>
      <w:r>
        <w:rPr>
          <w:rFonts w:ascii="Consolas" w:hAnsi="Consolas" w:eastAsia="Microsoft YaHei"/>
          <w:sz w:val="17"/>
        </w:rPr>
        <w:t>edits[0].point_count = moved_boundary_count;</w:t>
      </w:r>
      <w:r>
        <w:br/>
      </w:r>
      <w:r>
        <w:rPr>
          <w:rFonts w:ascii="Consolas" w:hAnsi="Consolas" w:eastAsia="Microsoft YaHei"/>
          <w:sz w:val="17"/>
        </w:rPr>
        <w:t>edits[1].struct_size = sizeof(edits[1]);</w:t>
      </w:r>
      <w:r>
        <w:br/>
      </w:r>
      <w:r>
        <w:rPr>
          <w:rFonts w:ascii="Consolas" w:hAnsi="Consolas" w:eastAsia="Microsoft YaHei"/>
          <w:sz w:val="17"/>
        </w:rPr>
        <w:t>edits[1].operation = DT_CDT_EDIT_ADD;</w:t>
      </w:r>
      <w:r>
        <w:br/>
      </w:r>
      <w:r>
        <w:rPr>
          <w:rFonts w:ascii="Consolas" w:hAnsi="Consolas" w:eastAsia="Microsoft YaHei"/>
          <w:sz w:val="17"/>
        </w:rPr>
        <w:t>edits[1].kind = DT_CONSTRAINT_BREAKLINE;</w:t>
      </w:r>
      <w:r>
        <w:br/>
      </w:r>
      <w:r>
        <w:rPr>
          <w:rFonts w:ascii="Consolas" w:hAnsi="Consolas" w:eastAsia="Microsoft YaHei"/>
          <w:sz w:val="17"/>
        </w:rPr>
        <w:t>edits[1].points = ridge;</w:t>
      </w:r>
      <w:r>
        <w:br/>
      </w:r>
      <w:r>
        <w:rPr>
          <w:rFonts w:ascii="Consolas" w:hAnsi="Consolas" w:eastAsia="Microsoft YaHei"/>
          <w:sz w:val="17"/>
        </w:rPr>
        <w:t>edits[1].point_count = ridge_count;</w:t>
      </w:r>
      <w:r>
        <w:br/>
      </w:r>
      <w:r>
        <w:rPr>
          <w:rFonts w:ascii="Consolas" w:hAnsi="Consolas" w:eastAsia="Microsoft YaHei"/>
          <w:sz w:val="17"/>
        </w:rPr>
        <w:t>dt_constraint_id result_ids[2]{};</w:t>
      </w:r>
      <w:r>
        <w:br/>
      </w:r>
      <w:r>
        <w:rPr>
          <w:rFonts w:ascii="Consolas" w:hAnsi="Consolas" w:eastAsia="Microsoft YaHei"/>
          <w:sz w:val="17"/>
        </w:rPr>
        <w:t>dt_cdt_apply_constraint_edits(cdt, edits, 2, result_ids,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dt_grid_from_cdt(cdt, &amp;grid_options, &amp;grid);</w:t>
      </w:r>
      <w:r>
        <w:br/>
      </w:r>
      <w:r>
        <w:rPr>
          <w:rFonts w:ascii="Consolas" w:hAnsi="Consolas" w:eastAsia="Microsoft YaHei"/>
          <w:sz w:val="17"/>
        </w:rPr>
        <w:t>dt_contours_from_cdt(cdt, &amp;contour_options, &amp;contours);</w:t>
      </w:r>
      <w:r>
        <w:br/>
      </w:r>
      <w:r>
        <w:rPr>
          <w:rFonts w:ascii="Consolas" w:hAnsi="Consolas" w:eastAsia="Microsoft YaHei"/>
          <w:sz w:val="17"/>
        </w:rPr>
        <w:t>dt_cdt_save_text(cdt, "terrain.dcdt");</w:t>
      </w:r>
      <w:r>
        <w:br/>
      </w:r>
      <w:r>
        <w:rPr>
          <w:rFonts w:ascii="Consolas" w:hAnsi="Consolas" w:eastAsia="Microsoft YaHei"/>
          <w:sz w:val="17"/>
        </w:rPr>
        <w:t>dt_cdt_destroy(cdt);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闭合规则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BREAKLINE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强制三角网沿折线分边，不改变域内外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可开可闭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OUTER_BOUNDARY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地形有效域外边界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HOLE_BOUNDARY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从外边界域中排除孔洞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自动闭合；必须已有外边界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dt_cdt_get_constraint_vertex_usage() 报告指定点被多少条约束、多少个点序列位置引用，以及是否也是基础地形点。dt_cdt_remove_constraint_vertex() 默认拒绝共享顶点；显式传 DT_CDT_REMOVE_VERTEX_ALLOW_SHARED_DETACH 时只从目标约束脱离，其他约束和基础点保持不变。删除后仍统一校验最小点数和拓扑，失败时 generation 不变。</w:t>
      </w:r>
    </w:p>
    <w:p>
      <w:r>
        <w:rPr>
          <w:rFonts w:ascii="Calibri" w:hAnsi="Calibri" w:eastAsia="Microsoft YaHei"/>
        </w:rPr>
        <w:t>dt_cdt_apply_constraint_edits() 按数组顺序组合 ADD、UPDATE 和 REMOVE。ADD 分配新稳定 ID，UPDATE 保留原类型，REMOVE 不携带几何。任一参数、ID 或最终拓扑失败时整批回滚且不消耗 ID；成功时 generation 只增加一次。output_constraint_ids 和整批 output_effect 均可为空。</w:t>
      </w:r>
    </w:p>
    <w:p>
      <w:r>
        <w:rPr>
          <w:rFonts w:ascii="Calibri" w:hAnsi="Calibri" w:eastAsia="Microsoft YaHei"/>
        </w:rPr>
        <w:t>dt_cdt_sample_height_xy() 只在有效域内插值；外边界以外和孔洞内部返回 DT_E_NOT_FOUND。dt_grid_from_cdt() 将这些位置写为 NoData，dt_contours_from_cdt() 只遍历域内三角形并继承 CRS。更新和顶点删除的 output_effect 均可为 nullptr。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性能与交叉  </w:t>
      </w:r>
      <w:r>
        <w:rPr>
          <w:rFonts w:ascii="Calibri" w:hAnsi="Calibri" w:eastAsia="Microsoft YaHei"/>
        </w:rPr>
        <w:t>v0.23 单项约束编辑仍完整重建候选 CDT；批量事务只重建一次。100,000 基础点添加 12 条断裂线的本机对比为逐条 3.259 s、批量 0.528 s，约 6.17 倍。请求 output_effect 还会计算完整域差异。未分段交叉仍须先加入共享顶点。</w:t>
      </w:r>
    </w:p>
    <w:p>
      <w:pPr>
        <w:pStyle w:val="Heading2"/>
      </w:pPr>
      <w:r>
        <w:t>4.9 坡度、坡向与地形法向</w:t>
      </w:r>
    </w:p>
    <w:p>
      <w:r>
        <w:rPr>
          <w:rFonts w:ascii="Calibri" w:hAnsi="Calibri" w:eastAsia="Microsoft YaHei"/>
        </w:rPr>
        <w:t>v0.16 由普通 TIN、约束 CDT 和仿射 GRID 共用 dt_surface_analysis 结果结构。三个入口分别是 dt_analyze_tin_surface_xy()、dt_cdt_analyze_surface_xy() 和 dt_grid_analyze_surface_xy()；查询 Z 被忽略，成功结果给出插值 Z、世界 XY 梯度、坡度角、下坡坡向、向上单位法向和实际支撑点。接口只写调用方结构，不分配跨 DLL 内存。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dt_surface_analysis a{};</w:t>
      </w:r>
      <w:r>
        <w:br/>
      </w:r>
      <w:r>
        <w:rPr>
          <w:rFonts w:ascii="Consolas" w:hAnsi="Consolas" w:eastAsia="Microsoft YaHei"/>
          <w:sz w:val="17"/>
        </w:rPr>
        <w:t>dt_point3 q{500000.0, 3200000.0, 0.0};</w:t>
      </w:r>
      <w:r>
        <w:br/>
      </w:r>
      <w:r>
        <w:rPr>
          <w:rFonts w:ascii="Consolas" w:hAnsi="Consolas" w:eastAsia="Microsoft YaHei"/>
          <w:sz w:val="17"/>
        </w:rPr>
        <w:t>dt_status s = dt_analyze_tin_surface_xy(tin, &amp;q, &amp;a);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a.slope_degrees: 相对水平面的坡度角</w:t>
      </w:r>
      <w:r>
        <w:br/>
      </w:r>
      <w:r>
        <w:rPr>
          <w:rFonts w:ascii="Consolas" w:hAnsi="Consolas" w:eastAsia="Microsoft YaHei"/>
          <w:sz w:val="17"/>
        </w:rPr>
        <w:t xml:space="preserve">    // a.aspect_degrees: 从 +Y 北向顺时针的下坡坡向</w:t>
      </w:r>
      <w:r>
        <w:br/>
      </w:r>
      <w:r>
        <w:rPr>
          <w:rFonts w:ascii="Consolas" w:hAnsi="Consolas" w:eastAsia="Microsoft YaHei"/>
          <w:sz w:val="17"/>
        </w:rPr>
        <w:t xml:space="preserve">    // a.normal_*: 指向上方的单位法向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cantSplit/>
          <w:tblHeader w:val="true"/>
        </w:trPr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字段/标志</w:t>
            </w:r>
          </w:p>
        </w:tc>
        <w:tc>
          <w:tcPr>
            <w:tcW w:type="dxa" w:w="6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约定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dz_dx / dz_dy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世界 XY 坐标中的局部高程梯度。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atan(hypot(dz_dx,dz_dy))，水平面为 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DT_SURFACE_ASPECT_UNDEFINED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水平面没有唯一坡向，此时角度字段为 0。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QUERY_ON_EDGE / QUERY_ON_VERTEX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在多个邻面处选择一个有效支撑面。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DT_SURFACE_BILINEAR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使用局部 2×2 节点双线性导数。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TIN 与 CDT 在支撑三角面内使用解析平面梯度；CDT 外域和孔洞返回 DT_E_NOT_FOUND。GRID 先反算完整六参数仿射坐标，在 2×2 单元求双线性导数，再转换到世界 XY；四个支撑节点任一为 NoData 时拒绝分析。成功时 DLL 在 struct_size 中写入本版本结构大小，接口不分配需要调用方释放的内存。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边和顶点  </w:t>
      </w:r>
      <w:r>
        <w:rPr>
          <w:rFonts w:ascii="Calibri" w:hAnsi="Calibri" w:eastAsia="Microsoft YaHei"/>
        </w:rPr>
        <w:t>分片线性 TIN/CDT 在断裂边两侧可有不同坡度。查询恰落在边或顶点时，本版本确定性选择一个有限有效邻面并返回位置标志，不做跨断裂线平滑平均。</w:t>
      </w:r>
    </w:p>
    <w:p>
      <w:pPr>
        <w:pStyle w:val="Heading2"/>
      </w:pPr>
      <w:r>
        <w:t>4.10 全幅 GRID 地形专题分析</w:t>
      </w:r>
    </w:p>
    <w:p>
      <w:r>
        <w:rPr>
          <w:rFonts w:ascii="Calibri" w:hAnsi="Calibri" w:eastAsia="Microsoft YaHei"/>
        </w:rPr>
        <w:t>dt_grid_derive_terrain() 从源高程 GRID 创建同尺寸、同六参数仿射变换和同 CRS 的标准 dt_grid_handle；源句柄保持不变，输出可继续使用窗口读取、DGRID 保存或 GDAL GeoTIFF/COG 导出。v0.21 接入统一异步任务，v0.22 在相同同步/异步入口下增加分块多线程。输出始终具有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dt_grid_terrain_options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o.kind = DT_GRID_TERRAIN_SLOPE_DEGREES;</w:t>
      </w:r>
      <w:r>
        <w:br/>
      </w:r>
      <w:r>
        <w:rPr>
          <w:rFonts w:ascii="Consolas" w:hAnsi="Consolas" w:eastAsia="Microsoft YaHei"/>
          <w:sz w:val="17"/>
        </w:rPr>
        <w:t>o.z_factor = 1.0;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  <w:t>o.worker_count = 0;    // 自动线程，内部最多 32</w:t>
      </w:r>
      <w:r>
        <w:br/>
      </w:r>
      <w:r>
        <w:rPr>
          <w:rFonts w:ascii="Consolas" w:hAnsi="Consolas" w:eastAsia="Microsoft YaHei"/>
          <w:sz w:val="17"/>
        </w:rPr>
        <w:t>o.tile_row_count = 0;  // 默认 64 行一块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slope = nullptr;</w:t>
      </w:r>
      <w:r>
        <w:br/>
      </w:r>
      <w:r>
        <w:rPr>
          <w:rFonts w:ascii="Consolas" w:hAnsi="Consolas" w:eastAsia="Microsoft YaHei"/>
          <w:sz w:val="17"/>
        </w:rPr>
        <w:t>dt_status s = dt_grid_derive_terrain(elevation, &amp;o, &amp;slope);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dt_grid_save_text(slope, "slope.dgrid");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dt_grid_destroy(slope);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dt_grid_derive_terrain_async(elevation, &amp;o, &amp;task);</w:t>
      </w:r>
      <w:r>
        <w:br/>
      </w:r>
      <w:r>
        <w:rPr>
          <w:rFonts w:ascii="Consolas" w:hAnsi="Consolas" w:eastAsia="Microsoft YaHei"/>
          <w:sz w:val="17"/>
        </w:rPr>
        <w:t>for (;;) {</w:t>
      </w:r>
      <w:r>
        <w:br/>
      </w:r>
      <w:r>
        <w:rPr>
          <w:rFonts w:ascii="Consolas" w:hAnsi="Consolas" w:eastAsia="Microsoft YaHei"/>
          <w:sz w:val="17"/>
        </w:rPr>
        <w:t xml:space="preserve">    int32_t done = 0;</w:t>
      </w:r>
      <w:r>
        <w:br/>
      </w:r>
      <w:r>
        <w:rPr>
          <w:rFonts w:ascii="Consolas" w:hAnsi="Consolas" w:eastAsia="Microsoft YaHei"/>
          <w:sz w:val="17"/>
        </w:rPr>
        <w:t xml:space="preserve">    dt_task_wait(task, 50, &amp;done);</w:t>
      </w:r>
      <w:r>
        <w:br/>
      </w:r>
      <w:r>
        <w:rPr>
          <w:rFonts w:ascii="Consolas" w:hAnsi="Consolas" w:eastAsia="Microsoft YaHei"/>
          <w:sz w:val="17"/>
        </w:rPr>
        <w:t xml:space="preserve">    dt_task_info info{};</w:t>
      </w:r>
      <w:r>
        <w:br/>
      </w:r>
      <w:r>
        <w:rPr>
          <w:rFonts w:ascii="Consolas" w:hAnsi="Consolas" w:eastAsia="Microsoft YaHei"/>
          <w:sz w:val="17"/>
        </w:rPr>
        <w:t xml:space="preserve">    dt_task_get_info(task, &amp;info);  // progress: 0..1</w:t>
      </w:r>
      <w:r>
        <w:br/>
      </w:r>
      <w:r>
        <w:rPr>
          <w:rFonts w:ascii="Consolas" w:hAnsi="Consolas" w:eastAsia="Microsoft YaHei"/>
          <w:sz w:val="17"/>
        </w:rPr>
        <w:t xml:space="preserve">    if (done) break;</w:t>
      </w:r>
      <w:r>
        <w:br/>
      </w:r>
      <w:r>
        <w:rPr>
          <w:rFonts w:ascii="Consolas" w:hAnsi="Consolas" w:eastAsia="Microsoft YaHei"/>
          <w:sz w:val="17"/>
        </w:rPr>
        <w:t xml:space="preserve">    // 用户取消：dt_task_request_cancel(task);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dt_grid_handle result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// 使用 result，最终 dt_grid_destroy(result)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000"/>
        <w:gridCol w:w="3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kind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输出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特殊语义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坡度角 0～90°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水平面为 0°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下坡方位角 0～360°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水平面无唯一坡向，写 NoData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HILLSHADE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分析阴影 0～255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默认光源方位/高度 315°/45°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内部节点采用中心差分，边界采用单边差分；列/行导数通过完整仿射雅可比转换为世界 XY 梯度。中心或所需四邻域含 NoData 时结果节点写 NoData，在空洞边缘形成一节点安全带。z_factor 为零时选择 1.0，否则必须有限且大于零。output_nodata_value 为零时自动选择 NaN，避免与有效 0°/0 灰度冲突。输出句柄必须由 dt_grid_destroy() 释放。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2800"/>
        <w:gridCol w:w="40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零值</w:t>
            </w:r>
          </w:p>
        </w:tc>
        <w:tc>
          <w:tcPr>
            <w:tcW w:type="dxa" w:w="4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有效非零值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worker_count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自动，最多 32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 单线程；2～64 请求线程数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tile_row_count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64 行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1～1048576 行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并行、异步与内存  </w:t>
      </w:r>
      <w:r>
        <w:rPr>
          <w:rFonts w:ascii="Calibri" w:hAnsi="Calibri" w:eastAsia="Microsoft YaHei"/>
        </w:rPr>
        <w:t>选项仍为 80 字节，字段复用原 ABI 预留区。工作线程只写互不重叠的输出行，调用线程串行执行进度/取消回调；取消状态为 DT_TASK_CANCELLED/DT_E_CANCELLED，不发布半成品。无需第二份全幅临时数组，除源 GRID 外主要增加一个同尺寸 double 输出 GRID。z_factor 用于高程和平面单位换算；XY 为米、Z 为毫米时使用 0.001。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DT_BUILD_BENCHMARKS=ON</w:t>
      </w:r>
      <w:r>
        <w:br/>
      </w:r>
      <w:r>
        <w:rPr>
          <w:rFonts w:ascii="Consolas" w:hAnsi="Consolas" w:eastAsia="Microsoft YaHei"/>
          <w:sz w:val="17"/>
        </w:rPr>
        <w:t>dterrain_terrain_benchmark.exe 4096 4096 0 64</w:t>
      </w:r>
      <w:r>
        <w:br/>
      </w:r>
      <w:r>
        <w:rPr>
          <w:rFonts w:ascii="Consolas" w:hAnsi="Consolas" w:eastAsia="Microsoft YaHei"/>
          <w:sz w:val="17"/>
        </w:rPr>
        <w:t># 输出串行/并行秒数、加速比和抽样校验和是否一致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坡度 GRID：单线程 0.233 s，自动并行 0.0678 s，约 3.44×，64 点抽样校验和一致。收益受 CPU、内存带宽、尺寸、块高和专题类型影响，不是固定承诺。</w:t>
      </w:r>
    </w:p>
    <w:p>
      <w:pPr>
        <w:pStyle w:val="Heading2"/>
      </w:pPr>
      <w:r>
        <w:t>4.11 现状/设计双 GRID 精确挖填方</w:t>
      </w:r>
    </w:p>
    <w:p>
      <w:r>
        <w:rPr>
          <w:rFonts w:ascii="Calibri" w:hAnsi="Calibri" w:eastAsia="Microsoft YaHei"/>
        </w:rPr>
        <w:t>dt_grid_compare_earthwork() 比较节点数、完整六参数仿射变换和 CRS 一致的现状 GRID 与设计 GRID。高差定义为 existing×existing_z_factor − design×design_z_factor：正值计挖方，负值的绝对体积计填方，净方为挖方减填方。输出统计按世界 XY 面积计算，因此旋转、剪切或负像元高的仿射 GRID 同样适用。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dt_grid_earthwork_options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o.flags = DT_GRID_EARTHWORK_OUTPUT_DIFFERENCE_GRID;</w:t>
      </w:r>
      <w:r>
        <w:br/>
      </w:r>
      <w:r>
        <w:rPr>
          <w:rFonts w:ascii="Consolas" w:hAnsi="Consolas" w:eastAsia="Microsoft YaHei"/>
          <w:sz w:val="17"/>
        </w:rPr>
        <w:t>o.worker_count = 0;   // 自动线程，最多 64</w:t>
      </w:r>
      <w:r>
        <w:br/>
      </w:r>
      <w:r>
        <w:rPr>
          <w:rFonts w:ascii="Consolas" w:hAnsi="Consolas" w:eastAsia="Microsoft YaHei"/>
          <w:sz w:val="17"/>
        </w:rPr>
        <w:t>o.tile_row_count = 0; // 默认 64 个单元行</w:t>
      </w:r>
      <w:r>
        <w:br/>
      </w:r>
      <w:r>
        <w:rPr>
          <w:rFonts w:ascii="Consolas" w:hAnsi="Consolas" w:eastAsia="Microsoft YaHei"/>
          <w:sz w:val="17"/>
        </w:rPr>
        <w:t>o.existing_z_factor = 1.0;</w:t>
      </w:r>
      <w:r>
        <w:br/>
      </w:r>
      <w:r>
        <w:rPr>
          <w:rFonts w:ascii="Consolas" w:hAnsi="Consolas" w:eastAsia="Microsoft YaHei"/>
          <w:sz w:val="17"/>
        </w:rPr>
        <w:t>o.design_z_factor = 1.0;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dt_grid_earthwork_result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dt_grid_handle difference = nullptr;</w:t>
      </w:r>
      <w:r>
        <w:br/>
      </w:r>
      <w:r>
        <w:rPr>
          <w:rFonts w:ascii="Consolas" w:hAnsi="Consolas" w:eastAsia="Microsoft YaHei"/>
          <w:sz w:val="17"/>
        </w:rPr>
        <w:t>dt_status s = dt_grid_compare_earthwork(existing, design, &amp;o,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        &amp;r, &amp;difference);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使用 r.cut_volume / r.fill_volume / r.net_volume</w:t>
      </w:r>
      <w:r>
        <w:br/>
      </w:r>
      <w:r>
        <w:rPr>
          <w:rFonts w:ascii="Consolas" w:hAnsi="Consolas" w:eastAsia="Microsoft YaHei"/>
          <w:sz w:val="17"/>
        </w:rPr>
        <w:t xml:space="preserve">    dt_grid_save_text(difference, "difference.dgrid");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dt_grid_destroy(difference);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cut/fill/net_volume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挖方、填方、挖方−填方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按每个网格单元的两个线性三角面解析积分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total/valid_area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总平面面积、有效平面面积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coverage_ratio = valid_area / total_area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min/max/mean_difference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节点高差范围与面积加权均值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符号遵循现状减设计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rms_difference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高差均方根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使用线性三角面上 d² 的解析积分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difference GRID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逐节点现状减设计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可选；保持现状 GRID 的仿射和 CRS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每个四节点单元固定按左上—右下对角线剖分。高差全同号时直接积分；跨越零高差线时，在三角形边上解析求交并分别积分挖、填子多边形，不依赖采样密度。默认任一角点为 NoData 就跳过整个单元；设置 DT_GRID_EARTHWORK_ALLOW_PARTIAL_CELLS 后，可独立保留四角均有效的半单元三角形。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dt_grid_compare_earthwork_async(existing, design, &amp;o, &amp;task);</w:t>
      </w:r>
      <w:r>
        <w:br/>
      </w:r>
      <w:r>
        <w:rPr>
          <w:rFonts w:ascii="Consolas" w:hAnsi="Consolas" w:eastAsia="Microsoft YaHei"/>
          <w:sz w:val="17"/>
        </w:rPr>
        <w:t>// 用 dt_task_get_info() 读取 0..1 进度；需要时请求取消</w:t>
      </w:r>
      <w:r>
        <w:br/>
      </w:r>
      <w:r>
        <w:rPr>
          <w:rFonts w:ascii="Consolas" w:hAnsi="Consolas" w:eastAsia="Microsoft YaHei"/>
          <w:sz w:val="17"/>
        </w:rPr>
        <w:t>dt_grid_earthwork_result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dt_grid_handle difference = nullptr;</w:t>
      </w:r>
      <w:r>
        <w:br/>
      </w:r>
      <w:r>
        <w:rPr>
          <w:rFonts w:ascii="Consolas" w:hAnsi="Consolas" w:eastAsia="Microsoft YaHei"/>
          <w:sz w:val="17"/>
        </w:rPr>
        <w:t>if (dt_task_get_earthwork_result(task, &amp;r, &amp;difference) == DT_OK) {</w:t>
      </w:r>
      <w:r>
        <w:br/>
      </w:r>
      <w:r>
        <w:rPr>
          <w:rFonts w:ascii="Consolas" w:hAnsi="Consolas" w:eastAsia="Microsoft YaHei"/>
          <w:sz w:val="17"/>
        </w:rPr>
        <w:t xml:space="preserve">    // difference 为调用方拥有的新句柄</w:t>
      </w:r>
      <w:r>
        <w:br/>
      </w:r>
      <w:r>
        <w:rPr>
          <w:rFonts w:ascii="Consolas" w:hAnsi="Consolas" w:eastAsia="Microsoft YaHei"/>
          <w:sz w:val="17"/>
        </w:rPr>
        <w:t xml:space="preserve">    dt_grid_destroy(difference);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校验与所有权  </w:t>
      </w:r>
      <w:r>
        <w:rPr>
          <w:rFonts w:ascii="Calibri" w:hAnsi="Calibri" w:eastAsia="Microsoft YaHei"/>
        </w:rPr>
        <w:t>两幅 GRID 的行列数、六参数仿射和 CRS WKT 必须匹配；源句柄在计算期间不得由其他线程修改。同步/异步取消或失败均不发布半成品。options/result 的 ABI 大小分别为 64/112 字节；返回的差值 GRID 由调用方 dt_grid_destroy()。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双 GRID：单线程 0.439 s，自动并行 0.0381 s，约 11.50×；串并行体积差为 0。结果受 CPU、内存带宽、数据分布和块高影响，不是固定承诺。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cantSplit/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6.6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2"/>
      </w:pPr>
      <w:r>
        <w:t>6.7 DCDT 约束网文本</w:t>
      </w:r>
    </w:p>
    <w:p>
      <w:r>
        <w:rPr>
          <w:rFonts w:ascii="Calibri" w:hAnsi="Calibri" w:eastAsia="Microsoft YaHei"/>
        </w:rPr>
        <w:t>DCDT 1 保存 CRS、基础 XYZ 点和约束记录。每条约束包含稳定 ID、类型、闭合标志、点数和 XYZ；加载时完整重建 CDT 并重新标记域，失败不会覆盖原对象。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1900"/>
        <w:gridCol w:w="1900"/>
        <w:gridCol w:w="2060"/>
      </w:tblGrid>
      <w:tr>
        <w:trPr>
          <w:cantSplit/>
          <w:tblHeader w:val="true"/>
        </w:trPr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CDT 场景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逐条调用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批量事务</w:t>
            </w:r>
          </w:p>
        </w:tc>
        <w:tc>
          <w:tcPr>
            <w:tcW w:type="dxa" w:w="2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本次加速</w:t>
            </w:r>
          </w:p>
        </w:tc>
      </w:tr>
      <w:tr>
        <w:trPr>
          <w:cantSplit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100,000 点 + 12 条断裂线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3.259 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0.528 s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6.17×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测试覆盖生命周期、普通 TIN 动态编辑、DTIN/DTMESH/XYZ、TIN/GRID/等高线、等高线反向重建与高程冲突回滚、异步任务，以及 CDT 空网清理、外边界、孔洞、断裂线、交叉失败原子性、TIN→CDT、域内采样、CDT→GRID/等高线、共享顶点保护、批量新增/更新/删除、整批失败回滚和 DCDT 往返。局部坡面测试用解析平面验证 TIN/CDT 的 Z、世界梯度、坡度、坡向和法向；全幅测试覆盖坡度、坡向、阴影、CRS、旋转仿射、NoData、串并行一致和取消。v0.23 独立土方测试锁定 64/112 字节 ABI、常量与零线穿越解析体积、旋转面积、严格/半单元 NoData、差值 GRID、异步结果、参数拒绝及大 GRID 取消。剖面、多边形量测和 GDAL 构建另有数学与真实文件往返测试。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ListBullet"/>
      </w:pPr>
      <w:r>
        <w:rPr>
          <w:rFonts w:ascii="Calibri" w:hAnsi="Calibri" w:eastAsia="Microsoft YaHei"/>
        </w:rPr>
        <w:t>使用解析平面核对三种坡面接口的梯度、坡度、下坡坡向与单位法向约定。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0.23.0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