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散点导入到动态编辑、现状/设计双表面土方、全幅地形专题图、局部坡面、剖面与多边形量测、TIN/GRID/等高线转换、约束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0.23.0  |  2026-07-18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0.23.0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2026-07-18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导入、TIN/GRID/等高线/CDT 图层、现状/设计双 GRID 土方、全幅坡度/坡向/阴影专题图、局部坡面、任意剖面、多边形面积/土方、2D/3D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任意剖面分析：重点阅读第 6.3 节。</w:t>
      </w:r>
    </w:p>
    <w:p>
      <w:pPr>
        <w:pStyle w:val="ListBullet"/>
      </w:pPr>
      <w:r>
        <w:rPr>
          <w:rFonts w:ascii="Calibri" w:hAnsi="Calibri" w:eastAsia="Microsoft YaHei"/>
        </w:rPr>
        <w:t>面积与土方量测：重点阅读第 6.4 节。</w:t>
      </w:r>
    </w:p>
    <w:p>
      <w:pPr>
        <w:pStyle w:val="ListBullet"/>
      </w:pPr>
      <w:r>
        <w:rPr>
          <w:rFonts w:ascii="Calibri" w:hAnsi="Calibri" w:eastAsia="Microsoft YaHei"/>
        </w:rPr>
        <w:t>现状/设计双表面土方：重点阅读第 6.5 节。</w:t>
      </w:r>
    </w:p>
    <w:p>
      <w:pPr>
        <w:pStyle w:val="ListBullet"/>
      </w:pPr>
      <w:r>
        <w:rPr>
          <w:rFonts w:ascii="Calibri" w:hAnsi="Calibri" w:eastAsia="Microsoft YaHei"/>
        </w:rPr>
        <w:t>坡度、坡向与法向：重点阅读第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全幅地形专题图：重点阅读第 6.7 节。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0.23.0：新增匹配现状/设计 GRID 的解析挖填方、差值 GRID、分块并行、进度与安全取消；全幅坡度/坡向/阴影、剖面、水平基准面量测、GDAL 与约束事务保持兼容。局部 CDT、流式超大 GRID 和 GPU LOD 属于后续阶段。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的批量建网、范围查询、最近点查询、现状/设计双 GRID 挖填方、全幅坡度/坡向/阴影专题图、单点坡度/坡向与法向、任意地形剖面、多边形面积/土方量测、动态插入删除、编辑影响显示、文件交换和三维地形漫游。它不依赖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0.23 功能边界  </w:t>
      </w:r>
      <w:r>
        <w:rPr>
          <w:rFonts w:ascii="Calibri" w:hAnsi="Calibri" w:eastAsia="Microsoft YaHei"/>
        </w:rPr>
        <w:t>当前程序已提供节点匹配现状/设计 GRID 的解析挖填方、异步进度/取消、蓝—白—红差值图和 CSV 导出；二维/三维浏览、全幅地形专题、剖面、水平基准面多边形量测、转换、GDAL 交换和约束编辑继续可用。流式超大 GRID、任意错位表面重采样和 GPU/LOD 尚未接入。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 GRID 与等高线，体验三维漫游，最后保存数据。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单击“切换3D”，左键拖动环视、滚轮拉近，再用 WASD 漫游；单击“高程×1.0”观察垂直夸张。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执行“地形转换→从当前 TIN 创建约束网”，得到没有约束的 CDT。</w:t>
      </w:r>
    </w:p>
    <w:p>
      <w:pPr>
        <w:ind w:left="403" w:hanging="288"/>
      </w:pPr>
      <w:r>
        <w:rPr>
          <w:rFonts w:ascii="Calibri" w:hAnsi="Calibri" w:eastAsia="Microsoft YaHei"/>
        </w:rPr>
        <w:t>8.  选择“约束编辑→批量添加 12 条示例断裂线”，观察一次事务完成后的彩色平行线和状态栏耗时。</w:t>
      </w:r>
    </w:p>
    <w:p>
      <w:pPr>
        <w:ind w:left="403" w:hanging="288"/>
      </w:pPr>
      <w:r>
        <w:rPr>
          <w:rFonts w:ascii="Calibri" w:hAnsi="Calibri" w:eastAsia="Microsoft YaHei"/>
        </w:rPr>
        <w:t>9.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10.  继续执行“等高线 → TIN”和“等高线 → GRID”，观察源等高线保留并与近似重建结果叠加。</w:t>
      </w:r>
    </w:p>
    <w:p>
      <w:pPr>
        <w:ind w:left="403" w:hanging="288"/>
      </w:pPr>
      <w:r>
        <w:rPr>
          <w:rFonts w:ascii="Calibri" w:hAnsi="Calibri" w:eastAsia="Microsoft YaHei"/>
        </w:rPr>
        <w:t>11.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12.  若当前为 GDAL 构建，执行‘数据交换→导出 GeoTIFF（DEFLATE）’和‘导出 GeoPackage 等高线’，再重新导入检查图层叠加。</w:t>
      </w:r>
    </w:p>
    <w:p>
      <w:pPr>
        <w:ind w:left="403" w:hanging="288"/>
      </w:pPr>
      <w:r>
        <w:rPr>
          <w:rFonts w:ascii="Calibri" w:hAnsi="Calibri" w:eastAsia="Microsoft YaHei"/>
        </w:rPr>
        <w:t>13.  打开“数据交换→打开约束网 DCDT”，选择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14.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15.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16.  选择“删除约束顶点（单击）”并拾取白色折点；共享顶点确认后只从当前约束脱离。</w:t>
      </w:r>
    </w:p>
    <w:p>
      <w:pPr>
        <w:ind w:left="403" w:hanging="288"/>
      </w:pPr>
      <w:r>
        <w:rPr>
          <w:rFonts w:ascii="Calibri" w:hAnsi="Calibri" w:eastAsia="Microsoft YaHei"/>
        </w:rPr>
        <w:t>17.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18.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19.  选择‘分析→坡度/坡向分析（单击）’，在坡面上单击；观察青色支撑单元、黄色查询点、下坡箭头和右上结果面板。</w:t>
      </w:r>
    </w:p>
    <w:p>
      <w:pPr>
        <w:ind w:left="403" w:hanging="288"/>
      </w:pPr>
      <w:r>
        <w:rPr>
          <w:rFonts w:ascii="Calibri" w:hAnsi="Calibri" w:eastAsia="Microsoft YaHei"/>
        </w:rPr>
        <w:t>20.  先用‘分析→设置专题分析与性能参数’检查 z-factor、光照角、线程数和块高，再生成全幅坡度、坡向和阴影地形；观察进度、固定色带和右上图例，并用‘恢复显示高程 GRID’返回高程着色。</w:t>
      </w:r>
    </w:p>
    <w:p>
      <w:pPr>
        <w:ind w:left="403" w:hanging="288"/>
      </w:pPr>
      <w:r>
        <w:rPr>
          <w:rFonts w:ascii="Calibri" w:hAnsi="Calibri" w:eastAsia="Microsoft YaHei"/>
        </w:rPr>
        <w:t>21.  选择‘分析→任意剖面（两次单击）’，在画布选取 A、B；观察青色定位线、底部曲线和统计，再导出 CSV。</w:t>
      </w:r>
    </w:p>
    <w:p>
      <w:pPr>
        <w:ind w:left="403" w:hanging="288"/>
      </w:pPr>
      <w:r>
        <w:rPr>
          <w:rFonts w:ascii="Calibri" w:hAnsi="Calibri" w:eastAsia="Microsoft YaHei"/>
        </w:rPr>
        <w:t>22.  选择‘分析→面积/土方量测（逐点）’，输入基准高程，逐点圈定区域并按 Enter；核对顶部结果面板，再修改基准高程和导出 CSV。</w:t>
      </w:r>
    </w:p>
    <w:p>
      <w:pPr>
        <w:ind w:left="403" w:hanging="288"/>
      </w:pPr>
      <w:r>
        <w:rPr>
          <w:rFonts w:ascii="Calibri" w:hAnsi="Calibri" w:eastAsia="Microsoft YaHei"/>
        </w:rPr>
        <w:t>23.  选择‘分析→按高程偏移创建设计 GRID’，输入 2；再执行‘现状/设计 GRID 挖填方’，观察差值图和结果，最后导出土方 CSV。</w:t>
      </w:r>
    </w:p>
    <w:p>
      <w:pPr>
        <w:ind w:left="403" w:hanging="288"/>
      </w:pPr>
      <w:r>
        <w:rPr>
          <w:rFonts w:ascii="Calibri" w:hAnsi="Calibri" w:eastAsia="Microsoft YaHei"/>
        </w:rPr>
        <w:t>24.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25.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26.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TIN/GRID/等高线双向派生，CDT 域内转换，并自动生成等高线。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交换 DGRID、DCONTOUR、DCDT 文本；GDAL 构建还支持 GeoTIFF/COG 与 GeoPackage。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绘制或批量添加断裂线；移动/安全删除顶点，或删除整条约束。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分析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生成全幅坡度/坡向/阴影专题图并导出；单击分析局部坡面；生成任意 A—B 剖面；逐点圈定多边形并估算面积/土方。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以透视方式显示；红、绿、蓝短轴分别代表 X、Y、Z。三维只负责查看，选择查询、插入、删除或框选放大时会自动返回二维，防止把透视屏幕坐标误当作地形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大坐标稳定性  </w:t>
      </w:r>
      <w:r>
        <w:rPr>
          <w:rFonts w:ascii="Calibri" w:hAnsi="Calibri" w:eastAsia="Microsoft YaHei"/>
        </w:rPr>
        <w:t>三维模型先减去数据中心并按 XY 范围归一化，再使用双精度相机与投影计算，可直接查看局部坐标或大数值投影坐标。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节点规则网；TIN/GRID/CDT→等高线自动选择易读等高距。等高线→TIN 使用折点与线高程重建普通 Delaunay，等高线→GRID 经临时 TIN 插值；两者都保留源等高线。GRID→TIN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可反向近似重建 TIN/GRID；不恢复丢失极值。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2"/>
      </w:pPr>
      <w:r>
        <w:t>6.3 任意地形剖面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选择‘分析→任意剖面（两次单击）’；程序自动返回二维视图。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在画布单击剖面起点 A，再单击终点 B；程序沿直线建立 401 个等距样本。</w:t>
      </w:r>
    </w:p>
    <w:p>
      <w:pPr>
        <w:ind w:left="403" w:hanging="288"/>
      </w:pPr>
      <w:r>
        <w:rPr>
          <w:rFonts w:ascii="Calibri" w:hAnsi="Calibri" w:eastAsia="Microsoft YaHei"/>
        </w:rPr>
        <w:t>3.  观察青色 A—B 定位线和端点；底部深色面板中的黄色线为高程曲线。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查看状态栏或面板中的平距、有效样本、高程范围、净高差、累计上升/下降和最大绝对坡度。</w:t>
      </w:r>
    </w:p>
    <w:p>
      <w:pPr>
        <w:ind w:left="403" w:hanging="288"/>
      </w:pPr>
      <w:r>
        <w:rPr>
          <w:rFonts w:ascii="Calibri" w:hAnsi="Calibri" w:eastAsia="Microsoft YaHei"/>
        </w:rPr>
        <w:t>5.  选择‘分析→导出剖面 CSV’，保存距离、XYZ、有效标志和相邻坡度。</w:t>
      </w:r>
    </w:p>
    <w:p>
      <w:pPr>
        <w:ind w:left="403" w:hanging="288"/>
      </w:pPr>
      <w:r>
        <w:rPr>
          <w:rFonts w:ascii="Calibri" w:hAnsi="Calibri" w:eastAsia="Microsoft YaHei"/>
        </w:rPr>
        <w:t>6.  完成后再次单击可开始新剖面；第一点选取后按 Esc 取消，或用‘清除剖面’清除全部结果。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4200"/>
        <w:gridCol w:w="3960"/>
      </w:tblGrid>
      <w:tr>
        <w:trPr>
          <w:cantSplit/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顺序</w:t>
            </w:r>
          </w:p>
        </w:tc>
        <w:tc>
          <w:tcPr>
            <w:tcW w:type="dxa" w:w="4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数据源选择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无效区域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CDT 有效域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域外或孔洞保留断点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当前可见普通 TIN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凸包外保留断点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GRID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再按 CDT、TIN、GRID 考虑隐藏但存在的图层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仍不逐点混用其他表面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一致性规则  </w:t>
      </w:r>
      <w:r>
        <w:rPr>
          <w:rFonts w:ascii="Calibri" w:hAnsi="Calibri" w:eastAsia="Microsoft YaHei"/>
        </w:rPr>
        <w:t>整条剖面只选一次数据源，断点不会用其他图层补齐。坡度按 ΔZ/Δ平距×100% 计算，断点两侧不跨段累计。GRID 使用六参数仿射反算和邻近 1×1/2×2 小窗口读取，不复制整幅大栅格。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index,distance,x,y,z,valid,grade_percent</w:t>
      </w:r>
      <w:r>
        <w:br/>
      </w:r>
      <w:r>
        <w:rPr>
          <w:rFonts w:ascii="Consolas" w:hAnsi="Consolas" w:eastAsia="Microsoft YaHei"/>
          <w:sz w:val="17"/>
        </w:rPr>
        <w:t>0,0.000000,500000.000000,3200000.000000,103.250000,1,</w:t>
      </w:r>
      <w:r>
        <w:br/>
      </w:r>
      <w:r>
        <w:rPr>
          <w:rFonts w:ascii="Consolas" w:hAnsi="Consolas" w:eastAsia="Microsoft YaHei"/>
          <w:sz w:val="17"/>
        </w:rPr>
        <w:t>1,2.500000,500002.500000,3200000.000000,103.650000,1,16.000000</w:t>
      </w:r>
    </w:p>
    <w:p>
      <w:pPr>
        <w:pStyle w:val="Heading2"/>
      </w:pPr>
      <w:r>
        <w:t>6.4 多边形面积与土方量测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选择‘分析→面积/土方量测（逐点）’；在弹窗输入水平基准高程。</w:t>
      </w:r>
    </w:p>
    <w:p>
      <w:pPr>
        <w:ind w:left="403" w:hanging="288"/>
      </w:pPr>
      <w:r>
        <w:rPr>
          <w:rFonts w:ascii="Calibri" w:hAnsi="Calibri" w:eastAsia="Microsoft YaHei"/>
        </w:rPr>
        <w:t>2.  在二维画布沿简单多边形边界依次单击；至少 3 点后按 Enter 闭合并计算。</w:t>
      </w:r>
    </w:p>
    <w:p>
      <w:pPr>
        <w:ind w:left="403" w:hanging="288"/>
      </w:pPr>
      <w:r>
        <w:rPr>
          <w:rFonts w:ascii="Calibri" w:hAnsi="Calibri" w:eastAsia="Microsoft YaHei"/>
        </w:rPr>
        <w:t>3.  草图输入时按 Backspace 撤回末点；按 Esc 或菜单命令清除整块量测。</w:t>
      </w:r>
    </w:p>
    <w:p>
      <w:pPr>
        <w:ind w:left="403" w:hanging="288"/>
      </w:pPr>
      <w:r>
        <w:rPr>
          <w:rFonts w:ascii="Calibri" w:hAnsi="Calibri" w:eastAsia="Microsoft YaHei"/>
        </w:rPr>
        <w:t>4.  观察橙色边界、黄色顶点和斜线填充；顶部面板报告平面面积、有效覆盖、地表面积、高程和挖填方。</w:t>
      </w:r>
    </w:p>
    <w:p>
      <w:pPr>
        <w:ind w:left="403" w:hanging="288"/>
      </w:pPr>
      <w:r>
        <w:rPr>
          <w:rFonts w:ascii="Calibri" w:hAnsi="Calibri" w:eastAsia="Microsoft YaHei"/>
        </w:rPr>
        <w:t>5.  选择‘设置量测基准高程…’修改水平面；程序立即以相同边界和固定数据源重算。</w:t>
      </w:r>
    </w:p>
    <w:p>
      <w:pPr>
        <w:ind w:left="403" w:hanging="288"/>
      </w:pPr>
      <w:r>
        <w:rPr>
          <w:rFonts w:ascii="Calibri" w:hAnsi="Calibri" w:eastAsia="Microsoft YaHei"/>
        </w:rPr>
        <w:t>6.  选择‘导出面积/土方 CSV…’，保存摘要、积分单元数和边界顶点。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000"/>
        <w:gridCol w:w="426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计算口径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平面面积/周长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 XY 边界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边界几何量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有效平面面积/覆盖率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有效微三角形中心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排除 CDT 域外/孔洞、TIN 凸包外和 GRID NoData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地表面积/平均高程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平均高程按平面面积加权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挖方/填方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相对水平基准面积分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现状高于基准为挖方，低于基准为填方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净挖方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 − 填方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负值表示净填方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精度边界  </w:t>
      </w:r>
      <w:r>
        <w:rPr>
          <w:rFonts w:ascii="Calibri" w:hAnsi="Calibri" w:eastAsia="Microsoft YaHei"/>
        </w:rPr>
        <w:t>平面面积和周长由边界直接计算；其他三维量使用约 20,000 个微三角形数值积分。孔洞/NoData 边缘按微三角形中心分类，结果适合研究和方案比较，不应直接作为工程结算量。整块量测只使用首点确定的一个 CDT/TIN/GRID 数据源。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source,CDT</w:t>
      </w:r>
      <w:r>
        <w:br/>
      </w:r>
      <w:r>
        <w:rPr>
          <w:rFonts w:ascii="Consolas" w:hAnsi="Consolas" w:eastAsia="Microsoft YaHei"/>
          <w:sz w:val="17"/>
        </w:rPr>
        <w:t># datum_z,100.000000</w:t>
      </w:r>
      <w:r>
        <w:br/>
      </w:r>
      <w:r>
        <w:rPr>
          <w:rFonts w:ascii="Consolas" w:hAnsi="Consolas" w:eastAsia="Microsoft YaHei"/>
          <w:sz w:val="17"/>
        </w:rPr>
        <w:t># polygon_area,2500.000000</w:t>
      </w:r>
      <w:r>
        <w:br/>
      </w:r>
      <w:r>
        <w:rPr>
          <w:rFonts w:ascii="Consolas" w:hAnsi="Consolas" w:eastAsia="Microsoft YaHei"/>
          <w:sz w:val="17"/>
        </w:rPr>
        <w:t># valid_plan_area,2375.000000</w:t>
      </w:r>
      <w:r>
        <w:br/>
      </w:r>
      <w:r>
        <w:rPr>
          <w:rFonts w:ascii="Consolas" w:hAnsi="Consolas" w:eastAsia="Microsoft YaHei"/>
          <w:sz w:val="17"/>
        </w:rPr>
        <w:t># cut_volume,820.500000</w:t>
      </w:r>
      <w:r>
        <w:br/>
      </w:r>
      <w:r>
        <w:rPr>
          <w:rFonts w:ascii="Consolas" w:hAnsi="Consolas" w:eastAsia="Microsoft YaHei"/>
          <w:sz w:val="17"/>
        </w:rPr>
        <w:t># fill_volume,136.250000</w:t>
      </w:r>
      <w:r>
        <w:br/>
      </w:r>
      <w:r>
        <w:rPr>
          <w:rFonts w:ascii="Consolas" w:hAnsi="Consolas" w:eastAsia="Microsoft YaHei"/>
          <w:sz w:val="17"/>
        </w:rPr>
        <w:t>index,x,y,z,valid</w:t>
      </w:r>
    </w:p>
    <w:p>
      <w:pPr>
        <w:pStyle w:val="Heading2"/>
      </w:pPr>
      <w:r>
        <w:t>6.5 现状/设计双 GRID 挖填方</w:t>
      </w:r>
    </w:p>
    <w:p>
      <w:pPr>
        <w:ind w:left="403" w:hanging="288"/>
      </w:pPr>
      <w:r>
        <w:rPr>
          <w:rFonts w:ascii="Calibri" w:hAnsi="Calibri" w:eastAsia="Microsoft YaHei"/>
        </w:rPr>
        <w:t>1.  准备现状高程 GRID：可打开 DGRID，GDAL 构建也可打开 GeoTIFF；当前高程 GRID 就是现状面。</w:t>
      </w:r>
    </w:p>
    <w:p>
      <w:pPr>
        <w:ind w:left="403" w:hanging="288"/>
      </w:pPr>
      <w:r>
        <w:rPr>
          <w:rFonts w:ascii="Calibri" w:hAnsi="Calibri" w:eastAsia="Microsoft YaHei"/>
        </w:rPr>
        <w:t>2.  准备设计面：选择‘分析→打开设计 GRID（DGRID）’或‘打开设计 GRID（GDAL）’。两幅 GRID 必须具有相同行列、六参数仿射和 CRS。</w:t>
      </w:r>
    </w:p>
    <w:p>
      <w:pPr>
        <w:ind w:left="403" w:hanging="288"/>
      </w:pPr>
      <w:r>
        <w:rPr>
          <w:rFonts w:ascii="Calibri" w:hAnsi="Calibri" w:eastAsia="Microsoft YaHei"/>
        </w:rPr>
        <w:t>3.  快速演示时可选择‘按高程偏移创建设计 GRID…’，输入设计面相对现状面的统一高程偏移；NoData 会原样保留。</w:t>
      </w:r>
    </w:p>
    <w:p>
      <w:pPr>
        <w:ind w:left="403" w:hanging="288"/>
      </w:pPr>
      <w:r>
        <w:rPr>
          <w:rFonts w:ascii="Calibri" w:hAnsi="Calibri" w:eastAsia="Microsoft YaHei"/>
        </w:rPr>
        <w:t>4.  选择‘现状/设计 GRID 挖填方’。计算期间状态栏显示进度；按 Esc 可安全取消，旧结果不会被半成品替换。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5.  完成后查看状态栏中的挖方、填方、净方、覆盖率和耗时。画布自动显示差值 GRID：红色为现状高于设计，蓝色为现状低于设计，白色接近零。</w:t>
      </w:r>
    </w:p>
    <w:p>
      <w:pPr>
        <w:ind w:left="403" w:hanging="288"/>
      </w:pPr>
      <w:r>
        <w:rPr>
          <w:rFonts w:ascii="Calibri" w:hAnsi="Calibri" w:eastAsia="Microsoft YaHei"/>
        </w:rPr>
        <w:t>6.  选择‘导出双表面土方 CSV…’保存汇总统计；需要更换设计时重新打开或创建，选择‘清除设计面及土方结果’可释放设计与差值图层。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双 GRID 土方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多边形水平基准量测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比较对象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 GRID 与设计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一个 CDT/TIN/GRID 与常高水平面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每单元两个线性三角面的解析积分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固定预算微三角形数值积分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范围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两幅 GRID 的共同有效全幅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用户圈定简单多边形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NoData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默认整单元跳过，可由 API 开启半单元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按微三角形中心判定有效性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输出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体积、面积、覆盖率、差值统计和差值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体积、面积、覆盖率和边界 CSV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符号约定  </w:t>
      </w:r>
      <w:r>
        <w:rPr>
          <w:rFonts w:ascii="Calibri" w:hAnsi="Calibri" w:eastAsia="Microsoft YaHei"/>
        </w:rPr>
        <w:t>差值 = 现状高程 − 设计高程。正值/红色计挖方，负值/蓝色的绝对体积计填方；净方 = 挖方 − 填方。若设计面统一比现状高 2 个高程单位，结果应主要为填方。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坐标与精度  </w:t>
      </w:r>
      <w:r>
        <w:rPr>
          <w:rFonts w:ascii="Calibri" w:hAnsi="Calibri" w:eastAsia="Microsoft YaHei"/>
        </w:rPr>
        <w:t>两幅 GRID 必须节点对齐，程序不会隐式重投影或重采样。计算采用仿射行列式得到世界 XY 面积，并解析处理三角形内部的零高差线。结果适合复核算法和方案比较；用于工程结算前仍应验证 CRS、单位、NoData、设计版本和行业规范。</w:t>
      </w:r>
    </w:p>
    <w:p>
      <w:pPr>
        <w:pStyle w:val="Heading2"/>
      </w:pPr>
      <w:r>
        <w:t>6.6 坡度、坡向与地形法向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选择‘分析→坡度/坡向分析（单击）’；程序自动返回二维视图。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在目标坡面单击一次；之后再次单击会用新位置替换上次结果。</w:t>
      </w:r>
    </w:p>
    <w:p>
      <w:pPr>
        <w:ind w:left="403" w:hanging="288"/>
      </w:pPr>
      <w:r>
        <w:rPr>
          <w:rFonts w:ascii="Calibri" w:hAnsi="Calibri" w:eastAsia="Microsoft YaHei"/>
        </w:rPr>
        <w:t>3.  黄色圆点表示查询位置，青色虚线表示实际支撑三角形或 GRID 单元。</w:t>
      </w:r>
    </w:p>
    <w:p>
      <w:pPr>
        <w:ind w:left="403" w:hanging="288"/>
      </w:pPr>
      <w:r>
        <w:rPr>
          <w:rFonts w:ascii="Calibri" w:hAnsi="Calibri" w:eastAsia="Microsoft YaHei"/>
        </w:rPr>
        <w:t>4.  青色箭头指向最大下降方向；箭头为固定屏幕长度，只表达方向。</w:t>
      </w:r>
    </w:p>
    <w:p>
      <w:pPr>
        <w:ind w:left="403" w:hanging="288"/>
      </w:pPr>
      <w:r>
        <w:rPr>
          <w:rFonts w:ascii="Calibri" w:hAnsi="Calibri" w:eastAsia="Microsoft YaHei"/>
        </w:rPr>
        <w:t>5.  在右上面板核对数据源、Z、坡度角、坡向与八方位、dz/dx、dz/dy 和向上单位法向。</w:t>
      </w:r>
    </w:p>
    <w:p>
      <w:pPr>
        <w:ind w:left="403" w:hanging="288"/>
      </w:pPr>
      <w:r>
        <w:rPr>
          <w:rFonts w:ascii="Calibri" w:hAnsi="Calibri" w:eastAsia="Microsoft YaHei"/>
        </w:rPr>
        <w:t>6.  按 Esc 或选择‘清除坡度/坡向结果’清除覆盖层。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260"/>
        <w:gridCol w:w="320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相对水平面的角度，水平为 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不是百分比坡度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单位法向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normalize(-dz/dx,-dz/dy,1)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始终指向上方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TIN/CDT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查询三角面的解析梯度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边/顶点采用一个有效邻面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2×2 支撑节点的局部双线性导数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支撑单元拒绝分析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数据源规则  </w:t>
      </w:r>
      <w:r>
        <w:rPr>
          <w:rFonts w:ascii="Calibri" w:hAnsi="Calibri" w:eastAsia="Microsoft YaHei"/>
        </w:rPr>
        <w:t>每次单击按可见 CDT、TIN、GRID 优先，其后才考虑存在但隐藏的图层；选定源在该点无有效表面时本次分析失败，不用其他图层补值。可通过图层显隐明确选择叠加表面。源图层变化后结果自动清除。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断裂边  </w:t>
      </w:r>
      <w:r>
        <w:rPr>
          <w:rFonts w:ascii="Calibri" w:hAnsi="Calibri" w:eastAsia="Microsoft YaHei"/>
        </w:rPr>
        <w:t>TIN/CDT 在三角面内坡度恒定。查询恰落在边或顶点时只选择一个有效邻面，不跨断裂线平均；对边两侧分别稍作偏移单击，可比较两个坡面的结果。</w:t>
      </w:r>
    </w:p>
    <w:p>
      <w:pPr>
        <w:pStyle w:val="Heading2"/>
      </w:pPr>
      <w:r>
        <w:t>6.7 全幅坡度、坡向与阴影专题图</w:t>
      </w:r>
    </w:p>
    <w:p>
      <w:pPr>
        <w:ind w:left="403" w:hanging="288"/>
      </w:pPr>
      <w:r>
        <w:rPr>
          <w:rFonts w:ascii="Calibri" w:hAnsi="Calibri" w:eastAsia="Microsoft YaHei"/>
        </w:rPr>
        <w:t>1.  准备一个高程 GRID；若只有 TIN/CDT，直接选择专题命令，程序会自动生成最长边 401 节点的 GRID。</w:t>
      </w:r>
    </w:p>
    <w:p>
      <w:pPr>
        <w:ind w:left="403" w:hanging="288"/>
      </w:pPr>
      <w:r>
        <w:rPr>
          <w:rFonts w:ascii="Calibri" w:hAnsi="Calibri" w:eastAsia="Microsoft YaHei"/>
        </w:rPr>
        <w:t>2.  选择‘设置专题分析与性能参数…’，依次输入 z-factor、太阳方位角、高度角、工作线程数和分块行数；一般保留线程 0、块高 0。</w:t>
      </w:r>
    </w:p>
    <w:p>
      <w:pPr>
        <w:ind w:left="403" w:hanging="288"/>
      </w:pPr>
      <w:r>
        <w:rPr>
          <w:rFonts w:ascii="Calibri" w:hAnsi="Calibri" w:eastAsia="Microsoft YaHei"/>
        </w:rPr>
        <w:t>3.  选择‘分析→生成全幅坡度专题图’，查看绿色到紫色的 0～60° 固定色带和右上图例。</w:t>
      </w:r>
    </w:p>
    <w:p>
      <w:pPr>
        <w:ind w:left="403" w:hanging="288"/>
      </w:pPr>
      <w:r>
        <w:rPr>
          <w:rFonts w:ascii="Calibri" w:hAnsi="Calibri" w:eastAsia="Microsoft YaHei"/>
        </w:rPr>
        <w:t>4.  选择‘生成全幅坡向专题图’，查看按北→东→南→西循环的方位色相；水平区域显示为 NoData。</w:t>
      </w:r>
    </w:p>
    <w:p>
      <w:pPr>
        <w:ind w:left="403" w:hanging="288"/>
      </w:pPr>
      <w:r>
        <w:rPr>
          <w:rFonts w:ascii="Calibri" w:hAnsi="Calibri" w:eastAsia="Microsoft YaHei"/>
        </w:rPr>
        <w:t>5.  选择‘生成阴影地形图（当前光照参数）’，查看 0～255 灰度地形阴影。</w:t>
      </w:r>
    </w:p>
    <w:p>
      <w:pPr>
        <w:ind w:left="403" w:hanging="288"/>
      </w:pPr>
      <w:r>
        <w:rPr>
          <w:rFonts w:ascii="Calibri" w:hAnsi="Calibri" w:eastAsia="Microsoft YaHei"/>
        </w:rPr>
        <w:t>6.  计算期间观察状态栏百分比；需要中止时按 Esc 或选择‘取消正在进行的专题计算’，旧专题结果不会被半成品替换。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7.  用‘导出当前专题图 DGRID’保存实际数值；GDAL 构建可另存为压缩 GeoTIFF。</w:t>
      </w:r>
    </w:p>
    <w:p>
      <w:pPr>
        <w:ind w:left="403" w:hanging="288"/>
      </w:pPr>
      <w:r>
        <w:rPr>
          <w:rFonts w:ascii="Calibri" w:hAnsi="Calibri" w:eastAsia="Microsoft YaHei"/>
        </w:rPr>
        <w:t>8.  选择‘恢复显示高程 GRID’，回到原高程着色；原 GRID 始终保留。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600"/>
        <w:gridCol w:w="39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专题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数值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屏幕表达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 0～90°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 0～60+° 绿—黄—橙—紫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+Y 为北，顺时针 0～360°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环形方位色带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阴影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光源点积灰度 0～255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黑—白灰度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参数约定  </w:t>
      </w:r>
      <w:r>
        <w:rPr>
          <w:rFonts w:ascii="Calibri" w:hAnsi="Calibri" w:eastAsia="Microsoft YaHei"/>
        </w:rPr>
        <w:t>z-factor 默认 1.0 且必须大于 0；XY 为米、Z 为毫米时填写 0.001。太阳方位角以北为 0°顺时针并归一化到 0～360°，高度角范围 -90～90°。线程 0 自动、1 单线程、最大 64；块高 0 默认 64 行，最大 1048576。小 GRID 会自动少用线程。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数据没有被截图化  </w:t>
      </w:r>
      <w:r>
        <w:rPr>
          <w:rFonts w:ascii="Calibri" w:hAnsi="Calibri" w:eastAsia="Microsoft YaHei"/>
        </w:rPr>
        <w:t>导出的 DGRID/GeoTIFF 是坡度角、坡向角或阴影值本身，不是屏幕 RGB。专题句柄独立于高程 GRID，所以三维视图、剖面、量测和局部坡面仍使用原高程。源 GRID 被替换或清除时专题结果自动释放。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响应、并行与关闭  </w:t>
      </w:r>
      <w:r>
        <w:rPr>
          <w:rFonts w:ascii="Calibri" w:hAnsi="Calibri" w:eastAsia="Microsoft YaHei"/>
        </w:rPr>
        <w:t>专题任务内部按行块多线程计算，不额外复制第二份全幅缓冲；协调线程串行回报进度和检查取消。GUI 以 25 ms 周期刷新并分派窗口消息。计算期间其他菜单命令被门控；关闭窗口会先请求取消、等待全部线程退出并释放任务句柄，再完成退出。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 与 DCONTOUR 文本</w:t>
      </w:r>
    </w:p>
    <w:p>
      <w:r>
        <w:rPr>
          <w:rFonts w:ascii="Calibri" w:hAnsi="Calibri" w:eastAsia="Microsoft YaHei"/>
        </w:rPr>
        <w:t>通过“数据交换”菜单可独立导入或导出 DGRID 规则高程节点文本和 DCONTOUR 等高线文本。导入这些图层不会删除现有 TIN，因此适合叠加检查。GRID 支持完整六参数仿射变换；旋转或错切数据会按实际三个角点映射显示。安装目录的 sample_data/sample_grid.dgrid 和 sample_contours.dcontour 可直接用于验证。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等高线反向转换  </w:t>
      </w:r>
      <w:r>
        <w:rPr>
          <w:rFonts w:ascii="Calibri" w:hAnsi="Calibri" w:eastAsia="Microsoft YaHei"/>
        </w:rPr>
        <w:t>导入 DCONTOUR 后，可执行‘等高线 → TIN’或‘等高线 → GRID’。GUI 使用原折点和 LINE elevation；输入共线或同一 XY 高程冲突时拒绝转换，原数据保持不变。</w:t>
      </w:r>
    </w:p>
    <w:p>
      <w:pPr>
        <w:pStyle w:val="Heading2"/>
      </w:pPr>
      <w:r>
        <w:t>8.4 GeoTIFF、COG 与 GeoPackage</w:t>
      </w:r>
    </w:p>
    <w:p>
      <w:r>
        <w:rPr>
          <w:rFonts w:ascii="Calibri" w:hAnsi="Calibri" w:eastAsia="Microsoft YaHei"/>
        </w:rPr>
        <w:t>启用 DT_WITH_GDAL 后，数据交换菜单增加五个命令：导入 GeoTIFF/COG、导出 DEFLATE GeoTIFF、导出 Cloud Optimized GeoTIFF、导入 GeoPackage 等高线和导出 GeoPackage 等高线。程序分别探测 GTiff、COG、GPKG 驱动；普通构建或缺少驱动时，相应命令置灰而不是在运行时失败。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导入行为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导出设置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GeoTIFF / COG GRID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读取第 1 波段；只替换 GRID，保留 TIN、CDT 和等高线。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GTiff：TILED、DEFLATE、BIGTIFF=IF_SAFER；COG：DEFLATE、BIGTIFF=IF_SAFER。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GeoPackage 等高线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 elevation 与 LineStringZ；只替换等高线。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contours 图层、elevation/closed 字段、空间索引。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图层安全  </w:t>
      </w:r>
      <w:r>
        <w:rPr>
          <w:rFonts w:ascii="Calibri" w:hAnsi="Calibri" w:eastAsia="Microsoft YaHei"/>
        </w:rPr>
        <w:t>导入失败时原图层保持不变。GDAL 栅格像元中心与 GRID 节点自动完成半像元换算；当前 GUI 不执行坐标重投影。</w:t>
      </w:r>
    </w:p>
    <w:p>
      <w:pPr>
        <w:pStyle w:val="Heading2"/>
      </w:pPr>
      <w:r>
        <w:t>8.5 DCDT 约束网</w:t>
      </w:r>
    </w:p>
    <w:p>
      <w:r>
        <w:rPr>
          <w:rFonts w:ascii="Calibri" w:hAnsi="Calibri" w:eastAsia="Microsoft YaHei"/>
        </w:rPr>
        <w:t>选择“数据交换→打开约束网 DCDT”可加载基础点、外边界、孔洞、断裂线和 CRS。域内网为紫色，外边界青色，孔洞洋红，断裂线橙色。sample_constraints.dcdt 可直接验证；“保存约束网 DCDT”执行完整文本往返。</w:t>
      </w:r>
    </w:p>
    <w:p>
      <w:pPr>
        <w:pStyle w:val="Heading2"/>
      </w:pPr>
      <w:r>
        <w:t>8.6 批量事务、交互绘制、移动与安全删除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当前约束为空时可选择‘批量添加 12 条示例断裂线’；程序在有效范围内生成互不相交的平行线，用一次事务提交并报告耗时。</w:t>
      </w:r>
    </w:p>
    <w:p>
      <w:pPr>
        <w:ind w:left="403" w:hanging="288"/>
      </w:pPr>
      <w:r>
        <w:rPr>
          <w:rFonts w:ascii="Calibri" w:hAnsi="Calibri" w:eastAsia="Microsoft YaHei"/>
        </w:rPr>
        <w:t>3.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4.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5.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6.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7.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8.  若移动造成未分段交叉等非法拓扑，原约束保持不变，选中状态保留，可换一个目标位置重试或按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9.  选择‘删除约束顶点（单击）’并单击白色折点；普通点直接删除并显示红/黄/绿影响。</w:t>
      </w:r>
    </w:p>
    <w:p>
      <w:pPr>
        <w:ind w:left="403" w:hanging="288"/>
      </w:pPr>
      <w:r>
        <w:rPr>
          <w:rFonts w:ascii="Calibri" w:hAnsi="Calibri" w:eastAsia="Microsoft YaHei"/>
        </w:rPr>
        <w:t>10.  共享顶点会显示引用约束数量并请求确认；确认后只从当前约束脱离，其他约束不变。基础地形点也始终保留。</w:t>
      </w:r>
    </w:p>
    <w:p>
      <w:pPr>
        <w:ind w:left="403" w:hanging="288"/>
      </w:pPr>
      <w:r>
        <w:rPr>
          <w:rFonts w:ascii="Calibri" w:hAnsi="Calibri" w:eastAsia="Microsoft YaHei"/>
        </w:rPr>
        <w:t>11.  删除后不足最小点数或产生非法拓扑时操作被拒绝，原约束和 generation 保持不变。</w:t>
      </w:r>
    </w:p>
    <w:p>
      <w:pPr>
        <w:ind w:left="403" w:hanging="288"/>
      </w:pPr>
      <w:r>
        <w:rPr>
          <w:rFonts w:ascii="Calibri" w:hAnsi="Calibri" w:eastAsia="Microsoft YaHei"/>
        </w:rPr>
        <w:t>12.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13.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表面插值。v0.23 单项约束编辑仍完整重建候选 CDT，批量事务只重建一次；移动/删除顶点还请求完整差异用于影响显示。查询、插入和删除工具栏按钮仍只操作普通 TIN。</w:t>
      </w:r>
    </w:p>
    <w:p>
      <w:pPr>
        <w:pStyle w:val="Heading2"/>
      </w:pPr>
      <w:r>
        <w:t>8.7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面，三维填充与深度排序预算约 18,000 面，GRID 预览缓存最多 2000 万值并缩放到不超过 512×512，等高线绘制预算约 20 万顶点。显示抽样不会删减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三维全图展示优先使用默认抽样；需要生产级连续千万点渲染时应采用 GPU 分块 LOD。</w:t>
      </w:r>
    </w:p>
    <w:p>
      <w:pPr>
        <w:pStyle w:val="ListBullet"/>
      </w:pPr>
      <w:r>
        <w:rPr>
          <w:rFonts w:ascii="Calibri" w:hAnsi="Calibri" w:eastAsia="Microsoft YaHei"/>
        </w:rPr>
        <w:t>超过 2000 万节点的 GRID 可以保留和导出，但 GUI 不生成着色缓存或等高线。</w:t>
      </w:r>
    </w:p>
    <w:p>
      <w:pPr>
        <w:pStyle w:val="ListBullet"/>
      </w:pPr>
      <w:r>
        <w:rPr>
          <w:rFonts w:ascii="Calibri" w:hAnsi="Calibri" w:eastAsia="Microsoft YaHei"/>
        </w:rPr>
        <w:t>全幅专题计算可观察进度；确认参数或数据源不合适时及时按 Esc 取消，不会提交半成品。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等高线→TIN 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至少需要三个不共线的唯一 XY；同一位置不能属于不同高程。普通 TIN 不强制保留原等高线边。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菜单是灰色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当前构建未启用 GDAL，或运行环境缺少 GTiff、COG、GPKG 对应驱动；DGRID/DCONTOUR 文本仍可使用。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GeoPackage 没有高程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确认矢量层包含 elevation 字段和有效 LineString/LineStringZ；GUI 默认读取 elevation。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检查点数、连续重合点和未分段交叉；失败时草图保留，可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目标位置可能造成未分段交叉或非法边界；原约束不会改变，可再次单击其他位置，或按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共享顶点无法删除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这是默认保护；GUI 会询问是否只从当前约束脱离。取消时所有约束不变，确认后其他约束仍保留该点。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删除后可能少于最小点数或产生非法拓扑；原约束和基础地形点均不会被部分删除。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批量示例被拒绝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为避免与已有线交叉，GUI 只在当前约束为空时生成 12 条平行断裂线；可重新从 TIN 创建约束网后再试。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剖面曲线有断点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当前固定数据源存在 CDT 孔洞/域外、TIN 凸包外或 GRID NoData；程序不会用其他图层逐点补齐。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剖面菜单无法导出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先完成 A、B 两次单击并确认至少一个有效样本；源图层被编辑或替换后旧剖面会自动清除。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坡度/坡向单击失败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当前固定数据源在该点可能位于 CDT 孔洞/域外、TIN 凸包外或 GRID NoData 单元；调整图层显隐或在有效区域重试。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坡向显示无唯一方向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查询处为水平面，最大下降方向不唯一；这是有效结果，不是错误。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断裂线附近坡度跳变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保留分片线性表面，边上只选择一个有效邻面；在边两侧分别单击可检查两个坡面。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专题计算耗时较长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观察状态栏进度；按 Esc 或取消菜单可安全中止。通常使用线程 0、块高 0；CPU 受限时可指定 2～64 线程，过小块高会增加调度开销。算法仍需源 GRID 与同尺寸输出 GRID。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阴影方向或坡度比例不正确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使用‘设置专题分析与性能参数’核对光照方位/高度和 z-factor；XY 为米、Z 为毫米时 z-factor 应为 0.001。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面积/土方边界被拒绝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检查点数是否至少为 3，并去除连续重复点、自相交和退化边；按 Backspace 调整草图。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有效覆盖率不足 100%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固定数据源内存在 CDT 域外/孔洞、TIN 凸包外或 GRID NoData；程序不会从其他图层补齐。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挖填方方向与预期相反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本程序约定现状高于水平基准为挖方、低于基准为填方；净挖方等于挖方减填方。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若使用 GDAL 构建，确认五个格式菜单已启用；往返一次 GeoTIFF/COG 和 GeoPackage，并检查 TIN/CDT 未被替换。</w:t>
      </w:r>
    </w:p>
    <w:p>
      <w:pPr>
        <w:pStyle w:val="ListBullet"/>
      </w:pPr>
      <w:r>
        <w:rPr>
          <w:rFonts w:ascii="Calibri" w:hAnsi="Calibri" w:eastAsia="Microsoft YaHei"/>
        </w:rPr>
        <w:t>从导入的等高线反向生成一次 TIN 和 GRID，确认源等高线仍可叠加显示。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从 TIN 创建空约束网，批量添加 12 条示例断裂线并记录状态栏事务耗时。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删除一个普通约束顶点；若准备了共享点数据，再验证保护提示与单约束脱离。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生成一条跨越地形的 A—B 剖面，核对曲线、统计并导出 CSV；若有孔洞，再验证断点不被其他图层补齐。</w:t>
      </w:r>
    </w:p>
    <w:p>
      <w:pPr>
        <w:pStyle w:val="ListBullet"/>
      </w:pPr>
      <w:r>
        <w:rPr>
          <w:rFonts w:ascii="Calibri" w:hAnsi="Calibri" w:eastAsia="Microsoft YaHei"/>
        </w:rPr>
        <w:t>圈定一块多边形，分别用两个基准高程重算并导出 CSV；若跨孔洞，再核对有效覆盖率小于 100%。</w:t>
      </w:r>
    </w:p>
    <w:p>
      <w:pPr>
        <w:pStyle w:val="ListBullet"/>
      </w:pPr>
      <w:r>
        <w:rPr>
          <w:rFonts w:ascii="Calibri" w:hAnsi="Calibri" w:eastAsia="Microsoft YaHei"/>
        </w:rPr>
        <w:t>打开或按高程偏移创建设计 GRID，运行双表面挖填方；核对红挖蓝填、覆盖率和 CSV，再按 Esc 验证取消。</w:t>
      </w:r>
    </w:p>
    <w:p>
      <w:pPr>
        <w:pStyle w:val="ListBullet"/>
      </w:pPr>
      <w:r>
        <w:rPr>
          <w:rFonts w:ascii="Calibri" w:hAnsi="Calibri" w:eastAsia="Microsoft YaHei"/>
        </w:rPr>
        <w:t>分别在 TIN/CDT 和 GRID 坡面执行单点坡度/坡向分析，核对支撑单元、下坡箭头、八方位与法向；按 Esc 清除。</w:t>
      </w:r>
    </w:p>
    <w:p>
      <w:pPr>
        <w:pStyle w:val="ListBullet"/>
      </w:pPr>
      <w:r>
        <w:rPr>
          <w:rFonts w:ascii="Calibri" w:hAnsi="Calibri" w:eastAsia="Microsoft YaHei"/>
        </w:rPr>
        <w:t>设置 z-factor、光照角、线程 0 和块高 0，依次生成全幅坡度、坡向和阴影专题图，检查进度与完成状态中的并行配置；再按 Esc 验证取消，导出 DGRID/专题 GeoTIFF，最后恢复高程显示。</w:t>
      </w:r>
    </w:p>
    <w:p>
      <w:pPr>
        <w:pStyle w:val="ListBullet"/>
      </w:pPr>
      <w:r>
        <w:rPr>
          <w:rFonts w:ascii="Calibri" w:hAnsi="Calibri" w:eastAsia="Microsoft YaHei"/>
        </w:rPr>
        <w:t>切换 3D，验证环视、滚轮缩放、WASD 漫游和垂直夸张，再返回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TIN→GRID→等高线 → 打开/偏移创建设计 GRID → 双表面挖填方、差值图与 CSV → 全幅坡度/坡向/阴影专题图与导出 → 单击坡度/坡向与法向 → 任意 A—B 剖面与 CSV → 多边形水平基准土方与 CSV → GeoTIFF/COG 与 GeoPackage 往返 → 等高线反向生成 TIN/GRID → 从 TIN 创建 CDT → 批量添加断裂线 → 绘制/移动/安全删除顶点 → CDT→GRID/等高线 → T/G/C/D 显隐 → 3D 漫游。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当前已交付 2D/3D 浏览、匹配现状/设计 GRID 的解析挖填方与差值图、可取消并行地形专题，以及 TIN/CDT/GRID 局部坡面、剖面、水平基准土方、格式转换、GDAL 交换及约束编辑。后续重点是 GRID 映射文件与流式瓦片输出、局部 CDT 更新、错位或异 CRS 表面的显式重采样、区域掩膜、误差控制、可配置图层样式、GPU 分块 LOD 与贴地碰撞。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0.23.0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散点导入到动态编辑、现状/设计双表面土方、全幅地形专题图、局部坡面、剖面与多边形量测、TIN/GRID/等高线转换、约束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