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0.5.0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0.5.0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0.5.0：已提供普通 Delaunay TIN、GRID、TIN/GRID 等高线、异步转换任务、CRS WKT、可选 GeoTIFF/COG/GeoPackage 交换，以及 Win32 2D/3D 地形查看与漫游。约束线、外边界、孔洞、约束 Delaunay、GRID/等高线 GUI 图层和生产级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等高线是派生表达；0.4 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当前重建普通 Delaunay；遇到 NoData 默认拒绝，显式允许时可能跨空洞构网。严格边界、孔洞和强制约束边计划由后续约束 Delaunay 后端提供。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测试覆盖生命周期、批量建网、最近点、点定位、范围查询、动态插入/删除、高程更新、DTIN 往返、XYZ 导入、DTMESH 往返、TIN/GRID 转换、CRS 传播、等高线拼接、DGRID/DCONTOUR 往返、异步任务及随机编辑序列。GDAL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许可证与后续路线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p>
      <w:r>
        <w:rPr>
          <w:rFonts w:ascii="Calibri" w:hAnsi="Calibri" w:eastAsia="Microsoft YaHei"/>
        </w:rPr>
        <w:t>当前已完成可选 GDAL/PROJ 数据交换层和轻量 Win32/GDI 三维 TIN 查看器，支持透视投影、环视、平移、缩放、键盘漫游与垂直夸张。下一阶段将增加折线约束、地形外边界、孔洞、约束顶点保护规则和约束数据文件块；生产级 GUI 再引入 GPU 分块 LOD、GRID/等高线图层、拾取测量和贴地碰撞。稳定 C ABI 不暴露 CGAL/GDAL 类型，可在保持现有调用方兼容的前提下扩展。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