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0.85.0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0.85.0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0.85.0：新增 TIN/CDT 多环精确边界裁剪、双 GRID 2.5D 平移配准、配准后重采样和带 RMSE 标准误差停止条件的自适应误差评估；v0.70 CDT/DCDTB、v0.55 CRS 重投影及全部旧 DLL 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句柄、断裂线、外边界、孔洞、局部新增、交叉节点化，以及 DCDT/DCDTB 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dt_cdt_handle。v0.70 新增无交叉断裂线局部拓扑路径；边界、改形、删除、自动节点化和批量事务仍完整构建原子候选网。GUI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带范围目录、偏移和全载荷校验的约束网二进制。</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DT_E_UNSUPPORTED；启用后可通过 GDAL 驱动读写常见单波段地形栅格和 LineString 等高线。TIN、GRID 与等高线的 CRS 以 UTF-8 WKT 保存；v0.55 起可显式执行 CRS 规范化、等价判断、批量点转换和三类地形对象重投影。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演示程序启动时探测 GDAL 及 GTiff、COG、GPKG 写驱动。普通导入仍只替换同类图层；v0.55 的显式重投影替换当前同类图层并隐藏其他坐标系图层，避免误叠加。</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拒绝交叉模式下新增普通断裂线复制原子候选后直接局部插入 CGAL 拓扑，不从全部基础点重建；边界、改形、删除和自动节点化仍完整重建。SPLIT_COMPATIBLE_Z 用 R-tree 筛选相交段，并仅在两线插值 Z 满足显式容差时写入共享交点；共线重叠始终拒绝。dt_cdt_get_edit_metrics() 可核实实际路径。</w:t>
      </w:r>
    </w:p>
    <w:p>
      <w:pPr>
        <w:pStyle w:val="DterrainCode"/>
        <w:shd w:fill="F2F4F7"/>
      </w:pPr>
      <w:r>
        <w:rPr>
          <w:rFonts w:ascii="Consolas" w:hAnsi="Consolas" w:eastAsia="Microsoft YaHei"/>
          <w:sz w:val="17"/>
        </w:rPr>
        <w:t>dt_cdt_options options{};</w:t>
      </w:r>
      <w:r>
        <w:br/>
      </w:r>
      <w:r>
        <w:rPr>
          <w:rFonts w:ascii="Consolas" w:hAnsi="Consolas" w:eastAsia="Microsoft YaHei"/>
          <w:sz w:val="17"/>
        </w:rPr>
        <w:t>options.struct_size = sizeof(options);</w:t>
      </w:r>
      <w:r>
        <w:br/>
      </w:r>
      <w:r>
        <w:rPr>
          <w:rFonts w:ascii="Consolas" w:hAnsi="Consolas" w:eastAsia="Microsoft YaHei"/>
          <w:sz w:val="17"/>
        </w:rPr>
        <w:t>options.crossing_policy = DT_CDT_CROSSING_SPLIT_COMPATIBLE_Z;</w:t>
      </w:r>
      <w:r>
        <w:br/>
      </w:r>
      <w:r>
        <w:rPr>
          <w:rFonts w:ascii="Consolas" w:hAnsi="Consolas" w:eastAsia="Microsoft YaHei"/>
          <w:sz w:val="17"/>
        </w:rPr>
        <w:t>options.crossing_z_tolerance = 0.001;</w:t>
      </w:r>
      <w:r>
        <w:br/>
      </w:r>
      <w:r>
        <w:rPr>
          <w:rFonts w:ascii="Consolas" w:hAnsi="Consolas" w:eastAsia="Microsoft YaHei"/>
          <w:sz w:val="17"/>
        </w:rPr>
        <w:t>dt_cdt_create(&amp;options, &amp;cdt);</w:t>
      </w:r>
      <w:r>
        <w:br/>
      </w:r>
      <w:r>
        <w:rPr>
          <w:rFonts w:ascii="Consolas" w:hAnsi="Consolas" w:eastAsia="Microsoft YaHei"/>
          <w:sz w:val="17"/>
        </w:rPr>
      </w:r>
      <w:r>
        <w:br/>
      </w:r>
      <w:r>
        <w:rPr>
          <w:rFonts w:ascii="Consolas" w:hAnsi="Consolas" w:eastAsia="Microsoft YaHei"/>
          <w:sz w:val="17"/>
        </w:rPr>
        <w:t>dt_cdt_save_binary(cdt, "terrain.dcdtb");</w:t>
      </w:r>
      <w:r>
        <w:br/>
      </w:r>
      <w:r>
        <w:rPr>
          <w:rFonts w:ascii="Consolas" w:hAnsi="Consolas" w:eastAsia="Microsoft YaHei"/>
          <w:sz w:val="17"/>
        </w:rPr>
        <w:t>dt_bounds2 window{500000, 3000000, 501000, 3001000};</w:t>
      </w:r>
      <w:r>
        <w:br/>
      </w:r>
      <w:r>
        <w:rPr>
          <w:rFonts w:ascii="Consolas" w:hAnsi="Consolas" w:eastAsia="Microsoft YaHei"/>
          <w:sz w:val="17"/>
        </w:rPr>
        <w:t>uint64_t count = 0;</w:t>
      </w:r>
      <w:r>
        <w:br/>
      </w:r>
      <w:r>
        <w:rPr>
          <w:rFonts w:ascii="Consolas" w:hAnsi="Consolas" w:eastAsia="Microsoft YaHei"/>
          <w:sz w:val="17"/>
        </w:rPr>
        <w:t>dt_cdt_query_binary_index("terrain.dcdtb", &amp;window, nullptr, 0, &amp;count);</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4.13A 精确三角面裁剪、曲面配准与自适应误差</w:t>
      </w:r>
    </w:p>
    <w:p>
      <w:r>
        <w:rPr>
          <w:rFonts w:ascii="Calibri" w:hAnsi="Calibri" w:eastAsia="Microsoft YaHei"/>
        </w:rPr>
        <w:t>dt_tin_clip_polygon_exact() 与 dt_cdt_clip_polygon_exact() 接收一个外环和零个或多个孔洞。实现先用多边形包围盒查询 TIN/CDT 范围索引，再逐候选三角形求解析交集。结果保留 piece→ring→XYZ 层级；孔洞不会被三角扇填满，交点 Z 来自源三角面平面插值，exact_plan_area 是外环减孔洞后的面积和。</w:t>
      </w:r>
    </w:p>
    <w:p>
      <w:pPr>
        <w:pStyle w:val="DterrainCode"/>
        <w:shd w:fill="F2F4F7"/>
      </w:pPr>
      <w:r>
        <w:rPr>
          <w:rFonts w:ascii="Consolas" w:hAnsi="Consolas" w:eastAsia="Microsoft YaHei"/>
          <w:sz w:val="17"/>
        </w:rPr>
        <w:t>uint64_t offsets[] = {0, outer_count, outer_count + hole_count};</w:t>
      </w:r>
      <w:r>
        <w:br/>
      </w:r>
      <w:r>
        <w:rPr>
          <w:rFonts w:ascii="Consolas" w:hAnsi="Consolas" w:eastAsia="Microsoft YaHei"/>
          <w:sz w:val="17"/>
        </w:rPr>
        <w:t>dt_polygon_rings polygon{sizeof(dt_polygon_rings), 0,</w:t>
      </w:r>
      <w:r>
        <w:br/>
      </w:r>
      <w:r>
        <w:rPr>
          <w:rFonts w:ascii="Consolas" w:hAnsi="Consolas" w:eastAsia="Microsoft YaHei"/>
          <w:sz w:val="17"/>
        </w:rPr>
        <w:t xml:space="preserve">                         points, point_count, offsets, 2, {0, 0}};</w:t>
      </w:r>
      <w:r>
        <w:br/>
      </w:r>
      <w:r>
        <w:rPr>
          <w:rFonts w:ascii="Consolas" w:hAnsi="Consolas" w:eastAsia="Microsoft YaHei"/>
          <w:sz w:val="17"/>
        </w:rPr>
        <w:t>dt_surface_clip_result clipped = nullptr;</w:t>
      </w:r>
      <w:r>
        <w:br/>
      </w:r>
      <w:r>
        <w:rPr>
          <w:rFonts w:ascii="Consolas" w:hAnsi="Consolas" w:eastAsia="Microsoft YaHei"/>
          <w:sz w:val="17"/>
        </w:rPr>
        <w:t>dt_tin_clip_polygon_exact(tin, &amp;polygon, &amp;clipped);</w:t>
      </w:r>
      <w:r>
        <w:br/>
      </w:r>
      <w:r>
        <w:rPr>
          <w:rFonts w:ascii="Consolas" w:hAnsi="Consolas" w:eastAsia="Microsoft YaHei"/>
          <w:sz w:val="17"/>
        </w:rPr>
        <w:t>dt_surface_clip_result_view view{};</w:t>
      </w:r>
      <w:r>
        <w:br/>
      </w:r>
      <w:r>
        <w:rPr>
          <w:rFonts w:ascii="Consolas" w:hAnsi="Consolas" w:eastAsia="Microsoft YaHei"/>
          <w:sz w:val="17"/>
        </w:rPr>
        <w:t>dt_surface_clip_result_get_view(clipped, &amp;view);</w:t>
      </w:r>
      <w:r>
        <w:br/>
      </w:r>
      <w:r>
        <w:rPr>
          <w:rFonts w:ascii="Consolas" w:hAnsi="Consolas" w:eastAsia="Microsoft YaHei"/>
          <w:sz w:val="17"/>
        </w:rPr>
        <w:t>dt_surface_clip_result_destroy(clipped);</w:t>
      </w:r>
    </w:p>
    <w:p>
      <w:r>
        <w:rPr>
          <w:rFonts w:ascii="Calibri" w:hAnsi="Calibri" w:eastAsia="Microsoft YaHei"/>
        </w:rPr>
        <w:t>dt_grid_register_surface() 使用共同的确定性 Halton 样本，由粗到细估计施加到移动面的 XY 平移；ESTIMATE_Z_OFFSET 为每个候选拟合常量 DZ。约定是 (x+dx,y+dy,z+dz)，因此参考位置从原移动面的 (x-dx,y-dy) 采样。dt_grid_apply_registration() 将结果双线性重采样到参考 GRID 的完整六参数仿射。</w:t>
      </w:r>
    </w:p>
    <w:p>
      <w:pPr>
        <w:pStyle w:val="DterrainCode"/>
        <w:shd w:fill="F2F4F7"/>
      </w:pPr>
      <w:r>
        <w:rPr>
          <w:rFonts w:ascii="Consolas" w:hAnsi="Consolas" w:eastAsia="Microsoft YaHei"/>
          <w:sz w:val="17"/>
        </w:rPr>
        <w:t>dt_surface_registration_options ro{};</w:t>
      </w:r>
      <w:r>
        <w:br/>
      </w:r>
      <w:r>
        <w:rPr>
          <w:rFonts w:ascii="Consolas" w:hAnsi="Consolas" w:eastAsia="Microsoft YaHei"/>
          <w:sz w:val="17"/>
        </w:rPr>
        <w:t>ro.struct_size = sizeof(ro);</w:t>
      </w:r>
      <w:r>
        <w:br/>
      </w:r>
      <w:r>
        <w:rPr>
          <w:rFonts w:ascii="Consolas" w:hAnsi="Consolas" w:eastAsia="Microsoft YaHei"/>
          <w:sz w:val="17"/>
        </w:rPr>
        <w:t>ro.flags = DT_SURFACE_REGISTRATION_ESTIMATE_Z_OFFSET;</w:t>
      </w:r>
      <w:r>
        <w:br/>
      </w:r>
      <w:r>
        <w:rPr>
          <w:rFonts w:ascii="Consolas" w:hAnsi="Consolas" w:eastAsia="Microsoft YaHei"/>
          <w:sz w:val="17"/>
        </w:rPr>
        <w:t>ro.sample_budget = 4096;</w:t>
      </w:r>
      <w:r>
        <w:br/>
      </w:r>
      <w:r>
        <w:rPr>
          <w:rFonts w:ascii="Consolas" w:hAnsi="Consolas" w:eastAsia="Microsoft YaHei"/>
          <w:sz w:val="17"/>
        </w:rPr>
        <w:t>dt_surface_registration_result rr{};</w:t>
      </w:r>
      <w:r>
        <w:br/>
      </w:r>
      <w:r>
        <w:rPr>
          <w:rFonts w:ascii="Consolas" w:hAnsi="Consolas" w:eastAsia="Microsoft YaHei"/>
          <w:sz w:val="17"/>
        </w:rPr>
        <w:t>dt_grid_register_surface(reference, moving, &amp;ro, &amp;rr);</w:t>
      </w:r>
      <w:r>
        <w:br/>
      </w:r>
      <w:r>
        <w:rPr>
          <w:rFonts w:ascii="Consolas" w:hAnsi="Consolas" w:eastAsia="Microsoft YaHei"/>
          <w:sz w:val="17"/>
        </w:rPr>
        <w:t>dt_grid_handle aligned = nullptr;</w:t>
      </w:r>
      <w:r>
        <w:br/>
      </w:r>
      <w:r>
        <w:rPr>
          <w:rFonts w:ascii="Consolas" w:hAnsi="Consolas" w:eastAsia="Microsoft YaHei"/>
          <w:sz w:val="17"/>
        </w:rPr>
        <w:t>dt_grid_apply_registration(moving, reference, &amp;rr, &amp;aligned);</w:t>
      </w:r>
    </w:p>
    <w:p>
      <w:r>
        <w:rPr>
          <w:rFonts w:ascii="Calibri" w:hAnsi="Calibri" w:eastAsia="Microsoft YaHei"/>
        </w:rPr>
        <w:t>dt_grid_compare_surface_adaptive() 累积误差极值、均值、MAE、RMSE、最大绝对误差和覆盖率，并由平方误差的二阶/四阶矩估计 RMSE 标准误差。达到 target_rmse_standard_error 后设置 DT_SURFACE_ERROR_CONVERGED 并提前停止，否则使用到 maximum_samples。</w:t>
      </w:r>
    </w:p>
    <w:p>
      <w:pPr>
        <w:spacing w:before="100" w:after="160" w:line="288" w:lineRule="auto"/>
        <w:ind w:left="230" w:right="230"/>
        <w:shd w:fill="FFF7E0"/>
      </w:pPr>
      <w:r>
        <w:rPr>
          <w:rFonts w:ascii="Calibri" w:hAnsi="Calibri" w:eastAsia="Microsoft YaHei"/>
          <w:b/>
          <w:color w:val="7A5A00"/>
        </w:rPr>
        <w:t xml:space="preserve">模型边界  </w:t>
      </w:r>
      <w:r>
        <w:rPr>
          <w:rFonts w:ascii="Calibri" w:hAnsi="Calibri" w:eastAsia="Microsoft YaHei"/>
        </w:rPr>
        <w:t>配准只估计 XYZ 平移，不估计旋转、尺度或非刚性形变，也不隐式重投影 CRS。强空间自相关下的 RMSE 标准误差不能替代项目控制点和行业统计规范。精确裁剪结果保留多边形环；若调用方需要 GPU 三角形，应使用支持孔洞的三角化器。</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2"/>
      </w:pPr>
      <w:r>
        <w:t>4.25 Direct3D 11 分块三维集成</w:t>
      </w:r>
    </w:p>
    <w:p>
      <w:r>
        <w:rPr>
          <w:rFonts w:ascii="Calibri" w:hAnsi="Calibri" w:eastAsia="Microsoft YaHei"/>
        </w:rPr>
        <w:t>v0.40 的三维实现位于 GUI 集成层，不改变 DLL C ABI。terrain_gpu.cpp 把完整 TIN 按 16,384 面切分为不可变顶点缓冲，每个顶点携带归一化位置、高程比例、面法向和全局三角形 ID；块包围球用于相机视锥粗裁剪，GPU 深度缓冲替代软件画家排序。硬件设备失败后尝试 WARP，仍失败则隐藏 D3D 子窗口并回退原 GDI 路径。</w:t>
      </w:r>
    </w:p>
    <w:p>
      <w:r>
        <w:rPr>
          <w:rFonts w:ascii="Calibri" w:hAnsi="Calibri" w:eastAsia="Microsoft YaHei"/>
        </w:rPr>
        <w:t>拾取通道把三角形 ID 写入 R32_UINT 离屏目标，只将点击处一个像素复制到 1×1 staging 纹理。贴地漫游把归一化相机目标反算为世界 XY，通过 dt_locate_point_xy() 获得支撑顶点、边或面并作线性高程插值。该策略保证拾取颜色和贴地高度不依赖近似显示 LOD。</w:t>
      </w:r>
    </w:p>
    <w:p>
      <w:pPr>
        <w:spacing w:before="100" w:after="160" w:line="288" w:lineRule="auto"/>
        <w:ind w:left="230" w:right="230"/>
        <w:shd w:fill="FFF7E0"/>
      </w:pPr>
      <w:r>
        <w:rPr>
          <w:rFonts w:ascii="Calibri" w:hAnsi="Calibri" w:eastAsia="Microsoft YaHei"/>
          <w:b/>
          <w:color w:val="7A5A00"/>
        </w:rPr>
        <w:t xml:space="preserve">资源边界  </w:t>
      </w:r>
      <w:r>
        <w:rPr>
          <w:rFonts w:ascii="Calibri" w:hAnsi="Calibri" w:eastAsia="Microsoft YaHei"/>
        </w:rPr>
        <w:t>当前 TIN 改变或垂直夸张改变时同步重建全部 GPU 块；尚未实现三维块后台上传、显存 LRU、几何 LOD 与跨块裂缝处理。千万点连续三维仍需后续流式化，二维编辑、分析和导出不受此限制。</w:t>
      </w:r>
    </w:p>
    <w:p>
      <w:pPr>
        <w:pStyle w:val="Heading2"/>
      </w:pPr>
      <w:r>
        <w:t>4.26 CRS 与三类地形对象重投影</w:t>
      </w:r>
    </w:p>
    <w:p>
      <w:r>
        <w:rPr>
          <w:rFonts w:ascii="Calibri" w:hAnsi="Calibri" w:eastAsia="Microsoft YaHei"/>
        </w:rPr>
        <w:t>v0.55 的 dt_crs_normalize_wkt() 接受 EPSG:xxxx、WKT、PROJ 字符串等 GDAL user input 并输出规范 WKT；dt_crs_is_same() 用语义等价而不是字符串相等判断坐标系。dt_crs_transform_points() 按传统 GIS XY 轴序分批转换，先在临时缓冲完成全部点，任一点失败都不改写调用方输出。</w:t>
      </w:r>
    </w:p>
    <w:p>
      <w:pPr>
        <w:pStyle w:val="DterrainCode"/>
        <w:shd w:fill="F2F4F7"/>
      </w:pPr>
      <w:r>
        <w:rPr>
          <w:rFonts w:ascii="Consolas" w:hAnsi="Consolas" w:eastAsia="Microsoft YaHei"/>
          <w:sz w:val="17"/>
        </w:rPr>
        <w:t>dt_point3 input[] = {{116.0, 40.0, 100.0}};</w:t>
      </w:r>
      <w:r>
        <w:br/>
      </w:r>
      <w:r>
        <w:rPr>
          <w:rFonts w:ascii="Consolas" w:hAnsi="Consolas" w:eastAsia="Microsoft YaHei"/>
          <w:sz w:val="17"/>
        </w:rPr>
        <w:t>dt_point3 output[1]{};</w:t>
      </w:r>
      <w:r>
        <w:br/>
      </w:r>
      <w:r>
        <w:rPr>
          <w:rFonts w:ascii="Consolas" w:hAnsi="Consolas" w:eastAsia="Microsoft YaHei"/>
          <w:sz w:val="17"/>
        </w:rPr>
        <w:t>dt_crs_transform_points("EPSG:4326", "EPSG:3857",</w:t>
      </w:r>
      <w:r>
        <w:br/>
      </w:r>
      <w:r>
        <w:rPr>
          <w:rFonts w:ascii="Consolas" w:hAnsi="Consolas" w:eastAsia="Microsoft YaHei"/>
          <w:sz w:val="17"/>
        </w:rPr>
        <w:t xml:space="preserve">                        input, 1, output);</w:t>
      </w:r>
      <w:r>
        <w:br/>
      </w:r>
      <w:r>
        <w:rPr>
          <w:rFonts w:ascii="Consolas" w:hAnsi="Consolas" w:eastAsia="Microsoft YaHei"/>
          <w:sz w:val="17"/>
        </w:rPr>
      </w:r>
      <w:r>
        <w:br/>
      </w:r>
      <w:r>
        <w:rPr>
          <w:rFonts w:ascii="Consolas" w:hAnsi="Consolas" w:eastAsia="Microsoft YaHei"/>
          <w:sz w:val="17"/>
        </w:rPr>
        <w:t>dt_gdal_reproject_options opt{};</w:t>
      </w:r>
      <w:r>
        <w:br/>
      </w:r>
      <w:r>
        <w:rPr>
          <w:rFonts w:ascii="Consolas" w:hAnsi="Consolas" w:eastAsia="Microsoft YaHei"/>
          <w:sz w:val="17"/>
        </w:rPr>
        <w:t>opt.struct_size = sizeof(opt);</w:t>
      </w:r>
      <w:r>
        <w:br/>
      </w:r>
      <w:r>
        <w:rPr>
          <w:rFonts w:ascii="Consolas" w:hAnsi="Consolas" w:eastAsia="Microsoft YaHei"/>
          <w:sz w:val="17"/>
        </w:rPr>
        <w:t>opt.target_crs = "EPSG:4490";</w:t>
      </w:r>
      <w:r>
        <w:br/>
      </w:r>
      <w:r>
        <w:rPr>
          <w:rFonts w:ascii="Consolas" w:hAnsi="Consolas" w:eastAsia="Microsoft YaHei"/>
          <w:sz w:val="17"/>
        </w:rPr>
        <w:t>opt.resample_algorithm = DT_GDAL_RESAMPLE_BILINEAR;</w:t>
      </w:r>
      <w:r>
        <w:br/>
      </w:r>
      <w:r>
        <w:rPr>
          <w:rFonts w:ascii="Consolas" w:hAnsi="Consolas" w:eastAsia="Microsoft YaHei"/>
          <w:sz w:val="17"/>
        </w:rPr>
        <w:t>dt_grid_handle projected = nullptr;</w:t>
      </w:r>
      <w:r>
        <w:br/>
      </w:r>
      <w:r>
        <w:rPr>
          <w:rFonts w:ascii="Consolas" w:hAnsi="Consolas" w:eastAsia="Microsoft YaHei"/>
          <w:sz w:val="17"/>
        </w:rPr>
        <w:t>dt_grid_reproject_gdal(source, &amp;opt, &amp;projected);</w:t>
      </w:r>
    </w:p>
    <w:p>
      <w:r>
        <w:rPr>
          <w:rFonts w:ascii="Calibri" w:hAnsi="Calibri" w:eastAsia="Microsoft YaHei"/>
        </w:rPr>
        <w:t>dt_tin_reproject_gdal() 转换全部顶点后在目标平面重新构建 Delaunay；dt_grid_reproject_gdal() 默认用 GDAL 推导北向上输出范围与分辨率，也可用 DT_GDAL_REPROJECT_EXPLICIT_GRID 指定节点中心仿射、宽高和重采样方法；dt_contours_reproject_gdal() 保留折线分组与闭合标志。三个入口都返回独立句柄，源对象保持不变。</w:t>
      </w:r>
    </w:p>
    <w:p>
      <w:pPr>
        <w:spacing w:before="100" w:after="160" w:line="288" w:lineRule="auto"/>
        <w:ind w:left="230" w:right="230"/>
        <w:shd w:fill="FFF7E0"/>
      </w:pPr>
      <w:r>
        <w:rPr>
          <w:rFonts w:ascii="Calibri" w:hAnsi="Calibri" w:eastAsia="Microsoft YaHei"/>
          <w:b/>
          <w:color w:val="7A5A00"/>
        </w:rPr>
        <w:t xml:space="preserve">工程约束  </w:t>
      </w:r>
      <w:r>
        <w:rPr>
          <w:rFonts w:ascii="Calibri" w:hAnsi="Calibri" w:eastAsia="Microsoft YaHei"/>
        </w:rPr>
        <w:t>重投影必须由调用方显式发起，原有 GRID 对齐、土方和转换接口仍不静默改坐标。源对象必须携带有效 CRS；调用方负责确认 XY/Z 单位与目标用途。自动 GRID 输出适合通用交换，工程对齐应使用显式输出网格。</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 DCDTB 约束网</w:t>
      </w:r>
    </w:p>
    <w:p>
      <w:r>
        <w:rPr>
          <w:rFonts w:ascii="Calibri" w:hAnsi="Calibri" w:eastAsia="Microsoft YaHei"/>
        </w:rPr>
        <w:t>DCDT 1 保存 CRS、基础 XYZ 点和约束记录。每条约束包含稳定 ID、类型、闭合标志、点数和 XYZ；加载时完整重建 CDT 并重新标记域，失败不会覆盖原对象。DCDTB 1 增加固定 64 字节约束目录、XY 包围盒、点载荷绝对偏移及 FNV-1a 全载荷校验，适合大约束网。</w:t>
      </w:r>
    </w:p>
    <w:p>
      <w:r>
        <w:rPr>
          <w:rFonts w:ascii="Calibri" w:hAnsi="Calibri" w:eastAsia="Microsoft YaHei"/>
        </w:rPr>
        <w:t>dt_cdt_query_binary_index() 只扫描目录即可按窗口列出约束；dt_cdt_read_binary_constraint() 按稳定 ID 直接读取一条折线，均不要求创建或构建 CDT。完整加载会先验证校验值，再原子替换目标句柄。</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0.85.0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