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0.85.0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0.85.0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GRID、DGTILE 自动旁车缓存、TIN/GRID/等高线/CDT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0.85.0：新增 TIN/CDT 多环精确边界裁剪、双 GRID 2.5D 平移配准、配准后重采样和带 RMSE 标准误差停止条件的自适应误差评估；v0.70 CDT/DCDTB、v0.55 CRS 重投影及全部旧 DLL 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 演示程序：二维使用 GDI，三维优先使用 Direct3D 11，用于直观验证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0.70 功能边界  </w:t>
      </w:r>
      <w:r>
        <w:rPr>
          <w:rFonts w:ascii="Calibri" w:hAnsi="Calibri" w:eastAsia="Microsoft YaHei"/>
        </w:rPr>
        <w:t>CDT 自动节点化只处理可表达为单一 2.5D 高程的交点；两线插值 Z 超过容差或共线重叠时拒绝。无交叉断裂线采用局部拓扑插入，但为了原子提交仍复制候选状态；边界和既有约束改形继续完整重建。TIN、GRID、等高线重投影与 Direct3D 三维显示保持 v0.55/v0.40 行为。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单击“切换3D”，左键拖动环视、滚轮拉近，用 WASD 贴地漫游；Ctrl+左键拾取一个面，按 F 切换贴地，再观察垂直夸张。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构建，导入 GeoTIFF/DEM/IMG 或 GPKG/SHP 等常见数据；再分别把 TIN、GRID 或等高线显式重投影到目标 EPSG，程序会隐藏其他坐标系图层。</w:t>
      </w:r>
    </w:p>
    <w:p>
      <w:pPr>
        <w:ind w:left="403" w:hanging="288"/>
      </w:pPr>
      <w:r>
        <w:rPr>
          <w:rFonts w:ascii="Calibri" w:hAnsi="Calibri" w:eastAsia="Microsoft YaHei"/>
        </w:rPr>
        <w:t>13.  执行‘数据交换→导出 GeoTIFF（DEFLATE）’和‘导出 GeoPackage 等高线’，再重新导入检查数据往返。</w:t>
      </w:r>
    </w:p>
    <w:p>
      <w:pPr>
        <w:ind w:left="403" w:hanging="288"/>
      </w:pPr>
      <w:r>
        <w:rPr>
          <w:rFonts w:ascii="Calibri" w:hAnsi="Calibri" w:eastAsia="Microsoft YaHei"/>
        </w:rPr>
        <w:t>14.  打开“数据交换→打开约束网 DCDT / DCDTB”，选择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15.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16.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17.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18.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19.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20.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21.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23.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24.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25.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26.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27.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28.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DGRID、DCONTOUR、DCDT；GDAL 构建支持常见栅格/线矢量、GeoTIFF/COG/GPKG 导出，以及 TIN/GRID/等高线 EPSG 重投影。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生成专题图、局部坡面与剖面；多边形量测/精确 TIN/CDT 裁剪；设计 GRID 平移配准、自适应误差及双表面土方。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由 Direct3D 11 按块透视显示。状态栏给出可见块/总块和本帧面/总面；设备不可用时自动尝试 WARP，再失败才进入软件回退。三维只负责查看，选择查询、插入、删除或框选放大时会自动返回二维，防止把透视屏幕坐标误当作地形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F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开启或关闭 TIN 高程贴地漫游。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Ctrl+左键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GPU ID 拾取三角形并以橙色高亮。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大坐标与拾取  </w:t>
      </w:r>
      <w:r>
        <w:rPr>
          <w:rFonts w:ascii="Calibri" w:hAnsi="Calibri" w:eastAsia="Microsoft YaHei"/>
        </w:rPr>
        <w:t>三维模型先减去数据中心并按 XY 范围归一化，再使用双精度相机计算，可直接查看局部坐标或大数值投影坐标。Ctrl+左键只回读一个整数 ID 像素；贴地高度由 DLL 精确 TIN 点定位和插值获得。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的首次全图概览直接来自文件内缓存；局部缩放优先选择仍覆盖输出尺寸的最低分辨率持久金字塔层。滚轮缩放、拉框放大、全图适屏和拖动平移结束时提交新请求；计算期间先保留旧图，再按默认 s4、s2、目标层连续替换。状态栏中的 sN 会随帧逐步变细，最终显示目标 LOD。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渐进发布  </w:t>
      </w:r>
      <w:r>
        <w:rPr>
          <w:rFonts w:ascii="Calibri" w:hAnsi="Calibri" w:eastAsia="Microsoft YaHei"/>
        </w:rPr>
        <w:t>每个 25 ms 轮询周期最多消费一个完整帧，因此即使三层已在后台快速完成，也会依次显示粗、中、细画面。未完成层不会发布；任务成功且最终帧已显示后才释放帧内存。分析、等高线、转换和导出不使用这些近似显示帧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DGTILE 跨会话复用与维护  </w:t>
      </w:r>
      <w:r>
        <w:rPr>
          <w:rFonts w:ascii="Calibri" w:hAnsi="Calibri" w:eastAsia="Microsoft YaHei"/>
        </w:rPr>
        <w:t>打开或成功导出 terrain.dgridb 后，程序自动使用 terrain.dgridb.dgtile。首次浏览按需写入，重新启动并打开同一 DGRIDB 后可直接读取热点瓦片；实际命中时状态栏显示‘（磁盘）’。选择‘数据交换→压缩当前 DGTILE 显示缓存’可原子回收重复记录并审计坏块；旁车不可用时自动回退内存缓存，删除旁车不会丢失地形。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6.5A 精确裁剪、设计面配准与误差评估</w:t>
      </w:r>
    </w:p>
    <w:p>
      <w:pPr>
        <w:ind w:left="403" w:hanging="288"/>
      </w:pPr>
      <w:r>
        <w:rPr>
          <w:rFonts w:ascii="Calibri" w:hAnsi="Calibri" w:eastAsia="Microsoft YaHei"/>
        </w:rPr>
        <w:t>1.  完成量测多边形；固定源为 TIN 或 CDT 时选择‘精确裁剪量测范围（TIN / CDT）’，状态栏显示解析交集片段、环和精确投影面积，源图层不变。</w:t>
      </w:r>
    </w:p>
    <w:p>
      <w:pPr>
        <w:ind w:left="403" w:hanging="288"/>
      </w:pPr>
      <w:r>
        <w:rPr>
          <w:rFonts w:ascii="Calibri" w:hAnsi="Calibri" w:eastAsia="Microsoft YaHei"/>
        </w:rPr>
        <w:t>2.  准备当前 GRID 和设计 GRID。选择‘配准设计 GRID 到当前 GRID’，程序估计 ΔX/ΔY/ΔZ，并把设计面重采样到当前 GRID 的行列和完整仿射。</w:t>
      </w:r>
    </w:p>
    <w:p>
      <w:pPr>
        <w:ind w:left="403" w:hanging="288"/>
      </w:pPr>
      <w:r>
        <w:rPr>
          <w:rFonts w:ascii="Calibri" w:hAnsi="Calibri" w:eastAsia="Microsoft YaHei"/>
        </w:rPr>
        <w:t>3.  核对状态栏的配准前后 RMSE、有效样本和位移量；旋转、比例或非刚性差异不属于当前模型。</w:t>
      </w:r>
    </w:p>
    <w:p>
      <w:pPr>
        <w:ind w:left="403" w:hanging="288"/>
      </w:pPr>
      <w:r>
        <w:rPr>
          <w:rFonts w:ascii="Calibri" w:hAnsi="Calibri" w:eastAsia="Microsoft YaHei"/>
        </w:rPr>
        <w:t>4.  选择‘自适应评估双 GRID 误差’，查看 RMSE±标准误、平均/最大绝对误差、覆盖率及有效/尝试样本数。</w:t>
      </w:r>
    </w:p>
    <w:p>
      <w:pPr>
        <w:ind w:left="403" w:hanging="288"/>
      </w:pPr>
      <w:r>
        <w:rPr>
          <w:rFonts w:ascii="Calibri" w:hAnsi="Calibri" w:eastAsia="Microsoft YaHei"/>
        </w:rPr>
        <w:t>5.  达到 0.001 当前高程单位的 RMSE 标准误阈值时会提前停止；工程验收仍应使用规定控制点和统计流程。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数据关系  </w:t>
      </w:r>
      <w:r>
        <w:rPr>
          <w:rFonts w:ascii="Calibri" w:hAnsi="Calibri" w:eastAsia="Microsoft YaHei"/>
        </w:rPr>
        <w:t>配准操作替换设计 GRID，不改变当前高程 GRID；输出设计面已经与当前 GRID 节点对齐，可继续执行双表面土方。CRS 不一致会明确拒绝，需先使用显式重投影功能。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自动旁车  </w:t>
      </w:r>
      <w:r>
        <w:rPr>
          <w:rFonts w:ascii="Calibri" w:hAnsi="Calibri" w:eastAsia="Microsoft YaHei"/>
        </w:rPr>
        <w:t>DGRIDB 的 .dgridb.dgtile 只缓存浏览过的显示瓦片，不是数据交换文件。复制时可带上以保留热点，也可省略；可用菜单在线压缩，也可关闭程序后直接删除。Windows 会拒绝第二个程序进程同时写同一路径。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GDAL 标准格式与 CRS 重投影</w:t>
      </w:r>
    </w:p>
    <w:p>
      <w:r>
        <w:rPr>
          <w:rFonts w:ascii="Calibri" w:hAnsi="Calibri" w:eastAsia="Microsoft YaHei"/>
        </w:rPr>
        <w:t>启用 DT_WITH_GDAL 后，数据交换菜单可打开 GDAL 支持的常见地形栅格（GeoTIFF、DEM、IMG、ASCII Grid、VRT 等）和 OGR 线矢量（GeoPackage、Shapefile、GeoJSON、KML 等），并保留专用的 DEFLATE GeoTIFF、COG 与 GeoPackage 导出。程序探测 GDAL 与具体写驱动；普通构建或缺少驱动时相应命令置灰。</w:t>
      </w:r>
    </w:p>
    <w:p>
      <w:r>
        <w:rPr>
          <w:rFonts w:ascii="Calibri" w:hAnsi="Calibri" w:eastAsia="Microsoft YaHei"/>
        </w:rPr>
        <w:t>‘当前 TIN/GRID/等高线重投影到 EPSG’要求源图层已有 CRS，输入整数 EPSG 后生成新对象并替换当前同类图层。为防止不同坐标系误叠加，成功后其他地形图层自动隐藏；需要对照时，应先把所有图层转换到同一 CRS 再逐一开启。GRID 使用双线性重采样和 GDAL 自动输出网格，适合演示与通用交换。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 / DCDTB”可加载基础点、外边界、孔洞、断裂线和 CRS。域内网为紫色，外边界青色，孔洞洋红，断裂线橙色。sample_constraints.dcdt 可直接验证；保存时按扩展名选择 DCDT 可读文本或带范围目录与校验的 DCDTB 二进制，默认使用 .dcdtb。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若移动造成插值 Z 超容差、共线重叠等非法拓扑，原约束保持不变，选中状态保留，可换一个目标位置重试或按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表面插值。GUI 默认以 0.001 当前高程单位容差自动节点化交叉；无交叉普通断裂线走局部 CGAL 拓扑插入，边界、移动、删除和批量事务仍完整构建原子候选。移动/删除顶点还请求完整差异用于影响显示。查询、插入和删除工具栏按钮仍只操作普通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面；三维 Direct3D 主路径按 16,384 面分块并提交视锥内全部块，不设 18,000 面抽样上限，只有软件回退仍使用该预算。任意规模 GRID 先裁剪当前世界视口的源节点窗口，再生成不超过 512×512 的局部概览；等高线绘制预算约 20 万顶点。显示策略不会删减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三维优先使用 GPU 分块和视锥裁剪；千万点连续漫游仍应控制同时载入范围，后续版本将增加块 LOD、后台上传和显存 LRU。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没有出现‘（磁盘）’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 DGRIDB 自动启用 DGTILE，且必须重新打开后命中已浏览瓦片；DGRID、GeoTIFF 和派生专题默认只用内存缓存。旁车创建失败时程序会自动回退。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文件越来越大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追加式稀疏缓存默认上限 2 GiB。选择‘数据交换→压缩当前 DGTILE 显示缓存’可在线回收重复/坏记录；也可关闭程序后删除 .dgtile，后续按需重建。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压缩失败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确认当前 DGRIDB 已成功打开、目录可写，且没有另一个进程持有同一旁车的写句柄。失败不会破坏旧包，显示会继续使用内存或源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状态栏显示软件3D回退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更新显卡驱动并确认系统支持 Direct3D 11；程序已尝试 WARP，回退不影响二维编辑和导出。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Ctrl+左键没有拾取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确认光标位于地形表面且当前不是软件回退；先按 Home 适屏再试。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检查点数、连续重合点、交点高差和共线重叠；失败时草图保留，可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目标位置可能造成交点高差超限、共线重叠或非法边界；原约束不会改变，可再次单击其他位置，或按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后重新导入，确认状态栏出现写时复制映射、内置概览、多级金字塔、按需块校验缓存和 DGTILE 跨会话瓦片；浏览几个局部后关闭并重开同一文件，确认状态栏出现‘（磁盘）’，执行‘压缩当前 DGTILE 显示缓存’并核对回收统计，再执行‘验证 DGRIDB 数据块’完成正式数据审计。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构建，确认通用栅格/线矢量、GeoTIFF/COG/GPKG 与三类重投影菜单已启用；验证 EPSG:4326→3857 后范围和 CRS，并往返一次标准格式。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 GPU 块/面统计、环视、滚轮、WASD 贴地、F 切换、Ctrl+左键拾取和垂直夸张，再返回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关闭并重开同一 DGRIDB，观察复用计数后的‘（磁盘）’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0.85.0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