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2020/2021学年第一学期《创业基础与实务》课程作业</w:t>
      </w:r>
    </w:p>
    <w:p>
      <w:pPr>
        <w:jc w:val="center"/>
        <w:rPr>
          <w:rFonts w:hint="eastAsia"/>
          <w:sz w:val="24"/>
        </w:rPr>
      </w:pPr>
      <w:r>
        <w:rPr>
          <w:rFonts w:hint="eastAsia"/>
          <w:sz w:val="28"/>
          <w:szCs w:val="28"/>
        </w:rPr>
        <w:t>专业班级：</w:t>
      </w:r>
      <w:r>
        <w:rPr>
          <w:rFonts w:hint="eastAsia"/>
          <w:sz w:val="28"/>
          <w:szCs w:val="28"/>
          <w:lang w:val="en-US" w:eastAsia="zh-CN"/>
        </w:rPr>
        <w:t xml:space="preserve">工业设计2002   </w:t>
      </w:r>
      <w:r>
        <w:rPr>
          <w:rFonts w:hint="eastAsia"/>
          <w:sz w:val="28"/>
          <w:szCs w:val="28"/>
        </w:rPr>
        <w:t>姓名：</w:t>
      </w:r>
      <w:r>
        <w:rPr>
          <w:rFonts w:hint="eastAsia"/>
          <w:sz w:val="28"/>
          <w:szCs w:val="28"/>
          <w:lang w:val="en-US" w:eastAsia="zh-CN"/>
        </w:rPr>
        <w:t xml:space="preserve">卓婷婷  </w:t>
      </w:r>
      <w:r>
        <w:rPr>
          <w:rFonts w:hint="eastAsia"/>
          <w:sz w:val="28"/>
          <w:szCs w:val="28"/>
        </w:rPr>
        <w:t>学号：</w:t>
      </w:r>
      <w:r>
        <w:rPr>
          <w:rFonts w:hint="eastAsia"/>
          <w:sz w:val="28"/>
          <w:szCs w:val="28"/>
          <w:lang w:val="en-US" w:eastAsia="zh-CN"/>
        </w:rPr>
        <w:t>202001050221</w:t>
      </w:r>
      <w:r>
        <w:rPr>
          <w:rFonts w:hint="eastAsia"/>
          <w:sz w:val="24"/>
        </w:rPr>
        <w:t xml:space="preserve">   </w:t>
      </w:r>
    </w:p>
    <w:p>
      <w:pPr>
        <w:jc w:val="center"/>
        <w:rPr>
          <w:b/>
          <w:bCs/>
          <w:sz w:val="28"/>
          <w:szCs w:val="28"/>
        </w:rPr>
      </w:pPr>
      <w:r>
        <w:rPr>
          <w:rFonts w:hint="eastAsia"/>
          <w:b/>
          <w:bCs/>
          <w:sz w:val="28"/>
          <w:szCs w:val="28"/>
        </w:rPr>
        <w:t>作业一：创业导师讲座心得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一、产业的创新性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促使项目得到投资的驱动力为投资是提高资本产出率与使资本投资率实现经济高速的唯一途径。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对上市前的企业投资主要分为两类：VC(风险投资或创业投资)与PE（私募股权投资）。VC针对创业期企业、业务不确定性大的产业，其评价重点是业务增长能力和建立壁垒的能力，投资逻辑包括产品逻辑、技术逻辑、市场逻辑等。而PE针对成熟期企业、Pro-IPO 、一旦企业上市就会退出，其评价的重点是盈利能力、可持续发展能力、风险管理和抗周期能力以及上市可能性，它关注的投资逻辑在于财务逻辑、风控逻辑以及宏观经济能力。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对此我们可以得知，一个项目是否能够得到甲方的青睐，其主要的竞争里就在于：创新性。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创新性包括用户思维考虑的创新性与产品发展途径的创新性。杭州网红曲奇饼干 AKOKO 的成功在于它满足新生代消费主力千禧一代个体意识增强，会为兴趣消费，愿意为颜值承担溢价，为有趣消耗时间，认可国货的心理。从微信传播开始做起，到官方店与线下的生产，逐渐从网红向着“长红”过渡。这体现其新的发展眼光，将消费主体定在时下的年轻一代消费者身上，并深谙他们的消费心理，做到了供求的高度契合。并且利用微商平台发展自己的产品，并不囿于已有的困境，而是创新了一种商业模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创新性也包括服务与消费模式的创新，例如泡泡玛特从成立到上市仅仅用了五年的时间，靠的是其盲盒经济的推动。可以说,买盲盒“玩的就是心跳”：利用盲盒的不确定性，激发购买群体的冲动消费，刺激购买的形成，并且以其打动人的产品持续激发人们的热情。盲盒经济创新的是一种消费模式，其所运用是IP+直营的生产方式，泡泡玛特与一些大的IP联合打造独家产品，以此吸引人的兴趣，造成多次消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二、怎样培养创新能力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文凭自然重要，但其实人脉，养成认知系统，思维习惯更加值得我们花时间去培养。</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在大学的学习生涯中，我们应当从三个方面去提升自己的创新创业能力：知识、人脉与思维。 也就是说，我们应当多看、多行、多思。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这个短视频、短消息轰炸的时代，有人会发出呐喊：“世间之大，竟无处安放一张平静的书桌？”何其荒谬，何其夸张，却也值得的人们的反思。多少人愿意花上一天的时间去刷抖音，看微博，在面对一本明知道很有益处的书时，却总是在推脱“没时间”。短暂的刺激带来的欢愉是不稳定且十分散乱的，它推荐感兴趣的部分，能够增加我们感官的愉悦性，但却使得眼光狭隘。而阅读一本书所带来的，是长期性的收获，带领我们走入作者希望我们看到的那个世界，用独特的语言重塑这我们的逻辑系统，一遍又一遍，最终打造出来的是独属于每一个人自己的思维逻辑。也就是说，读书的目的其实是塑造一套属于自己的思维逻辑。</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而多行则告诉我们与他人进行有效沟通的重要性，和他人的讨论是一种思想的碰撞，不同的人有不同的观察点，而看待一件事物的角度不同，往往能够有不一样的见解与发现，这与就意味着，当不同的人共同谈论同一件问题时，其实应该会有不一样的看法，这时候的有效分享自己的想法，可以使双方的思维面都得以拓宽、补充和完善。</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多思的意思是，在生活中要用好奇的眼光看待事物，看到生活中习以为常的场景或者事物时，万不可先入为主地认定就只是这样的，多问一下为什么？可不可以？有什么可以的改进的地方？我能够做什么？我想要什么？等等。诸如此类的问题可以帮助我们尽快地从思维定势中跳出来，也只有思维有了变化，看到别人看不到的细微之处，才有可能取得创新创业的先机。</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宋体" w:hAnsi="宋体" w:eastAsia="宋体" w:cs="宋体"/>
          <w:sz w:val="24"/>
          <w:szCs w:val="24"/>
          <w:lang w:val="en-US" w:eastAsia="zh-CN"/>
        </w:rPr>
      </w:pPr>
      <w:r>
        <w:rPr>
          <w:rFonts w:hint="eastAsia" w:ascii="宋体" w:hAnsi="宋体" w:eastAsia="宋体" w:cs="宋体"/>
          <w:color w:val="auto"/>
          <w:sz w:val="24"/>
          <w:szCs w:val="24"/>
          <w:lang w:val="en-US" w:eastAsia="zh-CN"/>
        </w:rPr>
        <w:t>这几点不仅对创业有用，且对于我自己的专业也有着很大的启发，工业设计是一门要求创新性的专业，它就是要“看人人熟视无睹的问题，想人人未曾想过的点子。”也正如上文所言：认知的天花板就是发展的上限，思维的突破带来创新的可能。而我们在之后的学习生活中都应当有意识地拔高自己的天花板。</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C75C4"/>
    <w:rsid w:val="198C7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2020-12-22T10:47:00Z</dcterms:created>
  <dc:creator>子.不染</dc:creator>
  <cp:lastModifiedBy>子.不染</cp:lastModifiedBy>
  <dcterms:modified xsi:type="dcterms:W3CDTF">2020-12-22T14:05:52Z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