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F0" w:rsidRDefault="00F351F0">
      <w:pPr>
        <w:spacing w:line="360" w:lineRule="auto"/>
        <w:rPr>
          <w:rFonts w:ascii="宋体" w:hAnsi="宋体"/>
          <w:sz w:val="24"/>
        </w:rPr>
      </w:pPr>
    </w:p>
    <w:p w:rsidR="00F351F0" w:rsidRPr="000C23FF" w:rsidRDefault="00621A87" w:rsidP="000C23FF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0C23FF">
        <w:rPr>
          <w:rFonts w:ascii="宋体" w:hAnsi="宋体"/>
          <w:sz w:val="30"/>
          <w:szCs w:val="30"/>
        </w:rPr>
        <w:t>讲座报告</w:t>
      </w:r>
    </w:p>
    <w:p w:rsidR="00F351F0" w:rsidRPr="000C23FF" w:rsidRDefault="00621A87" w:rsidP="000C23FF">
      <w:pPr>
        <w:spacing w:line="360" w:lineRule="auto"/>
        <w:ind w:firstLineChars="300" w:firstLine="840"/>
        <w:jc w:val="center"/>
        <w:rPr>
          <w:rFonts w:ascii="宋体" w:hAnsi="宋体"/>
          <w:sz w:val="28"/>
          <w:szCs w:val="28"/>
        </w:rPr>
      </w:pPr>
      <w:r w:rsidRPr="000C23FF">
        <w:rPr>
          <w:rFonts w:ascii="宋体" w:hAnsi="宋体" w:hint="eastAsia"/>
          <w:sz w:val="28"/>
          <w:szCs w:val="28"/>
        </w:rPr>
        <w:t>曹鼎</w:t>
      </w:r>
      <w:r w:rsidRPr="000C23FF">
        <w:rPr>
          <w:rFonts w:ascii="宋体" w:hAnsi="宋体"/>
          <w:sz w:val="28"/>
          <w:szCs w:val="28"/>
        </w:rPr>
        <w:t xml:space="preserve">  202005100304 </w:t>
      </w:r>
      <w:r w:rsidR="000C23FF" w:rsidRPr="000C23FF">
        <w:rPr>
          <w:rFonts w:ascii="宋体" w:hAnsi="宋体" w:hint="eastAsia"/>
          <w:sz w:val="28"/>
          <w:szCs w:val="28"/>
        </w:rPr>
        <w:t xml:space="preserve"> </w:t>
      </w:r>
      <w:r w:rsidRPr="000C23FF">
        <w:rPr>
          <w:rFonts w:ascii="宋体" w:hAnsi="宋体" w:hint="eastAsia"/>
          <w:sz w:val="28"/>
          <w:szCs w:val="28"/>
        </w:rPr>
        <w:t>创业基础与实务</w:t>
      </w:r>
      <w:r w:rsidRPr="000C23FF">
        <w:rPr>
          <w:rFonts w:ascii="宋体" w:hAnsi="宋体"/>
          <w:sz w:val="28"/>
          <w:szCs w:val="28"/>
        </w:rPr>
        <w:t>0006</w:t>
      </w:r>
      <w:r w:rsidRPr="000C23FF">
        <w:rPr>
          <w:rFonts w:ascii="宋体" w:hAnsi="宋体" w:hint="eastAsia"/>
          <w:sz w:val="28"/>
          <w:szCs w:val="28"/>
        </w:rPr>
        <w:t>班</w:t>
      </w:r>
    </w:p>
    <w:p w:rsidR="00F351F0" w:rsidRDefault="00621A8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作为即将踏入社会的大学生，熟稔市场经济运行模式，理解现代社会经济发展与社会进步的规律，是新时代年轻人反哺社会，服务社会，投身国家建设的先决条件。根据哈罗德——多马模型（GDP增长率=资本产出率*资本投资率），提升并优化投资——提升资本产出率与投资率是实现经济高速发展的唯一途径。在倡导“国内大循环”的时代背景下，投资对经济发展的作用日益显著。今日我有幸聆听创业导师陈孝德先生的投资分析讲座，作为一名资深投资人，陈老师讲解深入浅出，分析专业深刻，令我受益匪浅。下面是我的一</w:t>
      </w:r>
      <w:r w:rsidR="000C23FF">
        <w:rPr>
          <w:rFonts w:ascii="宋体" w:hAnsi="宋体" w:hint="eastAsia"/>
          <w:sz w:val="24"/>
        </w:rPr>
        <w:t>些</w:t>
      </w:r>
      <w:r>
        <w:rPr>
          <w:rFonts w:ascii="宋体" w:hAnsi="宋体"/>
          <w:sz w:val="24"/>
        </w:rPr>
        <w:t>心得体会。</w:t>
      </w:r>
    </w:p>
    <w:p w:rsidR="00F351F0" w:rsidRDefault="00621A8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当今市场上，投资方式主要分为两种：VC（风险投资或创业投资）与PE（私</w:t>
      </w:r>
      <w:proofErr w:type="gramStart"/>
      <w:r>
        <w:rPr>
          <w:rFonts w:ascii="宋体" w:hAnsi="宋体"/>
          <w:sz w:val="24"/>
        </w:rPr>
        <w:t>募股权</w:t>
      </w:r>
      <w:proofErr w:type="gramEnd"/>
      <w:r>
        <w:rPr>
          <w:rFonts w:ascii="宋体" w:hAnsi="宋体"/>
          <w:sz w:val="24"/>
        </w:rPr>
        <w:t>投资）。VC主要面向创业期企业，存在不确定性，但退出方式多样；PE则针对成熟期企业，退出方式主要为上市后大股东回购股份。VC的评价重点，在于业务增长能力与建立壁垒的能力；PE的评价重点，则在于企业的盈利能力、可持续发展能力、风险管控和抗周期能力和上市的可能性。在投资逻辑上，VC是产品逻辑、市场逻辑、技术逻辑；PE</w:t>
      </w:r>
      <w:r w:rsidR="005969CF">
        <w:rPr>
          <w:rFonts w:ascii="宋体" w:hAnsi="宋体" w:hint="eastAsia"/>
          <w:sz w:val="24"/>
        </w:rPr>
        <w:t>则是</w:t>
      </w:r>
      <w:r>
        <w:rPr>
          <w:rFonts w:ascii="宋体" w:hAnsi="宋体"/>
          <w:sz w:val="24"/>
        </w:rPr>
        <w:t>财务逻辑、宏观经济逻辑、风险逻辑。</w:t>
      </w:r>
    </w:p>
    <w:p w:rsidR="00F351F0" w:rsidRDefault="00621A8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两种投资方式各有所长，也孕育了许多知名投资公司。PE投资的成功案例，如美团，这家在互联网狂潮中脱颖而出的团购企业</w:t>
      </w:r>
      <w:r w:rsidR="00FF3183">
        <w:rPr>
          <w:rFonts w:ascii="宋体" w:hAnsi="宋体" w:hint="eastAsia"/>
          <w:sz w:val="24"/>
        </w:rPr>
        <w:t>，如今已然成为业内标杆</w:t>
      </w:r>
      <w:r>
        <w:rPr>
          <w:rFonts w:ascii="宋体" w:hAnsi="宋体"/>
          <w:sz w:val="24"/>
        </w:rPr>
        <w:t>；而VC的典型案例则是京东与</w:t>
      </w:r>
      <w:r w:rsidR="00FF3183">
        <w:rPr>
          <w:rFonts w:ascii="宋体" w:hAnsi="宋体" w:hint="eastAsia"/>
          <w:sz w:val="24"/>
        </w:rPr>
        <w:t>腾讯，新兴互联网产业的巨头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前者资本雄厚，可以投资多家行业内有希望的企业</w:t>
      </w:r>
      <w:r w:rsidR="00B86362">
        <w:rPr>
          <w:rFonts w:ascii="宋体" w:hAnsi="宋体" w:hint="eastAsia"/>
          <w:sz w:val="24"/>
        </w:rPr>
        <w:t>，只要有一家存活发展，投资即宣告成功</w:t>
      </w:r>
      <w:r>
        <w:rPr>
          <w:rFonts w:ascii="宋体" w:hAnsi="宋体" w:hint="eastAsia"/>
          <w:sz w:val="24"/>
        </w:rPr>
        <w:t>；后者则</w:t>
      </w:r>
      <w:r w:rsidR="005969CF">
        <w:rPr>
          <w:rFonts w:ascii="宋体" w:hAnsi="宋体" w:hint="eastAsia"/>
          <w:sz w:val="24"/>
        </w:rPr>
        <w:t>依赖</w:t>
      </w:r>
      <w:r>
        <w:rPr>
          <w:rFonts w:ascii="宋体" w:hAnsi="宋体" w:hint="eastAsia"/>
          <w:sz w:val="24"/>
        </w:rPr>
        <w:t>投资前进行</w:t>
      </w:r>
      <w:r w:rsidR="005969CF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科学准确的分析，以便资金能注入</w:t>
      </w:r>
      <w:r w:rsidR="005969CF">
        <w:rPr>
          <w:rFonts w:ascii="宋体" w:hAnsi="宋体" w:hint="eastAsia"/>
          <w:sz w:val="24"/>
        </w:rPr>
        <w:t>正确适合</w:t>
      </w:r>
      <w:r>
        <w:rPr>
          <w:rFonts w:ascii="宋体" w:hAnsi="宋体" w:hint="eastAsia"/>
          <w:sz w:val="24"/>
        </w:rPr>
        <w:t>的企业，带来成功。</w:t>
      </w:r>
    </w:p>
    <w:p w:rsidR="00F351F0" w:rsidRDefault="00621A87" w:rsidP="000C23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然而不论前者后者，企业的驱动力是评估</w:t>
      </w:r>
      <w:proofErr w:type="gramStart"/>
      <w:r>
        <w:rPr>
          <w:rFonts w:ascii="宋体" w:hAnsi="宋体" w:hint="eastAsia"/>
          <w:sz w:val="24"/>
        </w:rPr>
        <w:t>最</w:t>
      </w:r>
      <w:proofErr w:type="gramEnd"/>
      <w:r>
        <w:rPr>
          <w:rFonts w:ascii="宋体" w:hAnsi="宋体" w:hint="eastAsia"/>
          <w:sz w:val="24"/>
        </w:rPr>
        <w:t>核心的部分。驱动力有技术驱动、产品驱动、模式驱动、资源驱动四种。</w:t>
      </w:r>
    </w:p>
    <w:p w:rsidR="00F351F0" w:rsidRDefault="00621A87" w:rsidP="003D4C6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技术驱动。</w:t>
      </w:r>
      <w:r w:rsidR="003D4C66">
        <w:rPr>
          <w:rFonts w:ascii="宋体" w:hAnsi="宋体" w:hint="eastAsia"/>
          <w:sz w:val="24"/>
        </w:rPr>
        <w:t>这项驱动力考验企业团队对技术的掌握程度，以及创新性，在一些互联网与高新企业中较为多见，如阿里、</w:t>
      </w:r>
      <w:proofErr w:type="gramStart"/>
      <w:r w:rsidR="003D4C66">
        <w:rPr>
          <w:rFonts w:ascii="宋体" w:hAnsi="宋体" w:hint="eastAsia"/>
          <w:sz w:val="24"/>
        </w:rPr>
        <w:t>腾讯等</w:t>
      </w:r>
      <w:proofErr w:type="gramEnd"/>
      <w:r w:rsidR="003D4C6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特征：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企业致力于技术上形成突破，且已有一定成绩。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技术可应用于多种类型产品或细分市场且是形成竞争力的关键。</w:t>
      </w: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技术价值变化途径极其多样化。要素：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团队是否掌握核心技术，技术领先性。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技术当前实现程度，是否可证明。产品驱动。特征：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lastRenderedPageBreak/>
        <w:t>对产品定义清晰且明确应用于特定市场。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企业致力于研发与改进产品并标准化且形成明显边际效应。</w:t>
      </w: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企业可以销售产品获得利润与收入。要素：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团队是否掌握核心技术。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团队是否有核心优秀的经理。</w:t>
      </w: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团队对市场定位。</w:t>
      </w: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团队目前客户情况。</w:t>
      </w:r>
      <w:r w:rsidR="009B5467">
        <w:rPr>
          <w:rFonts w:ascii="宋体" w:hAnsi="宋体" w:hint="eastAsia"/>
          <w:sz w:val="24"/>
        </w:rPr>
        <w:t>这种模式较为传统，一般要</w:t>
      </w:r>
      <w:proofErr w:type="gramStart"/>
      <w:r w:rsidR="009B5467">
        <w:rPr>
          <w:rFonts w:ascii="宋体" w:hAnsi="宋体" w:hint="eastAsia"/>
          <w:sz w:val="24"/>
        </w:rPr>
        <w:t>向模式</w:t>
      </w:r>
      <w:proofErr w:type="gramEnd"/>
      <w:r w:rsidR="009B5467">
        <w:rPr>
          <w:rFonts w:ascii="宋体" w:hAnsi="宋体" w:hint="eastAsia"/>
          <w:sz w:val="24"/>
        </w:rPr>
        <w:t>驱动转变，以寻求发展新动力。</w:t>
      </w:r>
    </w:p>
    <w:p w:rsidR="00F351F0" w:rsidRDefault="00621A87" w:rsidP="000C23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资源驱动。特征：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企业通过资源实现大额订单且需要较长的交付周期。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企业致力于在客户项目实施基础上进行产品化，实现业务复制。要素：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团队获得订单的情况与能力。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是否建立产品化团队。</w:t>
      </w:r>
    </w:p>
    <w:p w:rsidR="00F351F0" w:rsidRDefault="00621A87" w:rsidP="000C23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模式驱动。特征：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企业处于突破市场且获得客户的首要目的是去从事某种业务。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企业致力于建立用户的高粘贴性以形成客户对企业的依赖。</w:t>
      </w: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多种类型业务实现客户转化。要素：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团队构成，是否具备产品、运营高级人才。</w:t>
      </w: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团队背景和经验。</w:t>
      </w: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目前</w:t>
      </w:r>
      <w:proofErr w:type="gramStart"/>
      <w:r>
        <w:rPr>
          <w:rFonts w:ascii="宋体" w:hAnsi="宋体" w:hint="eastAsia"/>
          <w:sz w:val="24"/>
        </w:rPr>
        <w:t>获客情况</w:t>
      </w:r>
      <w:proofErr w:type="gramEnd"/>
      <w:r>
        <w:rPr>
          <w:rFonts w:ascii="宋体" w:hAnsi="宋体" w:hint="eastAsia"/>
          <w:sz w:val="24"/>
        </w:rPr>
        <w:t>和业务进展状况。</w:t>
      </w: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用户转化情况和规模可能性。</w:t>
      </w:r>
    </w:p>
    <w:p w:rsidR="00F351F0" w:rsidRDefault="00621A87" w:rsidP="000C23F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在明晰驱动力后，才可进行进一步对驱动力的评估，而驱动力之间也会转化。通过科学分析与缜密思考，我们才可以推测企业的发展可能性，做出正确的投资选择。</w:t>
      </w:r>
    </w:p>
    <w:p w:rsidR="00E26437" w:rsidRDefault="00E26437" w:rsidP="000C23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除了驱动力外，市场现状、创业阶段也是投资评估的重要标准。市场现状评判标准，在于需求情况与变化趋势描述。创业阶段判断依据则着重于市场空间、团队现状、突破方向、融资与PR情况的描述。</w:t>
      </w:r>
      <w:r w:rsidR="00BB1C9D">
        <w:rPr>
          <w:rFonts w:ascii="宋体" w:hAnsi="宋体" w:hint="eastAsia"/>
          <w:sz w:val="24"/>
        </w:rPr>
        <w:t>正确分析企业驱动类型，把握市场现状，选择合适阶段切入投资，是成功投资的根本与保证。</w:t>
      </w:r>
      <w:bookmarkStart w:id="0" w:name="_GoBack"/>
      <w:bookmarkEnd w:id="0"/>
    </w:p>
    <w:p w:rsidR="00F351F0" w:rsidRDefault="00621A87" w:rsidP="00F351F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这次的讲座令我获益匪浅，感触颇深，</w:t>
      </w:r>
      <w:r w:rsidR="001920D1">
        <w:rPr>
          <w:rFonts w:ascii="宋体" w:hAnsi="宋体" w:hint="eastAsia"/>
          <w:sz w:val="24"/>
        </w:rPr>
        <w:t>资本的流动、投资带来经济增长，而投资有其内在的规律与逻辑，</w:t>
      </w:r>
      <w:r w:rsidR="0051104A">
        <w:rPr>
          <w:rFonts w:ascii="宋体" w:hAnsi="宋体" w:hint="eastAsia"/>
          <w:sz w:val="24"/>
        </w:rPr>
        <w:t>有赖于人的理性作为先决条件。</w:t>
      </w:r>
      <w:r>
        <w:rPr>
          <w:rFonts w:ascii="宋体" w:hAnsi="宋体" w:hint="eastAsia"/>
          <w:sz w:val="24"/>
        </w:rPr>
        <w:t>在学习了有关投资的基本知识后，我相信我们一定能更好地理解经济发展规律，为社会经济发展和国家建设献出自己的一份力。</w:t>
      </w:r>
      <w:r>
        <w:rPr>
          <w:rFonts w:ascii="宋体" w:hAnsi="宋体"/>
          <w:sz w:val="24"/>
        </w:rPr>
        <w:cr/>
      </w:r>
    </w:p>
    <w:sectPr w:rsidR="00F351F0" w:rsidSect="00F3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AA" w:rsidRDefault="00B802AA" w:rsidP="000C23FF">
      <w:r>
        <w:separator/>
      </w:r>
    </w:p>
  </w:endnote>
  <w:endnote w:type="continuationSeparator" w:id="0">
    <w:p w:rsidR="00B802AA" w:rsidRDefault="00B802AA" w:rsidP="000C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AA" w:rsidRDefault="00B802AA" w:rsidP="000C23FF">
      <w:r>
        <w:separator/>
      </w:r>
    </w:p>
  </w:footnote>
  <w:footnote w:type="continuationSeparator" w:id="0">
    <w:p w:rsidR="00B802AA" w:rsidRDefault="00B802AA" w:rsidP="000C2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20B4BE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2"/>
    <w:multiLevelType w:val="singleLevel"/>
    <w:tmpl w:val="39090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6F48CC"/>
    <w:multiLevelType w:val="singleLevel"/>
    <w:tmpl w:val="BE165F15"/>
    <w:lvl w:ilvl="0">
      <w:start w:val="2"/>
      <w:numFmt w:val="decimal"/>
      <w:lvlText w:val="%1."/>
      <w:lvlJc w:val="left"/>
      <w:pPr>
        <w:tabs>
          <w:tab w:val="left" w:pos="312"/>
        </w:tabs>
        <w:ind w:left="192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51F0"/>
    <w:rsid w:val="000C23FF"/>
    <w:rsid w:val="001920D1"/>
    <w:rsid w:val="00245E37"/>
    <w:rsid w:val="003D4C66"/>
    <w:rsid w:val="004B17D8"/>
    <w:rsid w:val="0051104A"/>
    <w:rsid w:val="005969CF"/>
    <w:rsid w:val="00621A87"/>
    <w:rsid w:val="009B5467"/>
    <w:rsid w:val="00B802AA"/>
    <w:rsid w:val="00B86362"/>
    <w:rsid w:val="00BB1C9D"/>
    <w:rsid w:val="00C45095"/>
    <w:rsid w:val="00DB4E27"/>
    <w:rsid w:val="00E26437"/>
    <w:rsid w:val="00F351F0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1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3F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3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241</Words>
  <Characters>1380</Characters>
  <Application>Microsoft Office Word</Application>
  <DocSecurity>0</DocSecurity>
  <Lines>11</Lines>
  <Paragraphs>3</Paragraphs>
  <ScaleCrop>false</ScaleCrop>
  <Company>f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stu</cp:lastModifiedBy>
  <cp:revision>33</cp:revision>
  <dcterms:created xsi:type="dcterms:W3CDTF">2020-12-06T08:07:00Z</dcterms:created>
  <dcterms:modified xsi:type="dcterms:W3CDTF">2020-12-20T05:54:00Z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