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outlineLvl w:val="0"/>
        <w:rPr>
          <w:rFonts w:ascii="微软雅黑" w:hAnsi="微软雅黑" w:eastAsia="微软雅黑" w:cs="宋体"/>
          <w:b/>
          <w:bCs/>
          <w:kern w:val="36"/>
          <w:sz w:val="52"/>
          <w:szCs w:val="48"/>
        </w:rPr>
      </w:pPr>
      <w:r>
        <w:rPr>
          <w:rFonts w:ascii="微软雅黑" w:hAnsi="微软雅黑" w:eastAsia="微软雅黑" w:cs="宋体"/>
          <w:b/>
          <w:bCs/>
          <w:kern w:val="36"/>
          <w:sz w:val="52"/>
          <w:szCs w:val="48"/>
        </w:rPr>
        <w:t>@media与@media screen的区别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在网站自适应设计中，@media与@media screen是必须用到的css代码，可能大家对此并不陌生。但是大家又知不知道@media与@media screen的区别在哪呢？在自适应设计中你是用@media还是用@media screen？你知不知道两者产生的结果有什么不同呢？这些问题我想很多人都不清楚吧。本文便通过实例给你说说@media与@media screen的区别，主要是告诉你它们产生的效果区别在哪。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@media与@media screen手机网页区别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好吧，理论方面暂时放在一边，先看看两者产生的手机网页视图有什么不同。</w:t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drawing>
          <wp:inline distT="0" distB="0" distL="0" distR="0">
            <wp:extent cx="4859020" cy="4125595"/>
            <wp:effectExtent l="19050" t="0" r="0" b="0"/>
            <wp:docPr id="2" name="图片 2" descr="https://upload-images.jianshu.io/upload_images/5696069-1dfe9455954842b5.gif?imageMogr2/auto-orient/strip%7CimageView2/2/w/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upload-images.jianshu.io/upload_images/5696069-1dfe9455954842b5.gif?imageMogr2/auto-orient/strip%7CimageView2/2/w/5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@media与@media screen手机网页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@media与@media screen手机网页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上图看出，没有任何区别。没错，确实没有任何区别，因为@media与@media screen的css在手机设备里都是有效的。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@media与@media screen打印网页区别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两者在手机设备上没有区别，在打印设备上是怎样的呢？看看如下截图。</w:t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drawing>
          <wp:inline distT="0" distB="0" distL="0" distR="0">
            <wp:extent cx="4859020" cy="4795520"/>
            <wp:effectExtent l="19050" t="0" r="0" b="0"/>
            <wp:docPr id="3" name="图片 3" descr="https://upload-images.jianshu.io/upload_images/5696069-5ab70bac03806778.gif?imageMogr2/auto-orient/strip%7CimageView2/2/w/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-images.jianshu.io/upload_images/5696069-5ab70bac03806778.gif?imageMogr2/auto-orient/strip%7CimageView2/2/w/5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@media打印网页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@media打印网页</w:t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drawing>
          <wp:inline distT="0" distB="0" distL="0" distR="0">
            <wp:extent cx="4859020" cy="4795520"/>
            <wp:effectExtent l="19050" t="0" r="0" b="0"/>
            <wp:docPr id="4" name="图片 4" descr="https://upload-images.jianshu.io/upload_images/5696069-bbe93f8c7d75272b.gif?imageMogr2/auto-orient/strip%7CimageView2/2/w/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-images.jianshu.io/upload_images/5696069-bbe93f8c7d75272b.gif?imageMogr2/auto-orient/strip%7CimageView2/2/w/5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 screen打印网页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 screen打印网页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很明显，两者的打印效果是不同的。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至此，我们应该明白了@media与@media screen的区别了吧，没错，@media screen的css在打印设备里是无效的，而@media在打印设备里是有效的，这就是它们的区别了。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知道了它们的区别，我们就应该懂得如何使用它们了。如果css需要用在打印设备里，那么就用@media ，否则，就用@media screen。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不过这只是笼统的做法，其实如果把“screen”换为“print”，写为</w:t>
      </w: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@media print</w:t>
      </w:r>
      <w:r>
        <w:rPr>
          <w:rFonts w:ascii="微软雅黑" w:hAnsi="微软雅黑" w:eastAsia="微软雅黑" w:cs="宋体"/>
          <w:kern w:val="0"/>
          <w:sz w:val="28"/>
          <w:szCs w:val="24"/>
        </w:rPr>
        <w:t>，那么该css就可用到打印设备上了，但要注意，</w:t>
      </w: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@media print</w:t>
      </w:r>
      <w:r>
        <w:rPr>
          <w:rFonts w:ascii="微软雅黑" w:hAnsi="微软雅黑" w:eastAsia="微软雅黑" w:cs="宋体"/>
          <w:kern w:val="0"/>
          <w:sz w:val="28"/>
          <w:szCs w:val="24"/>
        </w:rPr>
        <w:t>声明的css只能在打印设备上有效哦。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通过此实例的见解，我们可以举一反三，对@media的用法就能更易接受了。下面的知识扩展可以让你更深入地了解@media的各种用法。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知识扩展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@media only screen and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only(限定某种设备)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screen 是媒体类型里的一种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and 被称为关键字，其他关键字还包括 not(排除某种设备)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*</w:t>
      </w:r>
      <w:r>
        <w:rPr>
          <w:rFonts w:ascii="微软雅黑" w:hAnsi="微软雅黑" w:eastAsia="微软雅黑" w:cs="宋体"/>
          <w:i/>
          <w:iCs/>
          <w:kern w:val="0"/>
          <w:sz w:val="28"/>
          <w:szCs w:val="24"/>
        </w:rPr>
        <w:t>/* 常用类型 /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类型 解释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all 所有设备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braille 盲文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embossed 盲文打印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handheld 手持设备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print 文档打印或打印预览模式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projection 项目演示，比如幻灯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screen 彩色电脑屏幕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speech 演讲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tty 固定字母间距的网格的媒体，比如电传打字机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tv 电视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screen一般用的比较多，下面是我自己的尝试，列出常用的设备的尺寸，然后给页面分了几个尺寸的版本。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*</w:t>
      </w:r>
      <w:r>
        <w:rPr>
          <w:rFonts w:ascii="微软雅黑" w:hAnsi="微软雅黑" w:eastAsia="微软雅黑" w:cs="宋体"/>
          <w:i/>
          <w:iCs/>
          <w:kern w:val="0"/>
          <w:sz w:val="28"/>
          <w:szCs w:val="24"/>
        </w:rPr>
        <w:t>/* 常用设备 /</w:t>
      </w:r>
      <w:r>
        <w:rPr>
          <w:rFonts w:ascii="微软雅黑" w:hAnsi="微软雅黑" w:eastAsia="微软雅黑" w:cs="宋体"/>
          <w:kern w:val="0"/>
          <w:sz w:val="28"/>
          <w:szCs w:val="24"/>
        </w:rPr>
        <w:t>设备 屏幕尺寸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显示器 1280 x 800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ipad 1024 x 768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Android 800 x 480</w:t>
      </w:r>
      <w:r>
        <w:rPr>
          <w:rFonts w:ascii="微软雅黑" w:hAnsi="微软雅黑" w:eastAsia="微软雅黑" w:cs="宋体"/>
          <w:kern w:val="0"/>
          <w:sz w:val="28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8"/>
          <w:szCs w:val="24"/>
        </w:rPr>
        <w:t>iPhone 640 x 960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两种方式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a：</w:t>
      </w:r>
    </w:p>
    <w:p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&lt;link rel="stylesheet" type="text/css" href="styleB.css" media="screen and (min-width: 600px) and (max-width: 800px)"&gt;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意思是当屏幕的宽度大于600小于800时，应用styleB.css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b：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 screen and (max-width: 600px) { /</w:t>
      </w:r>
      <w:r>
        <w:rPr>
          <w:rFonts w:ascii="微软雅黑" w:hAnsi="微软雅黑" w:eastAsia="微软雅黑" w:cs="宋体"/>
          <w:i/>
          <w:iCs/>
          <w:kern w:val="0"/>
          <w:sz w:val="28"/>
          <w:szCs w:val="24"/>
        </w:rPr>
        <w:t>当屏幕尺寸小于600px时，应用下面的CSS样式</w:t>
      </w:r>
      <w:r>
        <w:rPr>
          <w:rFonts w:ascii="微软雅黑" w:hAnsi="微软雅黑" w:eastAsia="微软雅黑" w:cs="宋体"/>
          <w:kern w:val="0"/>
          <w:sz w:val="28"/>
          <w:szCs w:val="24"/>
        </w:rPr>
        <w:t>/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.class {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hint="eastAsia" w:ascii="微软雅黑" w:hAnsi="MS Mincho" w:eastAsia="MS Mincho" w:cs="MS Mincho"/>
          <w:kern w:val="0"/>
          <w:sz w:val="28"/>
          <w:szCs w:val="24"/>
        </w:rPr>
        <w:t>​</w:t>
      </w:r>
      <w:r>
        <w:rPr>
          <w:rFonts w:ascii="微软雅黑" w:hAnsi="微软雅黑" w:eastAsia="微软雅黑" w:cs="宋体"/>
          <w:kern w:val="0"/>
          <w:sz w:val="28"/>
          <w:szCs w:val="24"/>
        </w:rPr>
        <w:t xml:space="preserve"> background: #ccc;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}</w:t>
      </w:r>
    </w:p>
    <w:p>
      <w:pPr>
        <w:widowControl/>
        <w:numPr>
          <w:ilvl w:val="0"/>
          <w:numId w:val="2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}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4"/>
        </w:rPr>
        <w:t>device-aspect-ratio</w:t>
      </w:r>
    </w:p>
    <w:p>
      <w:pPr>
        <w:widowControl/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device-aspect-ratio可以用来适配特定屏幕长宽比的设备，这也是一个很有用的属性，比如，我们的页面想要对长宽比为4:3的普通屏幕定义一种样式，然后对于16:9和16:10的宽屏，定义另一种样式，比如自适应宽度和固定宽度：</w:t>
      </w:r>
    </w:p>
    <w:p>
      <w:pPr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  <w:r>
        <w:rPr>
          <w:rFonts w:ascii="微软雅黑" w:hAnsi="微软雅黑" w:eastAsia="微软雅黑" w:cs="宋体"/>
          <w:kern w:val="0"/>
          <w:sz w:val="28"/>
          <w:szCs w:val="24"/>
        </w:rPr>
        <w:t>@media only screen and (device-aspect-ratio:4/3)</w:t>
      </w:r>
    </w:p>
    <w:p>
      <w:pPr>
        <w:widowControl/>
        <w:numPr>
          <w:numId w:val="0"/>
        </w:numPr>
        <w:tabs>
          <w:tab w:val="left" w:pos="720"/>
        </w:tabs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</w:p>
    <w:p>
      <w:pPr>
        <w:widowControl/>
        <w:numPr>
          <w:numId w:val="0"/>
        </w:numPr>
        <w:tabs>
          <w:tab w:val="left" w:pos="720"/>
        </w:tabs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关于响应式布局，你必须要知道的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响应式Web设计可以让一个网站同时适配多种设备和多个屏幕，可以让网站的布局和功能随用户的使用环境（屏幕大小、输入方式、设备/浏览器能力）而变化。本文主要介绍一些响应式布局容易忽略但又很重要的知识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视口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移动前端中常说的 viewport （视口）就是浏览器中用于呈现网页的区域。视口通常并不等于屏幕大小，特别是可以缩放浏览器窗口的情况下。手机端与PC端视口存在差异，电脑端的视口宽度等于分辨率，而移动端的视口宽度跟分辨率没有关系,宽度默认值是设备厂家指定的。iOS, Android基本都将这个视口分辨率设置为 980px。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1.为什么手机端视口要设为980px?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drawing>
          <wp:inline distT="0" distB="0" distL="114300" distR="114300">
            <wp:extent cx="1470025" cy="2577465"/>
            <wp:effectExtent l="0" t="0" r="15875" b="133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乔布斯设想：苹果手机如果在市场上火爆了，但是各个网站还没有来得及制作手机端网页，那么用户不得不用手机访问电脑版的网页，如何用小屏幕访问大屏幕的页面也同样可读呢？乔帮主就想着为手机固定一个视口宽度，让手机的视口宽度等于世界上绝大多数PC网页的版心宽度，就是980px。这样，用手机访问电脑版网页的时候，旁边刚好没有留白。不过页面缩放后文字会变得非常小，用户需要手动放大缩小才能看清楚，体验非常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2.约束视口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为了解决前面的问题，可以在网页的中添加下面这行代码：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&lt;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meta</w:t>
      </w: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</w:t>
      </w:r>
      <w:r>
        <w:rPr>
          <w:rFonts w:hint="eastAsia" w:ascii="微软雅黑" w:hAnsi="微软雅黑" w:eastAsia="微软雅黑" w:cs="微软雅黑"/>
          <w:color w:val="A5DA2D"/>
          <w:spacing w:val="0"/>
          <w:sz w:val="20"/>
          <w:szCs w:val="20"/>
          <w:shd w:val="clear" w:fill="282B2E"/>
        </w:rPr>
        <w:t>name</w:t>
      </w: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=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"viewport"</w:t>
      </w: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A5DA2D"/>
          <w:spacing w:val="0"/>
          <w:sz w:val="20"/>
          <w:szCs w:val="20"/>
          <w:shd w:val="clear" w:fill="282B2E"/>
        </w:rPr>
        <w:t>content</w:t>
      </w: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=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"width=device-width, </w:t>
      </w:r>
      <w:r>
        <w:rPr>
          <w:rStyle w:val="12"/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 xml:space="preserve">    initial-scale=1.0,</w:t>
      </w:r>
      <w:r>
        <w:rPr>
          <w:rStyle w:val="12"/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    maximum-scale=1.0,</w:t>
      </w:r>
      <w:r>
        <w:rPr>
          <w:rStyle w:val="12"/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    user-scalable=0"</w:t>
      </w:r>
      <w:r>
        <w:rPr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/&gt;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width=device-width 视口为设备宽度（就是人设置的一个宽度）//不设置的话默认为980px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initial-scale=1.0 初始化的视口大小是1.0倍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maximum-scale=1.0 最大的倍数是1.0倍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user-scalable=0 不允许缩放视口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这个视口的标签告诉浏览器怎么渲染网页。在这里，标签想表达的意思是：按照设备的宽度（device-width）来渲染网页内容。事实上，在支持这个标签的设备上给你看一看效果，你就明白了。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drawing>
          <wp:inline distT="0" distB="0" distL="114300" distR="114300">
            <wp:extent cx="2152650" cy="382905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不错呀！用户体验大大改善！！！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此时如果用document.documentElement.clientWidth来测试浏览器屏幕宽度，你会发现当前视口宽度等于手机屏幕的宽度，约数后的视口宽度都是在320~480之间（手机竖直使用的时候）。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这个视口的尺寸，是手机厂商设置的，能够保证我们的文字比如16px，在自己的这个视口下清晰、大小刚刚合适。所以大屏幕的手机的约束视口 &gt; 小屏幕手机的约束视口。这就能够保证我们的网页可以用px写字号、写行高。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需要注意的是：约束之后的视口宽度，不是自己的分辨率！！每个手机的分辨率，都要比自己的视口宽度大得多得多！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最最重要的一句话：前端开发工程师，丝毫不关心手机的分辨率，我们只关心视口。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图片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人们常说说“一图胜千言”，确实如此。我们网页中关于松饼的文字介绍再多，也没有图片有吸引力。下面我们就在页面上方添加一张松饼的图片（2000像素宽），效果类似引诱用户往下看的大题图。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drawing>
          <wp:inline distT="0" distB="0" distL="114300" distR="114300">
            <wp:extent cx="2009775" cy="369570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哇，真是好大一张图，它让整个网页看起来都失衡了，水平方向上图片溢出了。不行，必须解决这个问题。可以用CSS给图片指定固定宽度，但问题是我们想让它能在不同大小的屏幕中自动缩放。比如，我们例子中的iPhone屏幕宽度为320像素，如果我们把图片设置成320像素宽，那么iPhone屏幕旋转后又怎么办呢？这时候320像素变成了480像素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解决方案很简单，只要一行CSS代码就可以让图片随容器宽度自动缩放: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img {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max-width: 100%;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回到手机上，刷新页面，结果比较符合预期了。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这里声明max-width规则，就是要保证所有图片最大显示为其自身的100%（即最大只可以显示为自身那么大）。此时，如果包含图片的元素（比如包含图片的body或div）比图片固有宽度小，图片会缩放占满最大可用空间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为什么不用width:100%?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要实现图片的自动缩放，也可以使用更通用的 width 属性，比如width:100%。然而，这条规则在这里并不适用。因为这条规则会导致它显示得跟它的容器一样宽。在容器比图片宽得多的情况下，图片会被无谓地拉伸。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手机浏览器内核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在移动端，仅有四个独立的浏览器内核，分别为微软的Trident、火狐的Gecko、开源内核Webkit、Opera的Presto。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目前微软的Trident在移动终端上主要为WP7、8系统内置浏览器。Opera的Presto内核主要为 Opera Mobile、OperaMini、欧朋浏览器以及欧朋HD Beta版。Webkit内核的适用范围则较为广泛，Android原生浏览器、苹果的Safari、谷歌Chrome(Android4.0使用)都是基于Webkit开源内核开发的。</w:t>
      </w:r>
    </w:p>
    <w:p>
      <w:pPr>
        <w:pStyle w:val="6"/>
        <w:keepNext w:val="0"/>
        <w:keepLines w:val="0"/>
        <w:widowControl/>
        <w:suppressLineNumbers w:val="0"/>
        <w:ind w:left="720" w:righ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兼容的前缀：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1 -ms-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2 -moz-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3 -o-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4 -webkit-</w:t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819198"/>
          <w:spacing w:val="8"/>
          <w:sz w:val="18"/>
          <w:szCs w:val="18"/>
          <w:shd w:val="clear" w:fill="FFFFFF"/>
        </w:rPr>
        <w:t>中国用户的浏览器市场份额：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近一年中国用户的浏览器市场份额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bdr w:val="single" w:color="EEEDEB" w:sz="6" w:space="0"/>
          <w:shd w:val="clear" w:fill="EEEDEB"/>
        </w:rPr>
        <w:drawing>
          <wp:inline distT="0" distB="0" distL="114300" distR="114300">
            <wp:extent cx="10287000" cy="52006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UC、Android内置、Chrome、Safari、QQ Browser都是webkit内核，从图上看占了绝大部分的市场份额。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所以一定要伺候好-webkit-。 有的公司干脆只兼容-webkit-，别的兼容比如-ms-都不写。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流式布局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百分比布局也叫作流式布局、弹性盒布局。手机网页没有版心，都左右撑满。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百分比能够设置的属性是width、height、padding、margin。其他属性比如border、font-size不能用百分比设置的。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如果用百分比写width，那么指的是父元素width的百分之多少。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如果用百分比写height，那么指的是父元素height的百分之多少。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如果用百分比写padding，那么指的是父元素width的百分之多少，无论是水平的padding还是竖直的padding。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如果用百分比写margin，那么指的是父元素width的百分之多少，无论是水平的margin还是竖直的margin。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不能用百分比写border的宽度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接下来我们看一个例子：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div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width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200px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height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300px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padding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10px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div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p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width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50%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height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50%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padding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10%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;   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pacing w:val="0"/>
          <w:sz w:val="20"/>
          <w:szCs w:val="20"/>
          <w:shd w:val="clear" w:fill="282B2E"/>
        </w:rPr>
        <w:t>/*此时p的真实宽度是多少？*/</w:t>
      </w:r>
    </w:p>
    <w:p>
      <w:pPr>
        <w:pStyle w:val="6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drawing>
          <wp:inline distT="0" distB="0" distL="114300" distR="114300">
            <wp:extent cx="2162175" cy="18478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此时p的真实宽度是140px*190px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媒体查询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1.为什么响应式 Web 设计需要媒体查询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CSS3媒体查询可以让我们针对特定的设备能力或条件为网页应用特定的CSS样式。如果没有媒体查询，光用CSS是无法大大修改网页外观的。这个模块让我们可以提前编写出适应很多不可预测因素的CSS规则，比如屏幕方向水平或垂直、视口或大或小等等。弹性布局虽然可以让设计适应较多场景，也包括某些尺寸的屏幕，但有时候确实不够用，因为我们还需要对布局进行更细致的调整。媒体查询让这一切成为可能，它就相当于CSS中基本的条件逻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2.媒体查询语法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我们在媒体查询外面写的第一条规则，是“基本的”样式，它适用于任何设备。在此基础上，我们再为不同视口、不同能力的设备，渐进增加不同的视觉效果和功能。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body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background-color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 grey;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} 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@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media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screen and (min-width: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1200px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){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body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  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background-color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 pink;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@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media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screen and (min-width: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700px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) and (max-width: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1200px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){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body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background-color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 blue;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@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media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screen and (max-width:</w:t>
      </w:r>
      <w:r>
        <w:rPr>
          <w:rFonts w:hint="eastAsia" w:ascii="微软雅黑" w:hAnsi="微软雅黑" w:eastAsia="微软雅黑" w:cs="微软雅黑"/>
          <w:color w:val="AE87FA"/>
          <w:spacing w:val="0"/>
          <w:sz w:val="20"/>
          <w:szCs w:val="20"/>
          <w:shd w:val="clear" w:fill="282B2E"/>
        </w:rPr>
        <w:t>700px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){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F82375"/>
          <w:spacing w:val="0"/>
          <w:sz w:val="20"/>
          <w:szCs w:val="20"/>
          <w:shd w:val="clear" w:fill="282B2E"/>
        </w:rPr>
        <w:t>body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{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</w:t>
      </w:r>
      <w:r>
        <w:rPr>
          <w:rFonts w:hint="eastAsia" w:ascii="微软雅黑" w:hAnsi="微软雅黑" w:eastAsia="微软雅黑" w:cs="微软雅黑"/>
          <w:color w:val="EEDC70"/>
          <w:spacing w:val="0"/>
          <w:sz w:val="20"/>
          <w:szCs w:val="20"/>
          <w:shd w:val="clear" w:fill="282B2E"/>
        </w:rPr>
        <w:t>background-color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: orange;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        }</w:t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br w:type="textWrapping"/>
      </w:r>
      <w:r>
        <w:rPr>
          <w:rStyle w:val="12"/>
          <w:rFonts w:hint="eastAsia" w:ascii="微软雅黑" w:hAnsi="微软雅黑" w:eastAsia="微软雅黑" w:cs="微软雅黑"/>
          <w:color w:val="A9B7C6"/>
          <w:spacing w:val="0"/>
          <w:sz w:val="20"/>
          <w:szCs w:val="20"/>
          <w:shd w:val="clear" w:fill="282B2E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其中@media就表示媒体查询，查询现在看这个网页的设备是什么，以及它的宽度是多少。screen表示看这个网页的设备是显示器，而不是残疾人听力设备、也不是打印机。后面用and符号罗列所有的可能性。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值得注意：媒体查询只能包裹选择器，不能包裹k:v对儿。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IE6、7、8不支持媒体查询，也为了防止手机端的某些浏览器不支持媒体查询，所以不要把所有的选择器都放在媒体查询里面。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center"/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</w:rPr>
      </w:pPr>
      <w:bookmarkStart w:id="8" w:name="_GoBack"/>
      <w:bookmarkEnd w:id="8"/>
      <w:bookmarkStart w:id="6" w:name="t6"/>
      <w:bookmarkEnd w:id="6"/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649F0C"/>
          <w:spacing w:val="8"/>
          <w:sz w:val="24"/>
          <w:szCs w:val="24"/>
          <w:shd w:val="clear" w:fill="FFFFFF"/>
        </w:rPr>
        <w:t>参考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8"/>
          <w:sz w:val="22"/>
          <w:szCs w:val="22"/>
          <w:shd w:val="clear" w:fill="FFFFFF"/>
        </w:rPr>
        <w:t>响应式Web设计：HTML5和CSS3实战/（英）本·弗莱恩（Ben Frain）著；</w:t>
      </w:r>
    </w:p>
    <w:p>
      <w:pPr>
        <w:widowControl/>
        <w:numPr>
          <w:numId w:val="0"/>
        </w:numPr>
        <w:tabs>
          <w:tab w:val="left" w:pos="720"/>
        </w:tabs>
        <w:adjustRightInd w:val="0"/>
        <w:snapToGrid w:val="0"/>
        <w:spacing w:before="100" w:beforeAutospacing="1" w:after="100" w:afterAutospacing="1" w:line="240" w:lineRule="atLeast"/>
        <w:jc w:val="left"/>
        <w:rPr>
          <w:rFonts w:ascii="微软雅黑" w:hAnsi="微软雅黑" w:eastAsia="微软雅黑" w:cs="宋体"/>
          <w:kern w:val="0"/>
          <w:sz w:val="28"/>
          <w:szCs w:val="24"/>
        </w:rPr>
      </w:pPr>
    </w:p>
    <w:p>
      <w:pPr>
        <w:adjustRightInd w:val="0"/>
        <w:snapToGrid w:val="0"/>
        <w:spacing w:line="240" w:lineRule="atLeast"/>
        <w:rPr>
          <w:rFonts w:ascii="微软雅黑" w:hAnsi="微软雅黑" w:eastAsia="微软雅黑"/>
          <w:sz w:val="22"/>
        </w:rPr>
      </w:pPr>
    </w:p>
    <w:sectPr>
      <w:pgSz w:w="11906" w:h="16838"/>
      <w:pgMar w:top="1440" w:right="707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7FD22"/>
    <w:multiLevelType w:val="multilevel"/>
    <w:tmpl w:val="83B7F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5F80505"/>
    <w:multiLevelType w:val="multilevel"/>
    <w:tmpl w:val="15F80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0A85258"/>
    <w:multiLevelType w:val="multilevel"/>
    <w:tmpl w:val="60A85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2E32DFA"/>
    <w:multiLevelType w:val="multilevel"/>
    <w:tmpl w:val="72E32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3B6F"/>
    <w:rsid w:val="000929AF"/>
    <w:rsid w:val="00232FE5"/>
    <w:rsid w:val="006D3B6F"/>
    <w:rsid w:val="00FA3012"/>
    <w:rsid w:val="0F5C3622"/>
    <w:rsid w:val="1A3B2344"/>
    <w:rsid w:val="1E9A4BB5"/>
    <w:rsid w:val="26D54721"/>
    <w:rsid w:val="38476795"/>
    <w:rsid w:val="45DE0DC6"/>
    <w:rsid w:val="4D8F37BA"/>
    <w:rsid w:val="61AF75BF"/>
    <w:rsid w:val="64A4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name"/>
    <w:basedOn w:val="8"/>
    <w:uiPriority w:val="0"/>
  </w:style>
  <w:style w:type="character" w:customStyle="1" w:styleId="15">
    <w:name w:val="publish-time"/>
    <w:basedOn w:val="8"/>
    <w:uiPriority w:val="0"/>
  </w:style>
  <w:style w:type="character" w:customStyle="1" w:styleId="16">
    <w:name w:val="wordage"/>
    <w:basedOn w:val="8"/>
    <w:uiPriority w:val="0"/>
  </w:style>
  <w:style w:type="character" w:customStyle="1" w:styleId="17">
    <w:name w:val="views-count"/>
    <w:basedOn w:val="8"/>
    <w:uiPriority w:val="0"/>
  </w:style>
  <w:style w:type="character" w:customStyle="1" w:styleId="18">
    <w:name w:val="comments-count"/>
    <w:basedOn w:val="8"/>
    <w:uiPriority w:val="0"/>
  </w:style>
  <w:style w:type="character" w:customStyle="1" w:styleId="19">
    <w:name w:val="likes-count"/>
    <w:basedOn w:val="8"/>
    <w:uiPriority w:val="0"/>
  </w:style>
  <w:style w:type="character" w:customStyle="1" w:styleId="20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256</Words>
  <Characters>1464</Characters>
  <Lines>12</Lines>
  <Paragraphs>3</Paragraphs>
  <TotalTime>4</TotalTime>
  <ScaleCrop>false</ScaleCrop>
  <LinksUpToDate>false</LinksUpToDate>
  <CharactersWithSpaces>1717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2019-05-22T05:16:00Z</dcterms:created>
  <dc:creator>WIN</dc:creator>
  <cp:lastModifiedBy>wjh</cp:lastModifiedBy>
  <dcterms:modified xsi:type="dcterms:W3CDTF">2019-05-22T05:38:56Z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