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会议纪要 2026-09-19 08:46</w:t>
      </w:r>
    </w:p>
    <w:p>
      <w:pPr>
        <w:pStyle w:val="Heading2"/>
      </w:pPr>
      <w:r>
        <w:t>会议纪要</w:t>
      </w:r>
    </w:p>
    <w:p>
      <w:r>
        <w:t>主题：眼镜按键接入与地图服务方案讨论（依据现有转写整理，会议主题未明确给出）</w:t>
      </w:r>
    </w:p>
    <w:p>
      <w:r>
        <w:t>覆盖范围：眼镜按键接入进度、接口文档交付、本机版与地图服务方案取舍。</w:t>
      </w:r>
    </w:p>
    <w:p>
      <w:pPr>
        <w:pStyle w:val="Heading2"/>
      </w:pPr>
      <w:r>
        <w:t>讨论要点</w:t>
      </w:r>
    </w:p>
    <w:p>
      <w:r>
        <w:t>- 张三：本周完成眼镜按键接入。</w:t>
      </w:r>
    </w:p>
    <w:p>
      <w:r>
        <w:t>- 李四：我负责在周五之前提交接口文档。</w:t>
      </w:r>
    </w:p>
    <w:p>
      <w:r>
        <w:t>- 张三：决定先做本机版，地图服务下周再评估。</w:t>
      </w:r>
    </w:p>
    <w:p>
      <w:pPr>
        <w:pStyle w:val="Heading2"/>
      </w:pPr>
      <w:r>
        <w:t>明确决策</w:t>
      </w:r>
    </w:p>
    <w:p>
      <w:r>
        <w:t>- 先做本机版；地图服务下周再评估。（张三提出，表述为“决定”）</w:t>
      </w:r>
    </w:p>
    <w:p>
      <w:pPr>
        <w:pStyle w:val="Heading2"/>
      </w:pPr>
      <w:r>
        <w:t>行动项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截止日期</w:t>
            </w:r>
          </w:p>
        </w:tc>
      </w:tr>
      <w:tr>
        <w:tc>
          <w:tcPr>
            <w:tcW w:type="dxa" w:w="2880"/>
          </w:tcPr>
          <w:p>
            <w:r>
              <w:t>完成眼镜按键接入</w:t>
            </w:r>
          </w:p>
        </w:tc>
        <w:tc>
          <w:tcPr>
            <w:tcW w:type="dxa" w:w="2880"/>
          </w:tcPr>
          <w:p>
            <w:r>
              <w:t>未明确（转写中由张三提出，未说明执行人）</w:t>
            </w:r>
          </w:p>
        </w:tc>
        <w:tc>
          <w:tcPr>
            <w:tcW w:type="dxa" w:w="2880"/>
          </w:tcPr>
          <w:p>
            <w:r>
              <w:t>本周</w:t>
            </w:r>
          </w:p>
        </w:tc>
      </w:tr>
      <w:tr>
        <w:tc>
          <w:tcPr>
            <w:tcW w:type="dxa" w:w="2880"/>
          </w:tcPr>
          <w:p>
            <w:r>
              <w:t>提交接口文档</w:t>
            </w:r>
          </w:p>
        </w:tc>
        <w:tc>
          <w:tcPr>
            <w:tcW w:type="dxa" w:w="2880"/>
          </w:tcPr>
          <w:p>
            <w:r>
              <w:t>李四</w:t>
            </w:r>
          </w:p>
        </w:tc>
        <w:tc>
          <w:tcPr>
            <w:tcW w:type="dxa" w:w="2880"/>
          </w:tcPr>
          <w:p>
            <w:r>
              <w:t>周五之前</w:t>
            </w:r>
          </w:p>
        </w:tc>
      </w:tr>
      <w:tr>
        <w:tc>
          <w:tcPr>
            <w:tcW w:type="dxa" w:w="2880"/>
          </w:tcPr>
          <w:p>
            <w:r>
              <w:t>评估地图服务</w:t>
            </w:r>
          </w:p>
        </w:tc>
        <w:tc>
          <w:tcPr>
            <w:tcW w:type="dxa" w:w="2880"/>
          </w:tcPr>
          <w:p>
            <w:r>
              <w:t>未明确</w:t>
            </w:r>
          </w:p>
        </w:tc>
        <w:tc>
          <w:tcPr>
            <w:tcW w:type="dxa" w:w="2880"/>
          </w:tcPr>
          <w:p>
            <w:r>
              <w:t>下周</w:t>
            </w:r>
          </w:p>
        </w:tc>
      </w:tr>
    </w:tbl>
    <w:p>
      <w:pPr>
        <w:pStyle w:val="Heading2"/>
      </w:pPr>
      <w:r>
        <w:t>待确认问题</w:t>
      </w:r>
    </w:p>
    <w:p>
      <w:r>
        <w:t>- 眼镜按键接入的具体负责人未明确。</w:t>
      </w:r>
    </w:p>
    <w:p>
      <w:r>
        <w:t>- 地图服务评估的负责人与评估结论输出形式未明确。</w:t>
      </w:r>
    </w:p>
    <w:p>
      <w:r>
        <w:t>- 会议主题、参会人完整名单及会议时间未提供。</w:t>
      </w:r>
    </w:p>
    <w:p>
      <w:r>
        <w:t>（以上内容仅依据现有转写与白板文字整理，未提及的信息均标注为未明确。）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