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软件工程专业 — 核心课程教学大纲</w:t>
      </w:r>
    </w:p>
    <w:p>
      <w:r>
        <w:t>适用年级：2024级    制定日期：2024年9月    学院：计算机学院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一、大数据架构实战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CS501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Big Data Architecture in Practice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4学分 / 64学时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必修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第7学期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孙鹏飞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大数据原理与技术、分布式计算、云计算技术</w:t>
            </w:r>
          </w:p>
        </w:tc>
      </w:tr>
    </w:tbl>
    <w:p>
      <w:pPr>
        <w:pStyle w:val="Heading2"/>
      </w:pPr>
      <w:r>
        <w:t>课程简介</w:t>
      </w:r>
    </w:p>
    <w:p>
      <w:r>
        <w:t>本课程是软件工程专业高年级核心课程，系统讲授大数据架构设计方法论与工程实践。内容涵盖Lambda架构、Kappa架构、数据湖、流批一体处理框架，以及基于Spark和Flink的实时计算。学生将完成一个完整的大数据平台搭建与优化项目，具备独立设计大规模数据处理系统的能力。</w:t>
      </w:r>
    </w:p>
    <w:p>
      <w:pPr>
        <w:pStyle w:val="Heading1"/>
      </w:pPr>
      <w:r>
        <w:t>二、大数据原理与技术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3152110280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Big Data Principle and Technology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2学分 / 32学时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第5学期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孙鹏飞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JavaSE程序设计、数据库系统原理</w:t>
            </w:r>
          </w:p>
        </w:tc>
      </w:tr>
    </w:tbl>
    <w:p>
      <w:pPr>
        <w:pStyle w:val="Heading2"/>
      </w:pPr>
      <w:r>
        <w:t>课程简介</w:t>
      </w:r>
    </w:p>
    <w:p>
      <w:r>
        <w:t>本课程使学生了解大数据技术的基本概念和应用场景，理解和熟悉大数据平台Hadoop的实现原理和架构，培养学生具备安装部署Hadoop平台和基于平台进行分布式程序设计和开发的能力。</w:t>
      </w:r>
    </w:p>
    <w:p>
      <w:pPr>
        <w:pStyle w:val="Heading1"/>
      </w:pPr>
      <w:r>
        <w:t>三、分布式计算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3152110290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Distributed Computing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3学分 / 48学时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第6学期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卢本捷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操作系统原理、计算机网络</w:t>
            </w:r>
          </w:p>
        </w:tc>
      </w:tr>
    </w:tbl>
    <w:p>
      <w:pPr>
        <w:pStyle w:val="Heading2"/>
      </w:pPr>
      <w:r>
        <w:t>课程简介</w:t>
      </w:r>
    </w:p>
    <w:p>
      <w:r>
        <w:t>课程讲解分布式计算的基本原理、基本概念及其关键技术，引导学生掌握消息传递模型、客户-服务器模型、分布式对象模型等几种重要的分布式计算模型。</w:t>
      </w:r>
    </w:p>
    <w:p>
      <w:pPr>
        <w:pStyle w:val="Heading1"/>
      </w:pPr>
      <w:r>
        <w:t>四、云计算技术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3152110270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Introduction to Cloud Computing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2学分 / 32学时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第6学期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崔毅东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操作系统原理、计算机网络</w:t>
            </w:r>
          </w:p>
        </w:tc>
      </w:tr>
    </w:tbl>
    <w:p>
      <w:pPr>
        <w:pStyle w:val="Heading2"/>
      </w:pPr>
      <w:r>
        <w:t>课程简介</w:t>
      </w:r>
    </w:p>
    <w:p>
      <w:r>
        <w:t>使学生对云计算的起源发展、主要技术特征及分类形成整体认知，掌握IaaS/PaaS/SaaS的概念及特征。</w:t>
      </w:r>
    </w:p>
    <w:p>
      <w:pPr>
        <w:pStyle w:val="Heading1"/>
      </w:pPr>
      <w:r>
        <w:t>五、数据库系统原理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3152110140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Principles of Database Systems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2学分 / 32学时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必修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第4学期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郭文明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算法与数据结构、离散数学</w:t>
            </w:r>
          </w:p>
        </w:tc>
      </w:tr>
    </w:tbl>
    <w:p>
      <w:pPr>
        <w:pStyle w:val="Heading2"/>
      </w:pPr>
      <w:r>
        <w:t>课程简介</w:t>
      </w:r>
    </w:p>
    <w:p>
      <w:r>
        <w:t>使学生理解和掌握数据库的基本理论和基本分析方法，了解数据库管理系统的实现原理，培养学生使用数据库管理系统和设计数据库的能力。</w:t>
      </w:r>
    </w:p>
    <w:p>
      <w:pPr>
        <w:pStyle w:val="Heading1"/>
      </w:pPr>
      <w:r>
        <w:t>六、JavaSE程序设计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3152110120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Java SE Programming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3学分 / 48学时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第3学期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程保中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C语言程序设计</w:t>
            </w:r>
          </w:p>
        </w:tc>
      </w:tr>
    </w:tbl>
    <w:p>
      <w:pPr>
        <w:pStyle w:val="Heading2"/>
      </w:pPr>
      <w:r>
        <w:t>课程简介</w:t>
      </w:r>
    </w:p>
    <w:p>
      <w:r>
        <w:t>理解和掌握Java语言的基本语法和语义，理解和掌握面向对象编程中的类、对象、继承和多态等基础概念。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