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EDAF9">
      <w:pPr>
        <w:pStyle w:val="3"/>
        <w:rPr>
          <w:rFonts w:hint="eastAsia" w:ascii="宋体" w:hAnsi="宋体" w:eastAsia="宋体" w:cs="宋体"/>
        </w:rPr>
      </w:pPr>
      <w:r>
        <w:rPr>
          <w:rFonts w:hint="eastAsia" w:ascii="宋体" w:hAnsi="宋体" w:eastAsia="宋体" w:cs="宋体"/>
        </w:rPr>
        <w:t>多目标跟踪系统：详细设计文档（队内使用）</w:t>
      </w:r>
    </w:p>
    <w:p w14:paraId="11F21265">
      <w:pPr>
        <w:pStyle w:val="4"/>
        <w:rPr>
          <w:rFonts w:hint="eastAsia" w:ascii="宋体" w:hAnsi="宋体" w:eastAsia="宋体" w:cs="宋体"/>
          <w:b/>
          <w:bCs/>
          <w:lang w:eastAsia="zh-CN"/>
        </w:rPr>
      </w:pPr>
      <w:r>
        <w:rPr>
          <w:rFonts w:hint="eastAsia" w:ascii="宋体" w:hAnsi="宋体" w:eastAsia="宋体" w:cs="宋体"/>
          <w:b/>
          <w:bCs/>
        </w:rPr>
        <w:t>0. 总体说明</w:t>
      </w:r>
      <w:r>
        <w:rPr>
          <w:rFonts w:hint="eastAsia" w:ascii="宋体" w:hAnsi="宋体" w:eastAsia="宋体" w:cs="宋体"/>
          <w:b/>
          <w:bCs/>
          <w:lang w:eastAsia="zh-CN"/>
        </w:rPr>
        <w:t>（</w:t>
      </w:r>
      <w:r>
        <w:rPr>
          <w:rFonts w:hint="eastAsia" w:ascii="宋体" w:hAnsi="宋体" w:eastAsia="宋体" w:cs="宋体"/>
          <w:b/>
          <w:bCs/>
          <w:lang w:val="en-US" w:eastAsia="zh-CN"/>
        </w:rPr>
        <w:t>都看看</w:t>
      </w:r>
      <w:r>
        <w:rPr>
          <w:rFonts w:hint="eastAsia" w:ascii="宋体" w:hAnsi="宋体" w:eastAsia="宋体" w:cs="宋体"/>
          <w:b/>
          <w:bCs/>
          <w:lang w:eastAsia="zh-CN"/>
        </w:rPr>
        <w:t>）</w:t>
      </w:r>
    </w:p>
    <w:p w14:paraId="20F1D81A">
      <w:pPr>
        <w:rPr>
          <w:rFonts w:hint="eastAsia" w:ascii="宋体" w:hAnsi="宋体" w:eastAsia="宋体" w:cs="宋体"/>
        </w:rPr>
      </w:pPr>
      <w:r>
        <w:rPr>
          <w:rFonts w:hint="eastAsia" w:ascii="宋体" w:hAnsi="宋体" w:eastAsia="宋体" w:cs="宋体"/>
        </w:rPr>
        <w:t>本项目使用 C++ 与 OpenCV 开发。为了减少大家的理解成本，本详细设计文档按模块划分，每位同学只需要阅读自己负责的模块章节即可。</w:t>
      </w:r>
    </w:p>
    <w:p w14:paraId="644376C6">
      <w:pPr>
        <w:rPr>
          <w:rFonts w:hint="default" w:ascii="宋体" w:hAnsi="宋体" w:eastAsia="宋体" w:cs="宋体"/>
          <w:b/>
          <w:bCs/>
          <w:lang w:val="en-US" w:eastAsia="zh-CN"/>
        </w:rPr>
      </w:pPr>
      <w:r>
        <w:rPr>
          <w:rFonts w:hint="eastAsia" w:ascii="宋体" w:hAnsi="宋体" w:eastAsia="宋体" w:cs="宋体"/>
          <w:b/>
          <w:bCs/>
          <w:lang w:val="en-US" w:eastAsia="zh-CN"/>
        </w:rPr>
        <w:t>其中各个模块中定义的示例类结构（包括类名，公有方法）都是需要实现且保持和给出定义结构一致的。不然会带来对接上的麻烦。</w:t>
      </w:r>
      <w:r>
        <w:rPr>
          <w:rFonts w:hint="eastAsia" w:ascii="宋体" w:hAnsi="宋体" w:eastAsia="宋体" w:cs="宋体"/>
          <w:b/>
          <w:bCs/>
          <w:lang w:val="en-US" w:eastAsia="zh-CN"/>
        </w:rPr>
        <w:br w:type="textWrapping"/>
      </w:r>
      <w:r>
        <w:rPr>
          <w:rFonts w:hint="eastAsia" w:ascii="宋体" w:hAnsi="宋体" w:eastAsia="宋体" w:cs="宋体"/>
          <w:b/>
          <w:bCs/>
          <w:lang w:val="en-US" w:eastAsia="zh-CN"/>
        </w:rPr>
        <w:t>虽然指定的方法不能少，但是可以按照自己的需要多实现一些辅助函数和定义一些额外的成员变量（建议都设为私有）</w:t>
      </w:r>
    </w:p>
    <w:p w14:paraId="1774CD2A">
      <w:pPr>
        <w:rPr>
          <w:rFonts w:hint="eastAsia" w:ascii="宋体" w:hAnsi="宋体" w:eastAsia="宋体" w:cs="宋体"/>
        </w:rPr>
      </w:pPr>
      <w:r>
        <w:rPr>
          <w:rFonts w:hint="eastAsia" w:ascii="宋体" w:hAnsi="宋体" w:eastAsia="宋体" w:cs="宋体"/>
        </w:rPr>
        <w:t>各模块之间共享的公共数据结构统一放在</w:t>
      </w:r>
      <w:r>
        <w:rPr>
          <w:rFonts w:hint="eastAsia" w:ascii="宋体" w:hAnsi="宋体" w:eastAsia="宋体" w:cs="宋体"/>
          <w:b/>
          <w:bCs/>
        </w:rPr>
        <w:t>附录 A</w:t>
      </w:r>
      <w:r>
        <w:rPr>
          <w:rFonts w:hint="eastAsia" w:ascii="宋体" w:hAnsi="宋体" w:eastAsia="宋体" w:cs="宋体"/>
        </w:rPr>
        <w:t xml:space="preserve"> 中；C++ 书写的一些约定放在附录 B 中。</w:t>
      </w:r>
    </w:p>
    <w:p w14:paraId="470431A5">
      <w:pPr>
        <w:pStyle w:val="4"/>
        <w:rPr>
          <w:rFonts w:hint="eastAsia" w:ascii="宋体" w:hAnsi="宋体" w:eastAsia="宋体" w:cs="宋体"/>
        </w:rPr>
      </w:pPr>
      <w:r>
        <w:rPr>
          <w:rFonts w:hint="eastAsia" w:ascii="宋体" w:hAnsi="宋体" w:eastAsia="宋体" w:cs="宋体"/>
        </w:rPr>
        <w:t>1. 视频采集模块</w:t>
      </w:r>
    </w:p>
    <w:p w14:paraId="12379D64">
      <w:pPr>
        <w:rPr>
          <w:rFonts w:hint="eastAsia" w:ascii="宋体" w:hAnsi="宋体" w:eastAsia="宋体" w:cs="宋体"/>
        </w:rPr>
      </w:pPr>
      <w:r>
        <w:rPr>
          <w:rFonts w:hint="eastAsia" w:ascii="宋体" w:hAnsi="宋体" w:eastAsia="宋体" w:cs="宋体"/>
        </w:rPr>
        <w:t>本模块负责：从视频文件或摄像头中按顺序读取一帧一帧的图像。</w:t>
      </w:r>
    </w:p>
    <w:p w14:paraId="30B45973">
      <w:pPr>
        <w:rPr>
          <w:rFonts w:hint="eastAsia" w:ascii="黑体" w:hAnsi="黑体" w:eastAsia="黑体" w:cs="黑体"/>
          <w:b/>
          <w:bCs/>
        </w:rPr>
      </w:pPr>
      <w:r>
        <w:rPr>
          <w:rFonts w:hint="eastAsia" w:ascii="黑体" w:hAnsi="黑体" w:eastAsia="黑体" w:cs="黑体"/>
          <w:b/>
          <w:bCs/>
        </w:rPr>
        <w:t>1.1 功能说明</w:t>
      </w:r>
    </w:p>
    <w:p w14:paraId="6F59D36E">
      <w:pPr>
        <w:rPr>
          <w:rFonts w:hint="eastAsia" w:ascii="宋体" w:hAnsi="宋体" w:eastAsia="宋体" w:cs="宋体"/>
        </w:rPr>
      </w:pPr>
      <w:r>
        <w:rPr>
          <w:rFonts w:hint="eastAsia" w:ascii="宋体" w:hAnsi="宋体" w:eastAsia="宋体" w:cs="宋体"/>
        </w:rPr>
        <w:t>• 能够根据给定的视频路径，打开视频文件。</w:t>
      </w:r>
      <w:r>
        <w:rPr>
          <w:rFonts w:hint="eastAsia" w:ascii="宋体" w:hAnsi="宋体" w:eastAsia="宋体" w:cs="宋体"/>
        </w:rPr>
        <w:br w:type="textWrapping"/>
      </w:r>
      <w:r>
        <w:rPr>
          <w:rFonts w:hint="eastAsia" w:ascii="宋体" w:hAnsi="宋体" w:eastAsia="宋体" w:cs="宋体"/>
        </w:rPr>
        <w:t>• 能够逐帧读取图像，供后续模块使用。</w:t>
      </w:r>
      <w:r>
        <w:rPr>
          <w:rFonts w:hint="eastAsia" w:ascii="宋体" w:hAnsi="宋体" w:eastAsia="宋体" w:cs="宋体"/>
        </w:rPr>
        <w:br w:type="textWrapping"/>
      </w:r>
      <w:r>
        <w:rPr>
          <w:rFonts w:hint="eastAsia" w:ascii="宋体" w:hAnsi="宋体" w:eastAsia="宋体" w:cs="宋体"/>
        </w:rPr>
        <w:t>• 视频无法打开时，需要抛出异常，提醒上层处理。</w:t>
      </w:r>
    </w:p>
    <w:p w14:paraId="181F0346">
      <w:pPr>
        <w:rPr>
          <w:rFonts w:hint="eastAsia" w:ascii="黑体" w:hAnsi="黑体" w:eastAsia="黑体" w:cs="黑体"/>
          <w:b/>
          <w:bCs/>
        </w:rPr>
      </w:pPr>
      <w:r>
        <w:rPr>
          <w:rFonts w:hint="eastAsia" w:ascii="黑体" w:hAnsi="黑体" w:eastAsia="黑体" w:cs="黑体"/>
          <w:b/>
          <w:bCs/>
        </w:rPr>
        <w:t>1.2 需要实现的类与接口</w:t>
      </w:r>
    </w:p>
    <w:p w14:paraId="6FE3AA38">
      <w:pPr>
        <w:rPr>
          <w:rFonts w:hint="eastAsia" w:ascii="宋体" w:hAnsi="宋体" w:eastAsia="宋体" w:cs="宋体"/>
        </w:rPr>
      </w:pPr>
      <w:r>
        <w:rPr>
          <w:rFonts w:hint="eastAsia" w:ascii="宋体" w:hAnsi="宋体" w:eastAsia="宋体" w:cs="宋体"/>
        </w:rPr>
        <w:t>本模块对外暴露两个关键内容：</w:t>
      </w:r>
      <w:r>
        <w:rPr>
          <w:rFonts w:hint="eastAsia" w:ascii="宋体" w:hAnsi="宋体" w:eastAsia="宋体" w:cs="宋体"/>
        </w:rPr>
        <w:br w:type="textWrapping"/>
      </w:r>
      <w:r>
        <w:rPr>
          <w:rFonts w:hint="eastAsia" w:ascii="宋体" w:hAnsi="宋体" w:eastAsia="宋体" w:cs="宋体"/>
        </w:rPr>
        <w:t>1）图像迭代器接口 IImageIterator：定义如何按顺序获取图像帧；</w:t>
      </w:r>
      <w:r>
        <w:rPr>
          <w:rFonts w:hint="eastAsia" w:ascii="宋体" w:hAnsi="宋体" w:eastAsia="宋体" w:cs="宋体"/>
        </w:rPr>
        <w:br w:type="textWrapping"/>
      </w:r>
      <w:r>
        <w:rPr>
          <w:rFonts w:hint="eastAsia" w:ascii="宋体" w:hAnsi="宋体" w:eastAsia="宋体" w:cs="宋体"/>
        </w:rPr>
        <w:t>2）视频源类 VideoFrameSource：负责根据路径创建图像迭代器。</w:t>
      </w:r>
    </w:p>
    <w:p w14:paraId="5EB77175">
      <w:pPr>
        <w:rPr>
          <w:rFonts w:hint="eastAsia" w:ascii="宋体" w:hAnsi="宋体" w:eastAsia="宋体" w:cs="宋体"/>
        </w:rPr>
      </w:pPr>
      <w:r>
        <w:rPr>
          <w:rFonts w:hint="eastAsia" w:ascii="宋体" w:hAnsi="宋体" w:eastAsia="宋体" w:cs="宋体"/>
        </w:rPr>
        <w:t>建议的接口定义示例：</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56"/>
        <w:gridCol w:w="7984"/>
      </w:tblGrid>
      <w:tr w14:paraId="3158C84B">
        <w:trPr>
          <w:trHeight w:val="0" w:hRule="atLeast"/>
        </w:trPr>
        <w:tc>
          <w:tcPr>
            <w:tcW w:w="900" w:type="dxa"/>
            <w:tcBorders>
              <w:top w:val="nil"/>
              <w:left w:val="nil"/>
              <w:bottom w:val="nil"/>
              <w:right w:val="single" w:color="6CE26C" w:sz="24" w:space="0"/>
            </w:tcBorders>
            <w:shd w:val="clear" w:color="auto" w:fill="F7F7F7"/>
            <w:tcMar>
              <w:right w:w="100" w:type="dxa"/>
            </w:tcMar>
            <w:vAlign w:val="top"/>
          </w:tcPr>
          <w:p w14:paraId="0E874A9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01</w:t>
            </w:r>
          </w:p>
          <w:p w14:paraId="2F247E3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02</w:t>
            </w:r>
          </w:p>
          <w:p w14:paraId="707CA79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03</w:t>
            </w:r>
          </w:p>
          <w:p w14:paraId="324BEAE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04</w:t>
            </w:r>
          </w:p>
          <w:p w14:paraId="0BD23E6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05</w:t>
            </w:r>
          </w:p>
          <w:p w14:paraId="263FACA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06</w:t>
            </w:r>
          </w:p>
          <w:p w14:paraId="11EE09F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07</w:t>
            </w:r>
          </w:p>
          <w:p w14:paraId="6030EC1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08</w:t>
            </w:r>
          </w:p>
          <w:p w14:paraId="15E473F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09</w:t>
            </w:r>
          </w:p>
          <w:p w14:paraId="5BB8D46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10</w:t>
            </w:r>
          </w:p>
          <w:p w14:paraId="696EEC9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11</w:t>
            </w:r>
          </w:p>
          <w:p w14:paraId="2EF4425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12</w:t>
            </w:r>
          </w:p>
          <w:p w14:paraId="1B1F452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13</w:t>
            </w:r>
          </w:p>
          <w:p w14:paraId="1192C72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14</w:t>
            </w:r>
          </w:p>
          <w:p w14:paraId="3E46E8B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15</w:t>
            </w:r>
          </w:p>
          <w:p w14:paraId="2A42FE0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16</w:t>
            </w:r>
          </w:p>
          <w:p w14:paraId="2F7C859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17</w:t>
            </w:r>
          </w:p>
          <w:p w14:paraId="40075B5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18</w:t>
            </w:r>
          </w:p>
          <w:p w14:paraId="6DC3692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19</w:t>
            </w:r>
          </w:p>
          <w:p w14:paraId="2485F7C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20</w:t>
            </w:r>
          </w:p>
          <w:p w14:paraId="4B651A5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21</w:t>
            </w:r>
          </w:p>
          <w:p w14:paraId="455DB8C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22</w:t>
            </w:r>
          </w:p>
          <w:p w14:paraId="1A46D4F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23</w:t>
            </w:r>
          </w:p>
          <w:p w14:paraId="518F030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24</w:t>
            </w:r>
          </w:p>
        </w:tc>
        <w:tc>
          <w:tcPr>
            <w:tcW w:w="11590" w:type="dxa"/>
            <w:tcBorders>
              <w:top w:val="nil"/>
              <w:left w:val="nil"/>
              <w:bottom w:val="nil"/>
              <w:right w:val="nil"/>
            </w:tcBorders>
            <w:shd w:val="clear" w:color="auto" w:fill="FFFFFF"/>
            <w:tcMar>
              <w:left w:w="200" w:type="dxa"/>
            </w:tcMar>
            <w:vAlign w:val="top"/>
          </w:tcPr>
          <w:p w14:paraId="66F859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图像迭代器接口：按顺序输出 cv::Mat 帧</w:t>
            </w:r>
          </w:p>
          <w:p w14:paraId="747075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class</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IImageIterator {</w:t>
            </w:r>
          </w:p>
          <w:p w14:paraId="7D3F89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public</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562FFB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virtual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~IImageIterator() {}</w:t>
            </w:r>
          </w:p>
          <w:p w14:paraId="115D62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1ADF3C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返回是否还有下一帧</w:t>
            </w:r>
          </w:p>
          <w:p w14:paraId="79914B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virtual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bool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hasNext()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0;</w:t>
            </w:r>
          </w:p>
          <w:p w14:paraId="11B48B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13C913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读取下一帧图像</w:t>
            </w:r>
          </w:p>
          <w:p w14:paraId="447A0B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返回值：true 表示成功读取一帧，false 表示没有更多帧</w:t>
            </w:r>
          </w:p>
          <w:p w14:paraId="7B309A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参数 frame：输出参数，用于存放读到的这一帧图像</w:t>
            </w:r>
          </w:p>
          <w:p w14:paraId="7F23FD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virtual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bool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next(cv::Mat &amp;frame) = 0;</w:t>
            </w:r>
          </w:p>
          <w:p w14:paraId="22EE71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2A1697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3138A2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视频源：根据视频路径创建一个迭代器</w:t>
            </w:r>
          </w:p>
          <w:p w14:paraId="394908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class</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VideoFrameSource {</w:t>
            </w:r>
          </w:p>
          <w:p w14:paraId="0586C7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public</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1D9C9B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构造函数：path 为视频文件路径</w:t>
            </w:r>
          </w:p>
          <w:p w14:paraId="278C15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VideoFrameSource(</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std::string &amp;path);</w:t>
            </w:r>
          </w:p>
          <w:p w14:paraId="4BBA35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529027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创建一个与该视频绑定的图像迭代器</w:t>
            </w:r>
          </w:p>
          <w:p w14:paraId="7862DA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如果视频路径无效或无法打开，构造函数内部应抛出异常</w:t>
            </w:r>
          </w:p>
          <w:p w14:paraId="313284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IImageIterator* createIterator()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6799AB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31D69DC5">
      <w:pPr>
        <w:rPr>
          <w:rFonts w:hint="eastAsia" w:ascii="黑体" w:hAnsi="黑体" w:eastAsia="黑体" w:cs="黑体"/>
          <w:b/>
          <w:bCs/>
        </w:rPr>
      </w:pPr>
    </w:p>
    <w:p w14:paraId="3F5585BA">
      <w:pPr>
        <w:rPr>
          <w:rFonts w:hint="eastAsia" w:ascii="黑体" w:hAnsi="黑体" w:eastAsia="黑体" w:cs="黑体"/>
          <w:b/>
          <w:bCs/>
        </w:rPr>
      </w:pPr>
      <w:r>
        <w:rPr>
          <w:rFonts w:hint="eastAsia" w:ascii="黑体" w:hAnsi="黑体" w:eastAsia="黑体" w:cs="黑体"/>
          <w:b/>
          <w:bCs/>
        </w:rPr>
        <w:t>1.3 实现思路参考（非强制）</w:t>
      </w:r>
    </w:p>
    <w:tbl>
      <w:tblPr>
        <w:tblW w:w="865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99"/>
        <w:gridCol w:w="8052"/>
      </w:tblGrid>
      <w:tr w14:paraId="4A0F3627">
        <w:trPr>
          <w:trHeight w:val="0" w:hRule="atLeast"/>
        </w:trPr>
        <w:tc>
          <w:tcPr>
            <w:tcW w:w="599" w:type="dxa"/>
            <w:tcBorders>
              <w:top w:val="nil"/>
              <w:left w:val="nil"/>
              <w:bottom w:val="nil"/>
              <w:right w:val="single" w:color="6CE26C" w:sz="24" w:space="0"/>
            </w:tcBorders>
            <w:shd w:val="clear" w:color="auto" w:fill="F7F7F7"/>
            <w:tcMar>
              <w:right w:w="100" w:type="dxa"/>
            </w:tcMar>
            <w:vAlign w:val="top"/>
          </w:tcPr>
          <w:p w14:paraId="137B9CE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01</w:t>
            </w:r>
          </w:p>
          <w:p w14:paraId="79A7E47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02</w:t>
            </w:r>
          </w:p>
          <w:p w14:paraId="32E675C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03</w:t>
            </w:r>
          </w:p>
          <w:p w14:paraId="4654D0E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04</w:t>
            </w:r>
          </w:p>
          <w:p w14:paraId="1AD7243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05</w:t>
            </w:r>
          </w:p>
          <w:p w14:paraId="7792F82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06</w:t>
            </w:r>
          </w:p>
          <w:p w14:paraId="11EE966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07</w:t>
            </w:r>
          </w:p>
          <w:p w14:paraId="3F8ABD3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08</w:t>
            </w:r>
          </w:p>
          <w:p w14:paraId="5861597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09</w:t>
            </w:r>
          </w:p>
          <w:p w14:paraId="6C9DE00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10</w:t>
            </w:r>
          </w:p>
          <w:p w14:paraId="3788619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11</w:t>
            </w:r>
          </w:p>
          <w:p w14:paraId="116ADE7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12</w:t>
            </w:r>
          </w:p>
          <w:p w14:paraId="163A593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13</w:t>
            </w:r>
          </w:p>
          <w:p w14:paraId="662DC02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14</w:t>
            </w:r>
          </w:p>
          <w:p w14:paraId="405ADEB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15</w:t>
            </w:r>
          </w:p>
          <w:p w14:paraId="109D916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16</w:t>
            </w:r>
          </w:p>
          <w:p w14:paraId="2ED2391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17</w:t>
            </w:r>
          </w:p>
          <w:p w14:paraId="075A1F9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18</w:t>
            </w:r>
          </w:p>
          <w:p w14:paraId="1EDA11C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19</w:t>
            </w:r>
          </w:p>
          <w:p w14:paraId="30562BD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20</w:t>
            </w:r>
          </w:p>
          <w:p w14:paraId="0B51369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21</w:t>
            </w:r>
          </w:p>
          <w:p w14:paraId="569E3B2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22</w:t>
            </w:r>
          </w:p>
          <w:p w14:paraId="489E84D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23</w:t>
            </w:r>
          </w:p>
          <w:p w14:paraId="2F65C18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24</w:t>
            </w:r>
          </w:p>
          <w:p w14:paraId="12947C1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25</w:t>
            </w:r>
          </w:p>
          <w:p w14:paraId="2DDC7C3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26</w:t>
            </w:r>
          </w:p>
          <w:p w14:paraId="66F3E3F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27</w:t>
            </w:r>
          </w:p>
          <w:p w14:paraId="011B690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28</w:t>
            </w:r>
          </w:p>
          <w:p w14:paraId="276334E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29</w:t>
            </w:r>
          </w:p>
          <w:p w14:paraId="3F95465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30</w:t>
            </w:r>
          </w:p>
          <w:p w14:paraId="37FD01A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31</w:t>
            </w:r>
          </w:p>
          <w:p w14:paraId="6E191ED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32</w:t>
            </w:r>
          </w:p>
          <w:p w14:paraId="24D37B3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33</w:t>
            </w:r>
          </w:p>
          <w:p w14:paraId="2FA65F4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34</w:t>
            </w:r>
          </w:p>
          <w:p w14:paraId="67D9F83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35</w:t>
            </w:r>
          </w:p>
          <w:p w14:paraId="7101824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36</w:t>
            </w:r>
          </w:p>
          <w:p w14:paraId="0B0EDDF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37</w:t>
            </w:r>
          </w:p>
          <w:p w14:paraId="29BF742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38</w:t>
            </w:r>
          </w:p>
          <w:p w14:paraId="4AD6873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39</w:t>
            </w:r>
          </w:p>
          <w:p w14:paraId="169DC8E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40</w:t>
            </w:r>
          </w:p>
          <w:p w14:paraId="61DEF8B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41</w:t>
            </w:r>
          </w:p>
          <w:p w14:paraId="0D8CD60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42</w:t>
            </w:r>
          </w:p>
        </w:tc>
        <w:tc>
          <w:tcPr>
            <w:tcW w:w="8052" w:type="dxa"/>
            <w:tcBorders>
              <w:top w:val="nil"/>
              <w:left w:val="nil"/>
              <w:bottom w:val="nil"/>
              <w:right w:val="nil"/>
            </w:tcBorders>
            <w:shd w:val="clear" w:color="auto" w:fill="FFFFFF"/>
            <w:tcMar>
              <w:left w:w="200" w:type="dxa"/>
            </w:tcMar>
            <w:vAlign w:val="top"/>
          </w:tcPr>
          <w:p w14:paraId="226CBA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一个可能的简单实现思路：</w:t>
            </w:r>
          </w:p>
          <w:p w14:paraId="051226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使用 OpenCV 的 VideoCapture 封装成一个迭代器类</w:t>
            </w:r>
          </w:p>
          <w:p w14:paraId="2B0760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0944F3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class</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VideoFileIterator :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public</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IImageIterator {</w:t>
            </w:r>
          </w:p>
          <w:p w14:paraId="5FD71F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public</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12F912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VideoFileIterator(</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std::string &amp;path)</w:t>
            </w:r>
          </w:p>
          <w:p w14:paraId="39E0AA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cap(path), finished(</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false</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26C64D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5CEB50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(!cap.isOpened()) {</w:t>
            </w:r>
          </w:p>
          <w:p w14:paraId="2328DF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throw</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std::runtime_error(</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"Cannot open video file: "</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path);</w:t>
            </w:r>
          </w:p>
          <w:p w14:paraId="2D5E72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11B005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427C3C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718E2D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virtual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bool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hasNext()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5B1AFE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!finished;</w:t>
            </w:r>
          </w:p>
          <w:p w14:paraId="10A475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256D41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17CE65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virtual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bool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next(cv::Mat &amp;frame) {</w:t>
            </w:r>
          </w:p>
          <w:p w14:paraId="49A0CA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(finished)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false</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6E617E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bool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ok = cap.read(frame);</w:t>
            </w:r>
          </w:p>
          <w:p w14:paraId="4E3FE1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(!ok || frame.empty()) {</w:t>
            </w:r>
          </w:p>
          <w:p w14:paraId="283863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finished =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true</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519FF8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false</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6C7A7A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6C604D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true</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19FC04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496C7E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7A3DDB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private</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63C1D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cv::VideoCapture cap;</w:t>
            </w:r>
          </w:p>
          <w:p w14:paraId="503F0B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bool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finished;</w:t>
            </w:r>
          </w:p>
          <w:p w14:paraId="21C235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45E6C3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7B5068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VideoFrameSource::VideoFrameSource(</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std::string &amp;path)</w:t>
            </w:r>
          </w:p>
          <w:p w14:paraId="4676CC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videoPath(path)</w:t>
            </w:r>
          </w:p>
          <w:p w14:paraId="16568F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716D79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可以在这里检查文件是否存在，或者留到迭代器里检查</w:t>
            </w:r>
          </w:p>
          <w:p w14:paraId="2D66FF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2A9B08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653071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IImageIterator* VideoFrameSource::createIterator()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645202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由调用者负责管理返回的指针生命周期</w:t>
            </w:r>
          </w:p>
          <w:p w14:paraId="3C7381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new</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VideoFileIterator(videoPath);</w:t>
            </w:r>
          </w:p>
          <w:p w14:paraId="5642B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2D15795F">
      <w:pPr>
        <w:rPr>
          <w:rFonts w:hint="eastAsia" w:ascii="黑体" w:hAnsi="黑体" w:eastAsia="黑体" w:cs="黑体"/>
          <w:b/>
          <w:bCs/>
        </w:rPr>
      </w:pPr>
    </w:p>
    <w:p w14:paraId="7CC2876A">
      <w:pPr>
        <w:rPr>
          <w:rFonts w:hint="eastAsia" w:ascii="黑体" w:hAnsi="黑体" w:eastAsia="黑体" w:cs="黑体"/>
          <w:b/>
          <w:bCs/>
        </w:rPr>
      </w:pPr>
      <w:r>
        <w:rPr>
          <w:rFonts w:hint="eastAsia" w:ascii="黑体" w:hAnsi="黑体" w:eastAsia="黑体" w:cs="黑体"/>
          <w:b/>
          <w:bCs/>
        </w:rPr>
        <w:t>1.4 对本模块同学的交付要求</w:t>
      </w:r>
    </w:p>
    <w:p w14:paraId="7AECFE9E">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宋体" w:hAnsi="宋体" w:eastAsia="宋体" w:cs="宋体"/>
        </w:rPr>
      </w:pPr>
      <w:r>
        <w:rPr>
          <w:rFonts w:hint="eastAsia" w:ascii="宋体" w:hAnsi="宋体" w:eastAsia="宋体" w:cs="宋体"/>
        </w:rPr>
        <w:t>• 提供 IImageIterator 接口的实现类（如 VideoFileIterator）。</w:t>
      </w:r>
      <w:r>
        <w:rPr>
          <w:rFonts w:hint="eastAsia" w:ascii="宋体" w:hAnsi="宋体" w:eastAsia="宋体" w:cs="宋体"/>
        </w:rPr>
        <w:br w:type="textWrapping"/>
      </w:r>
      <w:r>
        <w:rPr>
          <w:rFonts w:hint="eastAsia" w:ascii="宋体" w:hAnsi="宋体" w:eastAsia="宋体" w:cs="宋体"/>
        </w:rPr>
        <w:t>• 提供 VideoFrameSource 类的 .h 和 .cpp，实现上述接口。</w:t>
      </w:r>
      <w:r>
        <w:rPr>
          <w:rFonts w:hint="eastAsia" w:ascii="宋体" w:hAnsi="宋体" w:eastAsia="宋体" w:cs="宋体"/>
        </w:rPr>
        <w:br w:type="textWrapping"/>
      </w:r>
      <w:r>
        <w:rPr>
          <w:rFonts w:hint="eastAsia" w:ascii="宋体" w:hAnsi="宋体" w:eastAsia="宋体" w:cs="宋体"/>
        </w:rPr>
        <w:t>• 提供一个简单的测试 main 函数，演示如何读取视频并用 cv::imshow 显示几帧图像。</w:t>
      </w:r>
    </w:p>
    <w:p w14:paraId="1BC5276B">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宋体" w:hAnsi="宋体" w:eastAsia="宋体" w:cs="宋体"/>
          <w:b/>
          <w:bCs/>
        </w:rPr>
      </w:pPr>
      <w:r>
        <w:rPr>
          <w:rFonts w:hint="eastAsia" w:ascii="宋体" w:hAnsi="宋体" w:eastAsia="宋体" w:cs="宋体"/>
          <w:b/>
          <w:bCs/>
        </w:rPr>
        <w:t>• 可选挑战（非必做，但建议尝试）：</w:t>
      </w:r>
    </w:p>
    <w:p w14:paraId="0D7C275B">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宋体" w:hAnsi="宋体" w:eastAsia="宋体" w:cs="宋体"/>
        </w:rPr>
      </w:pPr>
      <w:r>
        <w:rPr>
          <w:rFonts w:hint="eastAsia" w:ascii="宋体" w:hAnsi="宋体" w:eastAsia="宋体" w:cs="宋体"/>
        </w:rPr>
        <w:t>希望同学可以尝试为本模块增加摄像头输入支持，即：</w:t>
      </w:r>
    </w:p>
    <w:p w14:paraId="1E593F52">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宋体" w:hAnsi="宋体" w:eastAsia="宋体" w:cs="宋体"/>
        </w:rPr>
      </w:pPr>
      <w:r>
        <w:rPr>
          <w:rFonts w:hint="eastAsia" w:ascii="宋体" w:hAnsi="宋体" w:eastAsia="宋体" w:cs="宋体"/>
        </w:rPr>
        <w:t>为 VideoFrameSource 增加一个接受摄像头编号的构造函数，例如 VideoFrameSource(int cameraIndex)</w:t>
      </w:r>
    </w:p>
    <w:p w14:paraId="5542CD12">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宋体" w:hAnsi="宋体" w:eastAsia="宋体" w:cs="宋体"/>
        </w:rPr>
      </w:pPr>
      <w:r>
        <w:rPr>
          <w:rFonts w:hint="eastAsia" w:ascii="宋体" w:hAnsi="宋体" w:eastAsia="宋体" w:cs="宋体"/>
        </w:rPr>
        <w:t>写一个用于摄像头读取的迭代器类（比如 CameraIterator），同样实现 IImageIterator 接口</w:t>
      </w:r>
    </w:p>
    <w:p w14:paraId="343EAB79">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宋体" w:hAnsi="宋体" w:eastAsia="宋体" w:cs="宋体"/>
          <w:lang w:eastAsia="zh-CN"/>
        </w:rPr>
      </w:pPr>
      <w:r>
        <w:rPr>
          <w:rFonts w:hint="eastAsia" w:ascii="宋体" w:hAnsi="宋体" w:eastAsia="宋体" w:cs="宋体"/>
        </w:rPr>
        <w:t>使得：</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91"/>
        <w:gridCol w:w="8049"/>
      </w:tblGrid>
      <w:tr w14:paraId="085A1649">
        <w:trPr>
          <w:trHeight w:val="0" w:hRule="atLeast"/>
        </w:trPr>
        <w:tc>
          <w:tcPr>
            <w:tcW w:w="900" w:type="dxa"/>
            <w:tcBorders>
              <w:top w:val="nil"/>
              <w:left w:val="nil"/>
              <w:bottom w:val="nil"/>
              <w:right w:val="single" w:color="6CE26C" w:sz="24" w:space="0"/>
            </w:tcBorders>
            <w:shd w:val="clear" w:color="auto" w:fill="F7F7F7"/>
            <w:tcMar>
              <w:right w:w="100" w:type="dxa"/>
            </w:tcMar>
            <w:vAlign w:val="top"/>
          </w:tcPr>
          <w:p w14:paraId="43FE567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w:t>
            </w:r>
          </w:p>
          <w:p w14:paraId="1988A24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w:t>
            </w:r>
          </w:p>
        </w:tc>
        <w:tc>
          <w:tcPr>
            <w:tcW w:w="11590" w:type="dxa"/>
            <w:tcBorders>
              <w:top w:val="nil"/>
              <w:left w:val="nil"/>
              <w:bottom w:val="nil"/>
              <w:right w:val="nil"/>
            </w:tcBorders>
            <w:shd w:val="clear" w:color="auto" w:fill="FFFFFF"/>
            <w:tcMar>
              <w:left w:w="200" w:type="dxa"/>
            </w:tcMar>
            <w:vAlign w:val="top"/>
          </w:tcPr>
          <w:p w14:paraId="304837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VideoFrameSource cameraSource(0);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0 号摄像头</w:t>
            </w:r>
          </w:p>
          <w:p w14:paraId="799F4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IImageIterator* iter = cameraSource.createIterator();</w:t>
            </w:r>
          </w:p>
        </w:tc>
      </w:tr>
    </w:tbl>
    <w:p w14:paraId="5EA6A1E6">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宋体" w:hAnsi="宋体" w:eastAsia="宋体" w:cs="宋体"/>
        </w:rPr>
      </w:pPr>
      <w:r>
        <w:rPr>
          <w:rFonts w:hint="eastAsia" w:ascii="宋体" w:hAnsi="宋体" w:eastAsia="宋体" w:cs="宋体"/>
        </w:rPr>
        <w:t>能正常工作</w:t>
      </w:r>
    </w:p>
    <w:p w14:paraId="4229C510">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ascii="宋体" w:hAnsi="宋体" w:eastAsia="宋体" w:cs="宋体"/>
          <w:b/>
          <w:bCs/>
        </w:rPr>
      </w:pPr>
      <w:r>
        <w:rPr>
          <w:rFonts w:hint="eastAsia" w:ascii="宋体" w:hAnsi="宋体" w:eastAsia="宋体" w:cs="宋体"/>
          <w:b/>
          <w:bCs/>
        </w:rPr>
        <w:t>提示：</w:t>
      </w:r>
    </w:p>
    <w:p w14:paraId="054F3341">
      <w:pPr>
        <w:keepNext w:val="0"/>
        <w:keepLines w:val="0"/>
        <w:pageBreakBefore w:val="0"/>
        <w:widowControl/>
        <w:kinsoku/>
        <w:wordWrap/>
        <w:overflowPunct/>
        <w:topLinePunct w:val="0"/>
        <w:autoSpaceDE/>
        <w:autoSpaceDN/>
        <w:bidi w:val="0"/>
        <w:adjustRightInd/>
        <w:snapToGrid/>
        <w:spacing w:after="0" w:line="240" w:lineRule="auto"/>
        <w:ind w:left="440" w:hanging="440" w:hangingChars="200"/>
        <w:textAlignment w:val="auto"/>
        <w:rPr>
          <w:rFonts w:hint="eastAsia" w:ascii="宋体" w:hAnsi="宋体" w:eastAsia="宋体" w:cs="宋体"/>
        </w:rPr>
      </w:pPr>
      <w:r>
        <w:rPr>
          <w:rFonts w:hint="eastAsia" w:ascii="宋体" w:hAnsi="宋体" w:eastAsia="宋体" w:cs="宋体"/>
        </w:rPr>
        <w:t>OpenCV 的 cv::VideoCapture 既可以接受文件路径，也可以接受整数编号</w:t>
      </w:r>
    </w:p>
    <w:p w14:paraId="10DE5C72">
      <w:pPr>
        <w:keepNext w:val="0"/>
        <w:keepLines w:val="0"/>
        <w:pageBreakBefore w:val="0"/>
        <w:widowControl/>
        <w:kinsoku/>
        <w:wordWrap/>
        <w:overflowPunct/>
        <w:topLinePunct w:val="0"/>
        <w:autoSpaceDE/>
        <w:autoSpaceDN/>
        <w:bidi w:val="0"/>
        <w:adjustRightInd/>
        <w:snapToGrid/>
        <w:spacing w:after="0" w:line="240" w:lineRule="auto"/>
        <w:ind w:left="440" w:hanging="440" w:hangingChars="200"/>
        <w:textAlignment w:val="auto"/>
        <w:rPr>
          <w:rFonts w:hint="eastAsia" w:ascii="宋体" w:hAnsi="宋体" w:eastAsia="宋体" w:cs="宋体"/>
        </w:rPr>
      </w:pPr>
      <w:r>
        <w:rPr>
          <w:rFonts w:hint="eastAsia" w:ascii="宋体" w:hAnsi="宋体" w:eastAsia="宋体" w:cs="宋体"/>
        </w:rPr>
        <w:t>文件读取和摄像头读取可以使用两个不同的迭代器类</w:t>
      </w:r>
    </w:p>
    <w:p w14:paraId="5695D497">
      <w:pPr>
        <w:keepNext w:val="0"/>
        <w:keepLines w:val="0"/>
        <w:pageBreakBefore w:val="0"/>
        <w:widowControl/>
        <w:kinsoku/>
        <w:wordWrap/>
        <w:overflowPunct/>
        <w:topLinePunct w:val="0"/>
        <w:autoSpaceDE/>
        <w:autoSpaceDN/>
        <w:bidi w:val="0"/>
        <w:adjustRightInd/>
        <w:snapToGrid/>
        <w:spacing w:after="0" w:line="240" w:lineRule="auto"/>
        <w:ind w:left="440" w:hanging="440" w:hangingChars="200"/>
        <w:textAlignment w:val="auto"/>
        <w:rPr>
          <w:rFonts w:hint="eastAsia" w:ascii="宋体" w:hAnsi="宋体" w:eastAsia="宋体" w:cs="宋体"/>
        </w:rPr>
      </w:pPr>
      <w:r>
        <w:rPr>
          <w:rFonts w:hint="eastAsia" w:ascii="宋体" w:hAnsi="宋体" w:eastAsia="宋体" w:cs="宋体"/>
        </w:rPr>
        <w:t>使用枚举或标志位区分数据源类型会让代码更清晰</w:t>
      </w:r>
    </w:p>
    <w:p w14:paraId="30D26D46">
      <w:pPr>
        <w:keepNext w:val="0"/>
        <w:keepLines w:val="0"/>
        <w:pageBreakBefore w:val="0"/>
        <w:widowControl/>
        <w:kinsoku/>
        <w:wordWrap/>
        <w:overflowPunct/>
        <w:topLinePunct w:val="0"/>
        <w:autoSpaceDE/>
        <w:autoSpaceDN/>
        <w:bidi w:val="0"/>
        <w:adjustRightInd/>
        <w:snapToGrid/>
        <w:spacing w:after="0" w:line="240" w:lineRule="auto"/>
        <w:ind w:left="440" w:hanging="440" w:hangingChars="200"/>
        <w:textAlignment w:val="auto"/>
        <w:rPr>
          <w:rFonts w:hint="eastAsia" w:ascii="宋体" w:hAnsi="宋体" w:eastAsia="宋体" w:cs="宋体"/>
        </w:rPr>
      </w:pPr>
      <w:r>
        <w:rPr>
          <w:rFonts w:hint="eastAsia" w:ascii="宋体" w:hAnsi="宋体" w:eastAsia="宋体" w:cs="宋体"/>
        </w:rPr>
        <w:t>异常处理机制（throw std::runtime_error）可以复用视频文件的写法</w:t>
      </w:r>
    </w:p>
    <w:p w14:paraId="60F9F74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宋体" w:hAnsi="宋体" w:eastAsia="宋体" w:cs="宋体"/>
          <w:lang w:val="en-US" w:eastAsia="zh-CN"/>
        </w:rPr>
      </w:pPr>
    </w:p>
    <w:p w14:paraId="71898FC5">
      <w:pPr>
        <w:pStyle w:val="4"/>
        <w:rPr>
          <w:rFonts w:hint="eastAsia" w:ascii="宋体" w:hAnsi="宋体" w:eastAsia="宋体" w:cs="宋体"/>
        </w:rPr>
      </w:pPr>
      <w:r>
        <w:rPr>
          <w:rFonts w:hint="eastAsia" w:ascii="宋体" w:hAnsi="宋体" w:eastAsia="宋体" w:cs="宋体"/>
        </w:rPr>
        <w:t>2. 可视化模块</w:t>
      </w:r>
    </w:p>
    <w:p w14:paraId="6A728A61">
      <w:pPr>
        <w:rPr>
          <w:rFonts w:hint="eastAsia" w:ascii="宋体" w:hAnsi="宋体" w:eastAsia="宋体" w:cs="宋体"/>
        </w:rPr>
      </w:pPr>
      <w:r>
        <w:rPr>
          <w:rFonts w:hint="eastAsia" w:ascii="宋体" w:hAnsi="宋体" w:eastAsia="宋体" w:cs="宋体"/>
        </w:rPr>
        <w:t>本模块负责：根据原始图像和标注数据，绘制框与 ID，输出新的图像。</w:t>
      </w:r>
    </w:p>
    <w:p w14:paraId="5453098A">
      <w:pPr>
        <w:rPr>
          <w:rFonts w:hint="eastAsia" w:ascii="黑体" w:hAnsi="黑体" w:eastAsia="黑体" w:cs="黑体"/>
          <w:b/>
          <w:bCs/>
        </w:rPr>
      </w:pPr>
      <w:r>
        <w:rPr>
          <w:rFonts w:hint="eastAsia" w:ascii="黑体" w:hAnsi="黑体" w:eastAsia="黑体" w:cs="黑体"/>
          <w:b/>
          <w:bCs/>
        </w:rPr>
        <w:t>2.1 功能说明</w:t>
      </w:r>
    </w:p>
    <w:p w14:paraId="0FC35FF4">
      <w:pPr>
        <w:rPr>
          <w:rFonts w:hint="eastAsia" w:ascii="宋体" w:hAnsi="宋体" w:eastAsia="宋体" w:cs="宋体"/>
        </w:rPr>
      </w:pPr>
      <w:r>
        <w:rPr>
          <w:rFonts w:hint="eastAsia" w:ascii="宋体" w:hAnsi="宋体" w:eastAsia="宋体" w:cs="宋体"/>
        </w:rPr>
        <w:t>• 输入：一张原始图像（cv::Mat）以及该帧的标注数据（LabeledFrame</w:t>
      </w:r>
      <w:r>
        <w:rPr>
          <w:rFonts w:hint="eastAsia" w:ascii="宋体" w:hAnsi="宋体" w:eastAsia="宋体" w:cs="宋体"/>
          <w:lang w:eastAsia="zh-CN"/>
        </w:rPr>
        <w:t>）（</w:t>
      </w:r>
      <w:r>
        <w:rPr>
          <w:rFonts w:hint="eastAsia" w:ascii="宋体" w:hAnsi="宋体" w:eastAsia="宋体" w:cs="宋体"/>
          <w:lang w:val="en-US" w:eastAsia="zh-CN"/>
        </w:rPr>
        <w:t>见附录A</w:t>
      </w:r>
      <w:r>
        <w:rPr>
          <w:rFonts w:hint="eastAsia" w:ascii="宋体" w:hAnsi="宋体" w:eastAsia="宋体" w:cs="宋体"/>
          <w:lang w:eastAsia="zh-CN"/>
        </w:rPr>
        <w:t>）</w:t>
      </w:r>
      <w:r>
        <w:rPr>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t>• 输出：一张新的图像，在原图基础上画出每个目标的框与 ID。</w:t>
      </w:r>
    </w:p>
    <w:p w14:paraId="70EFE8DE">
      <w:pPr>
        <w:rPr>
          <w:rFonts w:hint="eastAsia" w:ascii="黑体" w:hAnsi="黑体" w:eastAsia="黑体" w:cs="黑体"/>
          <w:b/>
          <w:bCs/>
        </w:rPr>
      </w:pPr>
    </w:p>
    <w:p w14:paraId="5358640C">
      <w:pPr>
        <w:rPr>
          <w:rFonts w:hint="eastAsia" w:ascii="黑体" w:hAnsi="黑体" w:eastAsia="黑体" w:cs="黑体"/>
          <w:b/>
          <w:bCs/>
        </w:rPr>
      </w:pPr>
      <w:r>
        <w:rPr>
          <w:rFonts w:hint="eastAsia" w:ascii="黑体" w:hAnsi="黑体" w:eastAsia="黑体" w:cs="黑体"/>
          <w:b/>
          <w:bCs/>
        </w:rPr>
        <w:t>2.2 需要实现的类与接口</w:t>
      </w:r>
    </w:p>
    <w:p w14:paraId="45745808">
      <w:pPr>
        <w:rPr>
          <w:rFonts w:hint="eastAsia" w:ascii="宋体" w:hAnsi="宋体" w:eastAsia="宋体" w:cs="宋体"/>
        </w:rPr>
      </w:pPr>
      <w:r>
        <w:rPr>
          <w:rFonts w:hint="eastAsia" w:ascii="宋体" w:hAnsi="宋体" w:eastAsia="宋体" w:cs="宋体"/>
        </w:rPr>
        <w:t>建议的接口定义示例：</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85"/>
        <w:gridCol w:w="7955"/>
      </w:tblGrid>
      <w:tr w14:paraId="715E3544">
        <w:trPr>
          <w:trHeight w:val="0" w:hRule="atLeast"/>
        </w:trPr>
        <w:tc>
          <w:tcPr>
            <w:tcW w:w="900" w:type="dxa"/>
            <w:tcBorders>
              <w:top w:val="nil"/>
              <w:left w:val="nil"/>
              <w:bottom w:val="nil"/>
              <w:right w:val="single" w:color="6CE26C" w:sz="24" w:space="0"/>
            </w:tcBorders>
            <w:shd w:val="clear" w:color="auto" w:fill="F7F7F7"/>
            <w:tcMar>
              <w:right w:w="100" w:type="dxa"/>
            </w:tcMar>
            <w:vAlign w:val="top"/>
          </w:tcPr>
          <w:p w14:paraId="0179800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01</w:t>
            </w:r>
          </w:p>
          <w:p w14:paraId="6D46454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02</w:t>
            </w:r>
          </w:p>
          <w:p w14:paraId="7957A52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03</w:t>
            </w:r>
          </w:p>
          <w:p w14:paraId="2B5C434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04</w:t>
            </w:r>
          </w:p>
          <w:p w14:paraId="45462D4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05</w:t>
            </w:r>
          </w:p>
          <w:p w14:paraId="4DE4DD3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06</w:t>
            </w:r>
          </w:p>
          <w:p w14:paraId="751EE60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07</w:t>
            </w:r>
          </w:p>
          <w:p w14:paraId="7347937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08</w:t>
            </w:r>
          </w:p>
          <w:p w14:paraId="79A4B61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09</w:t>
            </w:r>
          </w:p>
          <w:p w14:paraId="0F84D05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10</w:t>
            </w:r>
          </w:p>
          <w:p w14:paraId="7A4C3C7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11</w:t>
            </w:r>
          </w:p>
          <w:p w14:paraId="5D957E2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12</w:t>
            </w:r>
          </w:p>
        </w:tc>
        <w:tc>
          <w:tcPr>
            <w:tcW w:w="11590" w:type="dxa"/>
            <w:tcBorders>
              <w:top w:val="nil"/>
              <w:left w:val="nil"/>
              <w:bottom w:val="nil"/>
              <w:right w:val="nil"/>
            </w:tcBorders>
            <w:shd w:val="clear" w:color="auto" w:fill="FFFFFF"/>
            <w:tcMar>
              <w:left w:w="200" w:type="dxa"/>
            </w:tcMar>
            <w:vAlign w:val="top"/>
          </w:tcPr>
          <w:p w14:paraId="566593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可视化模块：负责把标注信息画到图像上</w:t>
            </w:r>
          </w:p>
          <w:p w14:paraId="50C556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class</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Visualizer {</w:t>
            </w:r>
          </w:p>
          <w:p w14:paraId="5AFCA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public</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483F85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Visualizer() {}</w:t>
            </w:r>
          </w:p>
          <w:p w14:paraId="095CA9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0F2059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输入：</w:t>
            </w:r>
          </w:p>
          <w:p w14:paraId="5929DE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 frame: 原始图像</w:t>
            </w:r>
          </w:p>
          <w:p w14:paraId="669C51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 data : 标注数据（这一帧有哪些目标，每个目标的位置和 ID）</w:t>
            </w:r>
          </w:p>
          <w:p w14:paraId="1E9948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输出：</w:t>
            </w:r>
          </w:p>
          <w:p w14:paraId="4B2F01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 返回一张新的图像，已经画好框和 ID</w:t>
            </w:r>
          </w:p>
          <w:p w14:paraId="1DBDA9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cv::Mat render(</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cv::Mat &amp;frame,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LabeledFrame &amp;data)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206F70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5CE40882">
      <w:pPr>
        <w:rPr>
          <w:rFonts w:hint="eastAsia" w:ascii="黑体" w:hAnsi="黑体" w:eastAsia="黑体" w:cs="黑体"/>
          <w:b/>
          <w:bCs/>
        </w:rPr>
      </w:pPr>
    </w:p>
    <w:p w14:paraId="47A1AD21">
      <w:pPr>
        <w:rPr>
          <w:rFonts w:hint="eastAsia" w:ascii="黑体" w:hAnsi="黑体" w:eastAsia="黑体" w:cs="黑体"/>
          <w:b/>
          <w:bCs/>
        </w:rPr>
      </w:pPr>
      <w:r>
        <w:rPr>
          <w:rFonts w:hint="eastAsia" w:ascii="黑体" w:hAnsi="黑体" w:eastAsia="黑体" w:cs="黑体"/>
          <w:b/>
          <w:bCs/>
        </w:rPr>
        <w:t>2.3 实现思路参考（非强制）</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71"/>
        <w:gridCol w:w="8069"/>
      </w:tblGrid>
      <w:tr w14:paraId="6F4D5D40">
        <w:trPr>
          <w:trHeight w:val="0" w:hRule="atLeast"/>
        </w:trPr>
        <w:tc>
          <w:tcPr>
            <w:tcW w:w="900" w:type="dxa"/>
            <w:tcBorders>
              <w:top w:val="nil"/>
              <w:left w:val="nil"/>
              <w:bottom w:val="nil"/>
              <w:right w:val="single" w:color="6CE26C" w:sz="24" w:space="0"/>
            </w:tcBorders>
            <w:shd w:val="clear" w:color="auto" w:fill="F7F7F7"/>
            <w:tcMar>
              <w:right w:w="100" w:type="dxa"/>
            </w:tcMar>
            <w:vAlign w:val="top"/>
          </w:tcPr>
          <w:p w14:paraId="5895986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01</w:t>
            </w:r>
          </w:p>
          <w:p w14:paraId="30E11C3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02</w:t>
            </w:r>
          </w:p>
          <w:p w14:paraId="25C08D8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03</w:t>
            </w:r>
          </w:p>
          <w:p w14:paraId="7D747AA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04</w:t>
            </w:r>
          </w:p>
          <w:p w14:paraId="17DAB83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05</w:t>
            </w:r>
          </w:p>
          <w:p w14:paraId="3219C22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06</w:t>
            </w:r>
          </w:p>
          <w:p w14:paraId="3012CBF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07</w:t>
            </w:r>
          </w:p>
          <w:p w14:paraId="767751C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08</w:t>
            </w:r>
          </w:p>
          <w:p w14:paraId="646DE79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09</w:t>
            </w:r>
          </w:p>
          <w:p w14:paraId="78750B1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10</w:t>
            </w:r>
          </w:p>
          <w:p w14:paraId="6C179D6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11</w:t>
            </w:r>
          </w:p>
          <w:p w14:paraId="6DD7331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12</w:t>
            </w:r>
          </w:p>
          <w:p w14:paraId="46D179A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13</w:t>
            </w:r>
          </w:p>
          <w:p w14:paraId="13DA7C8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14</w:t>
            </w:r>
          </w:p>
          <w:p w14:paraId="27C3218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15</w:t>
            </w:r>
          </w:p>
          <w:p w14:paraId="2DED51B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16</w:t>
            </w:r>
          </w:p>
          <w:p w14:paraId="46325EB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17</w:t>
            </w:r>
          </w:p>
          <w:p w14:paraId="344A7E7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18</w:t>
            </w:r>
          </w:p>
          <w:p w14:paraId="5B5E422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19</w:t>
            </w:r>
          </w:p>
          <w:p w14:paraId="6C7563E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20</w:t>
            </w:r>
          </w:p>
          <w:p w14:paraId="5B85EEB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21</w:t>
            </w:r>
          </w:p>
          <w:p w14:paraId="7B7D3D6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22</w:t>
            </w:r>
          </w:p>
          <w:p w14:paraId="6439A7D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23</w:t>
            </w:r>
          </w:p>
          <w:p w14:paraId="0CD4A29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24</w:t>
            </w:r>
          </w:p>
          <w:p w14:paraId="64D5A48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25</w:t>
            </w:r>
          </w:p>
        </w:tc>
        <w:tc>
          <w:tcPr>
            <w:tcW w:w="11590" w:type="dxa"/>
            <w:tcBorders>
              <w:top w:val="nil"/>
              <w:left w:val="nil"/>
              <w:bottom w:val="nil"/>
              <w:right w:val="nil"/>
            </w:tcBorders>
            <w:shd w:val="clear" w:color="auto" w:fill="FFFFFF"/>
            <w:tcMar>
              <w:left w:w="200" w:type="dxa"/>
            </w:tcMar>
            <w:vAlign w:val="top"/>
          </w:tcPr>
          <w:p w14:paraId="772428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cv::Mat Visualizer::render(</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cv::Mat &amp;frame,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LabeledFrame &amp;data)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3EDB5E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复制一份，不直接修改原图</w:t>
            </w:r>
          </w:p>
          <w:p w14:paraId="5B67C3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cv::Mat output = frame.clone();</w:t>
            </w:r>
          </w:p>
          <w:p w14:paraId="5A0C87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772A09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遍历本帧中的每个目标</w:t>
            </w:r>
          </w:p>
          <w:p w14:paraId="2B9ACE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size_t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i = 0; i &lt; data.objs.size(); ++i) {</w:t>
            </w:r>
          </w:p>
          <w:p w14:paraId="47125D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LabeledObject &amp;obj = data.objs[i];</w:t>
            </w:r>
          </w:p>
          <w:p w14:paraId="57CD1E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06DD41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画矩形框</w:t>
            </w:r>
          </w:p>
          <w:p w14:paraId="08B97B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cv::rectangle(output, obj.bbox, cv::Scalar(0, 255, 0), 2);</w:t>
            </w:r>
          </w:p>
          <w:p w14:paraId="309D76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79E900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准备要写的文字：ID</w:t>
            </w:r>
          </w:p>
          <w:p w14:paraId="4F4209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std::string text =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"ID:"</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std::to_string(obj.id);</w:t>
            </w:r>
          </w:p>
          <w:p w14:paraId="531988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5D5ED6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在框的左上角附近写上文字</w:t>
            </w:r>
          </w:p>
          <w:p w14:paraId="3A70FB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cv::putText(output, text,</w:t>
            </w:r>
          </w:p>
          <w:p w14:paraId="4BC752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cv::Point(obj.bbox.x, obj.bbox.y - 5),</w:t>
            </w:r>
          </w:p>
          <w:p w14:paraId="11FA9F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cv::FONT_HERSHEY_SIMPLEX,</w:t>
            </w:r>
          </w:p>
          <w:p w14:paraId="1D6BC2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0.5,</w:t>
            </w:r>
          </w:p>
          <w:p w14:paraId="410BE8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cv::Scalar(0, 255, 0),</w:t>
            </w:r>
          </w:p>
          <w:p w14:paraId="31C873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1);</w:t>
            </w:r>
          </w:p>
          <w:p w14:paraId="0073C6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7807A8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7638FA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output;</w:t>
            </w:r>
          </w:p>
          <w:p w14:paraId="38044D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2C79A5C6">
      <w:pPr>
        <w:rPr>
          <w:rFonts w:hint="eastAsia" w:ascii="宋体" w:hAnsi="宋体" w:eastAsia="宋体" w:cs="宋体"/>
        </w:rPr>
      </w:pPr>
    </w:p>
    <w:p w14:paraId="68AD5D0B">
      <w:pPr>
        <w:rPr>
          <w:rFonts w:hint="eastAsia" w:ascii="黑体" w:hAnsi="黑体" w:eastAsia="黑体" w:cs="黑体"/>
          <w:b/>
          <w:bCs/>
        </w:rPr>
      </w:pPr>
      <w:r>
        <w:rPr>
          <w:rFonts w:hint="eastAsia" w:ascii="黑体" w:hAnsi="黑体" w:eastAsia="黑体" w:cs="黑体"/>
          <w:b/>
          <w:bCs/>
        </w:rPr>
        <w:t>2.4 对本模块同学的交付要求</w:t>
      </w:r>
    </w:p>
    <w:p w14:paraId="0A13712A">
      <w:pPr>
        <w:keepNext w:val="0"/>
        <w:keepLines w:val="0"/>
        <w:pageBreakBefore w:val="0"/>
        <w:widowControl/>
        <w:kinsoku/>
        <w:wordWrap/>
        <w:overflowPunct/>
        <w:topLinePunct w:val="0"/>
        <w:autoSpaceDE/>
        <w:autoSpaceDN/>
        <w:bidi w:val="0"/>
        <w:adjustRightInd/>
        <w:snapToGrid/>
        <w:spacing w:after="0"/>
        <w:textAlignment w:val="auto"/>
        <w:rPr>
          <w:rFonts w:hint="eastAsia" w:ascii="宋体" w:hAnsi="宋体" w:eastAsia="宋体" w:cs="宋体"/>
        </w:rPr>
      </w:pPr>
      <w:r>
        <w:rPr>
          <w:rFonts w:hint="eastAsia" w:ascii="宋体" w:hAnsi="宋体" w:eastAsia="宋体" w:cs="宋体"/>
        </w:rPr>
        <w:t>• 提供 Visualizer 类的 .h 和 .cpp，实现 render 函数。</w:t>
      </w:r>
      <w:r>
        <w:rPr>
          <w:rFonts w:hint="eastAsia" w:ascii="宋体" w:hAnsi="宋体" w:eastAsia="宋体" w:cs="宋体"/>
        </w:rPr>
        <w:br w:type="textWrapping"/>
      </w:r>
      <w:r>
        <w:rPr>
          <w:rFonts w:hint="eastAsia" w:ascii="宋体" w:hAnsi="宋体" w:eastAsia="宋体" w:cs="宋体"/>
        </w:rPr>
        <w:t>• 提供一个简单的测试 main 函数：</w:t>
      </w:r>
      <w:r>
        <w:rPr>
          <w:rFonts w:hint="eastAsia" w:ascii="宋体" w:hAnsi="宋体" w:eastAsia="宋体" w:cs="宋体"/>
        </w:rPr>
        <w:br w:type="textWrapping"/>
      </w:r>
      <w:r>
        <w:rPr>
          <w:rFonts w:hint="eastAsia" w:ascii="宋体" w:hAnsi="宋体" w:eastAsia="宋体" w:cs="宋体"/>
        </w:rPr>
        <w:t xml:space="preserve">    - 手动构造一张图片和一个 LabeledFrame（随便写几个 bbox 和 id），</w:t>
      </w:r>
      <w:r>
        <w:rPr>
          <w:rFonts w:hint="eastAsia" w:ascii="宋体" w:hAnsi="宋体" w:eastAsia="宋体" w:cs="宋体"/>
        </w:rPr>
        <w:br w:type="textWrapping"/>
      </w:r>
      <w:r>
        <w:rPr>
          <w:rFonts w:hint="eastAsia" w:ascii="宋体" w:hAnsi="宋体" w:eastAsia="宋体" w:cs="宋体"/>
        </w:rPr>
        <w:t xml:space="preserve">    - 调用 render，</w:t>
      </w:r>
      <w:r>
        <w:rPr>
          <w:rFonts w:hint="eastAsia" w:ascii="宋体" w:hAnsi="宋体" w:eastAsia="宋体" w:cs="宋体"/>
        </w:rPr>
        <w:br w:type="textWrapping"/>
      </w:r>
      <w:r>
        <w:rPr>
          <w:rFonts w:hint="eastAsia" w:ascii="宋体" w:hAnsi="宋体" w:eastAsia="宋体" w:cs="宋体"/>
        </w:rPr>
        <w:t xml:space="preserve">    - 用 cv::imshow 显示渲染后的图像。</w:t>
      </w:r>
    </w:p>
    <w:p w14:paraId="2970D51A">
      <w:pPr>
        <w:keepNext w:val="0"/>
        <w:keepLines w:val="0"/>
        <w:pageBreakBefore w:val="0"/>
        <w:widowControl/>
        <w:kinsoku/>
        <w:wordWrap/>
        <w:overflowPunct/>
        <w:topLinePunct w:val="0"/>
        <w:autoSpaceDE/>
        <w:autoSpaceDN/>
        <w:bidi w:val="0"/>
        <w:adjustRightInd/>
        <w:snapToGrid/>
        <w:spacing w:after="0"/>
        <w:textAlignment w:val="auto"/>
        <w:rPr>
          <w:rFonts w:hint="eastAsia" w:ascii="宋体" w:hAnsi="宋体" w:eastAsia="宋体" w:cs="宋体"/>
          <w:b/>
          <w:bCs/>
          <w:lang w:val="en-US" w:eastAsia="zh-CN"/>
        </w:rPr>
      </w:pPr>
      <w:r>
        <w:rPr>
          <w:rFonts w:hint="eastAsia" w:ascii="宋体" w:hAnsi="宋体" w:eastAsia="宋体" w:cs="宋体"/>
          <w:b/>
          <w:bCs/>
        </w:rPr>
        <w:t xml:space="preserve">• </w:t>
      </w:r>
      <w:r>
        <w:rPr>
          <w:rFonts w:hint="eastAsia" w:ascii="宋体" w:hAnsi="宋体" w:eastAsia="宋体" w:cs="宋体"/>
          <w:b/>
          <w:bCs/>
          <w:lang w:val="en-US" w:eastAsia="zh-CN"/>
        </w:rPr>
        <w:t>由于这个模块负责了整个软件展示过程主要的看点（这框真帅吧），可以尽量画得美观一点，或者在类里面提供足够的属性作为可配置参数（比如线条宽度，id字体大小，颜色库（为了实现每个不同的id不同的固定的颜色）等等）</w:t>
      </w:r>
    </w:p>
    <w:p w14:paraId="5897CBC5">
      <w:pPr>
        <w:rPr>
          <w:rFonts w:hint="default" w:ascii="宋体" w:hAnsi="宋体" w:eastAsia="宋体" w:cs="宋体"/>
          <w:b/>
          <w:bCs/>
          <w:lang w:val="en-US" w:eastAsia="zh-CN"/>
        </w:rPr>
      </w:pPr>
    </w:p>
    <w:p w14:paraId="2493BC02">
      <w:pPr>
        <w:pStyle w:val="4"/>
        <w:rPr>
          <w:rFonts w:hint="eastAsia" w:ascii="宋体" w:hAnsi="宋体" w:eastAsia="宋体" w:cs="宋体"/>
        </w:rPr>
      </w:pPr>
      <w:r>
        <w:rPr>
          <w:rFonts w:hint="eastAsia" w:ascii="宋体" w:hAnsi="宋体" w:eastAsia="宋体" w:cs="宋体"/>
        </w:rPr>
        <w:t>3. 统计模块</w:t>
      </w:r>
    </w:p>
    <w:p w14:paraId="322E9200">
      <w:pPr>
        <w:rPr>
          <w:rFonts w:hint="eastAsia" w:ascii="宋体" w:hAnsi="宋体" w:eastAsia="宋体" w:cs="宋体"/>
        </w:rPr>
      </w:pPr>
      <w:r>
        <w:rPr>
          <w:rFonts w:hint="eastAsia" w:ascii="宋体" w:hAnsi="宋体" w:eastAsia="宋体" w:cs="宋体"/>
        </w:rPr>
        <w:t>本模块负责：接收每一帧的标注数据，并将其写入构造时指定的文件。</w:t>
      </w:r>
    </w:p>
    <w:p w14:paraId="44ECF3AF">
      <w:pPr>
        <w:rPr>
          <w:rFonts w:hint="eastAsia" w:ascii="黑体" w:hAnsi="黑体" w:eastAsia="黑体" w:cs="黑体"/>
          <w:b/>
          <w:bCs/>
        </w:rPr>
      </w:pPr>
      <w:r>
        <w:rPr>
          <w:rFonts w:hint="eastAsia" w:ascii="黑体" w:hAnsi="黑体" w:eastAsia="黑体" w:cs="黑体"/>
          <w:b/>
          <w:bCs/>
        </w:rPr>
        <w:t>3.1 功能说明</w:t>
      </w:r>
    </w:p>
    <w:p w14:paraId="329183AB">
      <w:pPr>
        <w:rPr>
          <w:rFonts w:hint="eastAsia" w:ascii="宋体" w:hAnsi="宋体" w:eastAsia="宋体" w:cs="宋体"/>
        </w:rPr>
      </w:pPr>
      <w:r>
        <w:rPr>
          <w:rFonts w:hint="eastAsia" w:ascii="宋体" w:hAnsi="宋体" w:eastAsia="宋体" w:cs="宋体"/>
        </w:rPr>
        <w:t>• 输入：一帧的标注数据 LabeledFrame</w:t>
      </w:r>
      <w:r>
        <w:rPr>
          <w:rFonts w:hint="eastAsia" w:ascii="宋体" w:hAnsi="宋体" w:eastAsia="宋体" w:cs="宋体"/>
          <w:lang w:eastAsia="zh-CN"/>
        </w:rPr>
        <w:t>（</w:t>
      </w:r>
      <w:r>
        <w:rPr>
          <w:rFonts w:hint="eastAsia" w:ascii="宋体" w:hAnsi="宋体" w:eastAsia="宋体" w:cs="宋体"/>
          <w:lang w:val="en-US" w:eastAsia="zh-CN"/>
        </w:rPr>
        <w:t>见附录A</w:t>
      </w:r>
      <w:r>
        <w:rPr>
          <w:rFonts w:hint="eastAsia" w:ascii="宋体" w:hAnsi="宋体" w:eastAsia="宋体" w:cs="宋体"/>
          <w:lang w:eastAsia="zh-CN"/>
        </w:rPr>
        <w:t>）</w:t>
      </w:r>
      <w:r>
        <w:rPr>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t>• 输出：无返回值，将数据追加写入 CSV 文件或其他文本文件。</w:t>
      </w:r>
    </w:p>
    <w:p w14:paraId="256A20F7">
      <w:pPr>
        <w:rPr>
          <w:rFonts w:hint="eastAsia" w:ascii="黑体" w:hAnsi="黑体" w:eastAsia="黑体" w:cs="黑体"/>
          <w:b/>
          <w:bCs/>
        </w:rPr>
      </w:pPr>
    </w:p>
    <w:p w14:paraId="67DBC85D">
      <w:pPr>
        <w:rPr>
          <w:rFonts w:hint="eastAsia" w:ascii="黑体" w:hAnsi="黑体" w:eastAsia="黑体" w:cs="黑体"/>
          <w:b/>
          <w:bCs/>
        </w:rPr>
      </w:pPr>
      <w:r>
        <w:rPr>
          <w:rFonts w:hint="eastAsia" w:ascii="黑体" w:hAnsi="黑体" w:eastAsia="黑体" w:cs="黑体"/>
          <w:b/>
          <w:bCs/>
        </w:rPr>
        <w:t>3.2 需要实现的类与接口</w:t>
      </w:r>
    </w:p>
    <w:p w14:paraId="57A44D61">
      <w:pPr>
        <w:rPr>
          <w:rFonts w:hint="eastAsia" w:ascii="宋体" w:hAnsi="宋体" w:eastAsia="宋体" w:cs="宋体"/>
        </w:rPr>
      </w:pPr>
      <w:r>
        <w:rPr>
          <w:rFonts w:hint="eastAsia" w:ascii="宋体" w:hAnsi="宋体" w:eastAsia="宋体" w:cs="宋体"/>
        </w:rPr>
        <w:t>建议的</w:t>
      </w:r>
      <w:r>
        <w:rPr>
          <w:rFonts w:hint="eastAsia" w:ascii="宋体" w:hAnsi="宋体" w:eastAsia="宋体" w:cs="宋体"/>
          <w:lang w:val="en-US" w:eastAsia="zh-CN"/>
        </w:rPr>
        <w:t>接口</w:t>
      </w:r>
      <w:r>
        <w:rPr>
          <w:rFonts w:hint="eastAsia" w:ascii="宋体" w:hAnsi="宋体" w:eastAsia="宋体" w:cs="宋体"/>
        </w:rPr>
        <w:t>定义示例：</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66"/>
        <w:gridCol w:w="7974"/>
      </w:tblGrid>
      <w:tr w14:paraId="5A5A7A8C">
        <w:trPr>
          <w:trHeight w:val="0" w:hRule="atLeast"/>
        </w:trPr>
        <w:tc>
          <w:tcPr>
            <w:tcW w:w="900" w:type="dxa"/>
            <w:tcBorders>
              <w:top w:val="nil"/>
              <w:left w:val="nil"/>
              <w:bottom w:val="nil"/>
              <w:right w:val="single" w:color="6CE26C" w:sz="24" w:space="0"/>
            </w:tcBorders>
            <w:shd w:val="clear" w:color="auto" w:fill="F7F7F7"/>
            <w:tcMar>
              <w:right w:w="100" w:type="dxa"/>
            </w:tcMar>
            <w:vAlign w:val="top"/>
          </w:tcPr>
          <w:p w14:paraId="5D07BDF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01</w:t>
            </w:r>
          </w:p>
          <w:p w14:paraId="71C739B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02</w:t>
            </w:r>
          </w:p>
          <w:p w14:paraId="1089BB9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03</w:t>
            </w:r>
          </w:p>
          <w:p w14:paraId="1DE6845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04</w:t>
            </w:r>
          </w:p>
          <w:p w14:paraId="00810A2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05</w:t>
            </w:r>
          </w:p>
          <w:p w14:paraId="449C2CE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06</w:t>
            </w:r>
          </w:p>
          <w:p w14:paraId="21F8BB2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07</w:t>
            </w:r>
          </w:p>
          <w:p w14:paraId="42E694A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08</w:t>
            </w:r>
          </w:p>
          <w:p w14:paraId="16ED748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09</w:t>
            </w:r>
          </w:p>
          <w:p w14:paraId="63610A1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10</w:t>
            </w:r>
          </w:p>
          <w:p w14:paraId="047725A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11</w:t>
            </w:r>
          </w:p>
          <w:p w14:paraId="38C800A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12</w:t>
            </w:r>
          </w:p>
          <w:p w14:paraId="587EECF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13</w:t>
            </w:r>
          </w:p>
          <w:p w14:paraId="1DD068F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14</w:t>
            </w:r>
          </w:p>
          <w:p w14:paraId="5FEECBF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15</w:t>
            </w:r>
          </w:p>
          <w:p w14:paraId="6AC9517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16</w:t>
            </w:r>
          </w:p>
        </w:tc>
        <w:tc>
          <w:tcPr>
            <w:tcW w:w="11590" w:type="dxa"/>
            <w:tcBorders>
              <w:top w:val="nil"/>
              <w:left w:val="nil"/>
              <w:bottom w:val="nil"/>
              <w:right w:val="nil"/>
            </w:tcBorders>
            <w:shd w:val="clear" w:color="auto" w:fill="FFFFFF"/>
            <w:tcMar>
              <w:left w:w="200" w:type="dxa"/>
            </w:tcMar>
            <w:vAlign w:val="top"/>
          </w:tcPr>
          <w:p w14:paraId="2F38EE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统计与记录模块：负责把标注数据写入文件</w:t>
            </w:r>
          </w:p>
          <w:p w14:paraId="668B98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class</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StatsRecorder {</w:t>
            </w:r>
          </w:p>
          <w:p w14:paraId="2794C3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public</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79AECB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构造函数：指定输出文件路径</w:t>
            </w:r>
          </w:p>
          <w:p w14:paraId="4AFBF1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StatsRecorder(</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std::string &amp;path);</w:t>
            </w:r>
          </w:p>
          <w:p w14:paraId="4CA010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22C2C0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消费一帧的标注数据，写入文件（如 CSV）</w:t>
            </w:r>
          </w:p>
          <w:p w14:paraId="143B50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void</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consume(</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LabeledFrame &amp;data);</w:t>
            </w:r>
          </w:p>
          <w:p w14:paraId="00C23D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5AC663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所有帧处理完毕后，可调用 finalize 做收尾（例如写入额外信息、关闭文件等）</w:t>
            </w:r>
          </w:p>
          <w:p w14:paraId="18C4C2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void</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finalize();</w:t>
            </w:r>
          </w:p>
          <w:p w14:paraId="1F8173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5DE701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private</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094E69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std::ofstream out;</w:t>
            </w:r>
          </w:p>
          <w:p w14:paraId="68C8DD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bool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wroteHeader;</w:t>
            </w:r>
          </w:p>
          <w:p w14:paraId="72C691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398CDF19">
      <w:pPr>
        <w:rPr>
          <w:rFonts w:hint="eastAsia" w:ascii="黑体" w:hAnsi="黑体" w:eastAsia="黑体" w:cs="黑体"/>
          <w:b/>
          <w:bCs/>
        </w:rPr>
      </w:pPr>
    </w:p>
    <w:p w14:paraId="313E4A31">
      <w:pPr>
        <w:rPr>
          <w:rFonts w:hint="eastAsia" w:ascii="黑体" w:hAnsi="黑体" w:eastAsia="黑体" w:cs="黑体"/>
          <w:b/>
          <w:bCs/>
        </w:rPr>
      </w:pPr>
      <w:r>
        <w:rPr>
          <w:rFonts w:hint="eastAsia" w:ascii="黑体" w:hAnsi="黑体" w:eastAsia="黑体" w:cs="黑体"/>
          <w:b/>
          <w:bCs/>
        </w:rPr>
        <w:t>3.3 实现思路参考（非强制）</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18"/>
        <w:gridCol w:w="8022"/>
      </w:tblGrid>
      <w:tr w14:paraId="2020381C">
        <w:trPr>
          <w:trHeight w:val="0" w:hRule="atLeast"/>
        </w:trPr>
        <w:tc>
          <w:tcPr>
            <w:tcW w:w="900" w:type="dxa"/>
            <w:tcBorders>
              <w:top w:val="nil"/>
              <w:left w:val="nil"/>
              <w:bottom w:val="nil"/>
              <w:right w:val="single" w:color="6CE26C" w:sz="24" w:space="0"/>
            </w:tcBorders>
            <w:shd w:val="clear" w:color="auto" w:fill="F7F7F7"/>
            <w:tcMar>
              <w:right w:w="100" w:type="dxa"/>
            </w:tcMar>
            <w:vAlign w:val="top"/>
          </w:tcPr>
          <w:p w14:paraId="334B4E2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01</w:t>
            </w:r>
          </w:p>
          <w:p w14:paraId="06F46EE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02</w:t>
            </w:r>
          </w:p>
          <w:p w14:paraId="68B137F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03</w:t>
            </w:r>
          </w:p>
          <w:p w14:paraId="60CD7B1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04</w:t>
            </w:r>
          </w:p>
          <w:p w14:paraId="73695DA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05</w:t>
            </w:r>
          </w:p>
          <w:p w14:paraId="6D39D4A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06</w:t>
            </w:r>
          </w:p>
          <w:p w14:paraId="2A7ACAB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07</w:t>
            </w:r>
          </w:p>
          <w:p w14:paraId="2724CF1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08</w:t>
            </w:r>
          </w:p>
          <w:p w14:paraId="04BA4B6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09</w:t>
            </w:r>
          </w:p>
          <w:p w14:paraId="4D173E8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10</w:t>
            </w:r>
          </w:p>
          <w:p w14:paraId="499DC5E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11</w:t>
            </w:r>
          </w:p>
          <w:p w14:paraId="211FB85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12</w:t>
            </w:r>
          </w:p>
          <w:p w14:paraId="759557E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13</w:t>
            </w:r>
          </w:p>
          <w:p w14:paraId="08FE8BE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14</w:t>
            </w:r>
          </w:p>
          <w:p w14:paraId="6F2358D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15</w:t>
            </w:r>
          </w:p>
          <w:p w14:paraId="13D1FF9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16</w:t>
            </w:r>
          </w:p>
          <w:p w14:paraId="64BD80C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17</w:t>
            </w:r>
          </w:p>
          <w:p w14:paraId="728BC6A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18</w:t>
            </w:r>
          </w:p>
          <w:p w14:paraId="45C9A0B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19</w:t>
            </w:r>
          </w:p>
          <w:p w14:paraId="0F88F97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20</w:t>
            </w:r>
          </w:p>
          <w:p w14:paraId="7C52A2B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21</w:t>
            </w:r>
          </w:p>
          <w:p w14:paraId="118A851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22</w:t>
            </w:r>
          </w:p>
          <w:p w14:paraId="71B2EE7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23</w:t>
            </w:r>
          </w:p>
          <w:p w14:paraId="0F9F69C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24</w:t>
            </w:r>
          </w:p>
          <w:p w14:paraId="58879E1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25</w:t>
            </w:r>
          </w:p>
          <w:p w14:paraId="21FDEA0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26</w:t>
            </w:r>
          </w:p>
          <w:p w14:paraId="5EE2817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27</w:t>
            </w:r>
          </w:p>
          <w:p w14:paraId="0B09FB1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28</w:t>
            </w:r>
          </w:p>
          <w:p w14:paraId="26F395E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29</w:t>
            </w:r>
          </w:p>
          <w:p w14:paraId="640FF42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30</w:t>
            </w:r>
          </w:p>
          <w:p w14:paraId="1BD6F30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31</w:t>
            </w:r>
          </w:p>
          <w:p w14:paraId="04000D5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32</w:t>
            </w:r>
          </w:p>
          <w:p w14:paraId="0472195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33</w:t>
            </w:r>
          </w:p>
          <w:p w14:paraId="3B7B332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34</w:t>
            </w:r>
          </w:p>
          <w:p w14:paraId="0491F94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35</w:t>
            </w:r>
          </w:p>
          <w:p w14:paraId="70884B2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36</w:t>
            </w:r>
          </w:p>
          <w:p w14:paraId="0AACBDD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37</w:t>
            </w:r>
          </w:p>
          <w:p w14:paraId="528D1B0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38</w:t>
            </w:r>
          </w:p>
        </w:tc>
        <w:tc>
          <w:tcPr>
            <w:tcW w:w="11590" w:type="dxa"/>
            <w:tcBorders>
              <w:top w:val="nil"/>
              <w:left w:val="nil"/>
              <w:bottom w:val="nil"/>
              <w:right w:val="nil"/>
            </w:tcBorders>
            <w:shd w:val="clear" w:color="auto" w:fill="FFFFFF"/>
            <w:tcMar>
              <w:left w:w="200" w:type="dxa"/>
            </w:tcMar>
            <w:vAlign w:val="top"/>
          </w:tcPr>
          <w:p w14:paraId="27F117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StatsRecorder::StatsRecorder(</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std::string &amp;path)</w:t>
            </w:r>
          </w:p>
          <w:p w14:paraId="728960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wroteHeader(</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false</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21808B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5B780A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out.open(path.c_str());</w:t>
            </w:r>
          </w:p>
          <w:p w14:paraId="09FCAD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(!out.is_open()) {</w:t>
            </w:r>
          </w:p>
          <w:p w14:paraId="17E966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throw</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std::runtime_error(</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"Cannot open stats file: "</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path);</w:t>
            </w:r>
          </w:p>
          <w:p w14:paraId="39AB1F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67971E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0FFB67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266A0C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void</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StatsRecorder::consume(</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LabeledFrame &amp;data) {</w:t>
            </w:r>
          </w:p>
          <w:p w14:paraId="50DFC0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(!out.is_open())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return</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1851A4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6EB62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第一次写入时，写表头</w:t>
            </w:r>
          </w:p>
          <w:p w14:paraId="061B15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(!wroteHeader) {</w:t>
            </w:r>
          </w:p>
          <w:p w14:paraId="595A75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out &lt;&lt;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"frame,id,x,y,w,h,class_id,score\n"</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3A38E8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wroteHeader =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true</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5BE430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6366DC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0F982D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对这一帧中的每个目标写一行</w:t>
            </w:r>
          </w:p>
          <w:p w14:paraId="17F86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size_t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i = 0; i &lt; data.objs.size(); ++i) {</w:t>
            </w:r>
          </w:p>
          <w:p w14:paraId="6FCD4A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LabeledObject &amp;obj = data.objs[i];</w:t>
            </w:r>
          </w:p>
          <w:p w14:paraId="69BA8C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out &lt;&lt; data.frame_index &lt;&lt;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w:t>
            </w:r>
          </w:p>
          <w:p w14:paraId="51DEBC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&lt;&lt; obj.id &lt;&lt;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w:t>
            </w:r>
          </w:p>
          <w:p w14:paraId="215B36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&lt;&lt; obj.bbox.x &lt;&lt;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w:t>
            </w:r>
          </w:p>
          <w:p w14:paraId="232899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&lt;&lt; obj.bbox.y &lt;&lt;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w:t>
            </w:r>
          </w:p>
          <w:p w14:paraId="4BBC56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&lt;&lt; obj.bbox.width &lt;&lt;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w:t>
            </w:r>
          </w:p>
          <w:p w14:paraId="354FF5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&lt;&lt; obj.bbox.height &lt;&lt;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w:t>
            </w:r>
          </w:p>
          <w:p w14:paraId="3C9C80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&lt;&lt; obj.class_id &lt;&lt;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w:t>
            </w:r>
          </w:p>
          <w:p w14:paraId="207C04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&lt;&lt; obj.score &lt;&lt; </w:t>
            </w:r>
            <w:r>
              <w:rPr>
                <w:rStyle w:val="135"/>
                <w:rFonts w:hint="default" w:ascii="Courier New" w:hAnsi="Courier New" w:eastAsia="Courier New" w:cs="Courier New"/>
                <w:b w:val="0"/>
                <w:bCs w:val="0"/>
                <w:i w:val="0"/>
                <w:iCs w:val="0"/>
                <w:caps w:val="0"/>
                <w:color w:val="0000FF"/>
                <w:spacing w:val="0"/>
                <w:kern w:val="0"/>
                <w:sz w:val="20"/>
                <w:szCs w:val="20"/>
                <w:bdr w:val="none" w:color="auto" w:sz="0" w:space="0"/>
                <w:shd w:val="clear" w:fill="FFFFFF"/>
                <w:vertAlign w:val="baseline"/>
                <w:lang w:val="en-US" w:eastAsia="zh-CN" w:bidi="ar"/>
              </w:rPr>
              <w:t>"\n"</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071B7E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4394A8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3223D6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0F5C81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void</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StatsRecorder::finalize() {</w:t>
            </w:r>
          </w:p>
          <w:p w14:paraId="628514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(out.is_open()) {</w:t>
            </w:r>
          </w:p>
          <w:p w14:paraId="5BD285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out.flush();</w:t>
            </w:r>
          </w:p>
          <w:p w14:paraId="545948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out.close();</w:t>
            </w:r>
          </w:p>
          <w:p w14:paraId="1EEDC1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35156A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087D84C1">
      <w:pPr>
        <w:rPr>
          <w:rFonts w:hint="eastAsia" w:ascii="黑体" w:hAnsi="黑体" w:eastAsia="黑体" w:cs="黑体"/>
          <w:b/>
          <w:bCs/>
        </w:rPr>
      </w:pPr>
    </w:p>
    <w:p w14:paraId="2C9675E5">
      <w:pPr>
        <w:rPr>
          <w:rFonts w:hint="eastAsia" w:ascii="黑体" w:hAnsi="黑体" w:eastAsia="黑体" w:cs="黑体"/>
          <w:b/>
          <w:bCs/>
        </w:rPr>
      </w:pPr>
      <w:r>
        <w:rPr>
          <w:rFonts w:hint="eastAsia" w:ascii="黑体" w:hAnsi="黑体" w:eastAsia="黑体" w:cs="黑体"/>
          <w:b/>
          <w:bCs/>
        </w:rPr>
        <w:t>3.4 对本模块同学的交付要求</w:t>
      </w:r>
    </w:p>
    <w:p w14:paraId="23C24618">
      <w:pPr>
        <w:keepNext w:val="0"/>
        <w:keepLines w:val="0"/>
        <w:pageBreakBefore w:val="0"/>
        <w:widowControl/>
        <w:kinsoku/>
        <w:wordWrap/>
        <w:overflowPunct/>
        <w:topLinePunct w:val="0"/>
        <w:autoSpaceDE/>
        <w:autoSpaceDN/>
        <w:bidi w:val="0"/>
        <w:adjustRightInd/>
        <w:snapToGrid/>
        <w:spacing w:after="0"/>
        <w:textAlignment w:val="auto"/>
        <w:rPr>
          <w:rFonts w:hint="eastAsia" w:ascii="宋体" w:hAnsi="宋体" w:eastAsia="宋体" w:cs="宋体"/>
        </w:rPr>
      </w:pPr>
      <w:r>
        <w:rPr>
          <w:rFonts w:hint="eastAsia" w:ascii="宋体" w:hAnsi="宋体" w:eastAsia="宋体" w:cs="宋体"/>
        </w:rPr>
        <w:t>• 提供 StatsRecorder 类的 .h 和 .cpp，实现上述接口。</w:t>
      </w:r>
      <w:r>
        <w:rPr>
          <w:rFonts w:hint="eastAsia" w:ascii="宋体" w:hAnsi="宋体" w:eastAsia="宋体" w:cs="宋体"/>
        </w:rPr>
        <w:br w:type="textWrapping"/>
      </w:r>
      <w:r>
        <w:rPr>
          <w:rFonts w:hint="eastAsia" w:ascii="宋体" w:hAnsi="宋体" w:eastAsia="宋体" w:cs="宋体"/>
        </w:rPr>
        <w:t>• 提供一个简单测试 main 函数：</w:t>
      </w:r>
      <w:r>
        <w:rPr>
          <w:rFonts w:hint="eastAsia" w:ascii="宋体" w:hAnsi="宋体" w:eastAsia="宋体" w:cs="宋体"/>
        </w:rPr>
        <w:br w:type="textWrapping"/>
      </w:r>
      <w:r>
        <w:rPr>
          <w:rFonts w:hint="eastAsia" w:ascii="宋体" w:hAnsi="宋体" w:eastAsia="宋体" w:cs="宋体"/>
        </w:rPr>
        <w:t xml:space="preserve">    - 手动构造若干 LabeledFrame，</w:t>
      </w:r>
      <w:bookmarkStart w:id="0" w:name="_GoBack"/>
      <w:bookmarkEnd w:id="0"/>
      <w:r>
        <w:rPr>
          <w:rFonts w:hint="eastAsia" w:ascii="宋体" w:hAnsi="宋体" w:eastAsia="宋体" w:cs="宋体"/>
        </w:rPr>
        <w:br w:type="textWrapping"/>
      </w:r>
      <w:r>
        <w:rPr>
          <w:rFonts w:hint="eastAsia" w:ascii="宋体" w:hAnsi="宋体" w:eastAsia="宋体" w:cs="宋体"/>
        </w:rPr>
        <w:t xml:space="preserve">    - 依次调用 consume，</w:t>
      </w:r>
      <w:r>
        <w:rPr>
          <w:rFonts w:hint="eastAsia" w:ascii="宋体" w:hAnsi="宋体" w:eastAsia="宋体" w:cs="宋体"/>
        </w:rPr>
        <w:br w:type="textWrapping"/>
      </w:r>
      <w:r>
        <w:rPr>
          <w:rFonts w:hint="eastAsia" w:ascii="宋体" w:hAnsi="宋体" w:eastAsia="宋体" w:cs="宋体"/>
        </w:rPr>
        <w:t xml:space="preserve">    - 调用 finalize，</w:t>
      </w:r>
      <w:r>
        <w:rPr>
          <w:rFonts w:hint="eastAsia" w:ascii="宋体" w:hAnsi="宋体" w:eastAsia="宋体" w:cs="宋体"/>
        </w:rPr>
        <w:br w:type="textWrapping"/>
      </w:r>
      <w:r>
        <w:rPr>
          <w:rFonts w:hint="eastAsia" w:ascii="宋体" w:hAnsi="宋体" w:eastAsia="宋体" w:cs="宋体"/>
        </w:rPr>
        <w:t xml:space="preserve">    - 然后检查输出的 CSV 文件内容是否符合预期。</w:t>
      </w:r>
    </w:p>
    <w:p w14:paraId="5BE1ECA7">
      <w:pPr>
        <w:keepNext w:val="0"/>
        <w:keepLines w:val="0"/>
        <w:pageBreakBefore w:val="0"/>
        <w:widowControl/>
        <w:kinsoku/>
        <w:wordWrap/>
        <w:overflowPunct/>
        <w:topLinePunct w:val="0"/>
        <w:autoSpaceDE/>
        <w:autoSpaceDN/>
        <w:bidi w:val="0"/>
        <w:adjustRightInd/>
        <w:snapToGrid/>
        <w:spacing w:after="0"/>
        <w:textAlignment w:val="auto"/>
        <w:rPr>
          <w:rFonts w:hint="eastAsia" w:ascii="宋体" w:hAnsi="宋体" w:eastAsia="宋体" w:cs="宋体"/>
          <w:b/>
          <w:bCs/>
        </w:rPr>
      </w:pPr>
      <w:r>
        <w:rPr>
          <w:rFonts w:hint="eastAsia" w:ascii="宋体" w:hAnsi="宋体" w:eastAsia="宋体" w:cs="宋体"/>
          <w:b/>
          <w:bCs/>
        </w:rPr>
        <w:t xml:space="preserve">• </w:t>
      </w:r>
      <w:r>
        <w:rPr>
          <w:rFonts w:hint="eastAsia" w:ascii="宋体" w:hAnsi="宋体" w:eastAsia="宋体" w:cs="宋体"/>
          <w:b/>
          <w:bCs/>
          <w:lang w:val="en-US" w:eastAsia="zh-CN"/>
        </w:rPr>
        <w:t>如果可以的话：尝试为本模块添加一个额外的统计函数，例如统计当前帧的人数、累计出现过多少个不同的 ID 等，并将这些统计指标随每帧一起写入 CSV。你可以自行决定统计哪些指标，以及以何种方式追加到输出文件中。</w:t>
      </w:r>
    </w:p>
    <w:p w14:paraId="7CA1A925">
      <w:pPr>
        <w:rPr>
          <w:rFonts w:hint="eastAsia" w:ascii="宋体" w:hAnsi="宋体" w:eastAsia="宋体" w:cs="宋体"/>
        </w:rPr>
      </w:pPr>
    </w:p>
    <w:p w14:paraId="5C6AC9DC">
      <w:pPr>
        <w:pStyle w:val="4"/>
        <w:numPr>
          <w:ilvl w:val="0"/>
          <w:numId w:val="7"/>
        </w:numPr>
        <w:rPr>
          <w:rFonts w:hint="eastAsia" w:eastAsia="宋体"/>
          <w:lang w:val="en-US" w:eastAsia="zh-CN"/>
        </w:rPr>
      </w:pPr>
      <w:r>
        <w:rPr>
          <w:rFonts w:hint="eastAsia" w:ascii="宋体" w:hAnsi="宋体" w:eastAsia="宋体" w:cs="宋体"/>
        </w:rPr>
        <w:t>核心处理模块（说明性内容</w:t>
      </w:r>
      <w:r>
        <w:rPr>
          <w:rFonts w:hint="eastAsia" w:ascii="宋体" w:hAnsi="宋体" w:eastAsia="宋体" w:cs="宋体"/>
          <w:lang w:eastAsia="zh-CN"/>
        </w:rPr>
        <w:t>（</w:t>
      </w:r>
      <w:r>
        <w:rPr>
          <w:rFonts w:hint="eastAsia" w:ascii="宋体" w:hAnsi="宋体" w:eastAsia="宋体" w:cs="宋体"/>
          <w:lang w:val="en-US" w:eastAsia="zh-CN"/>
        </w:rPr>
        <w:t>其实是因为具体的我还没想清楚</w:t>
      </w:r>
      <w:r>
        <w:rPr>
          <w:rFonts w:hint="eastAsia" w:ascii="宋体" w:hAnsi="宋体" w:eastAsia="宋体" w:cs="宋体"/>
          <w:lang w:eastAsia="zh-CN"/>
        </w:rPr>
        <w:t>）</w:t>
      </w:r>
      <w:r>
        <w:rPr>
          <w:rFonts w:hint="eastAsia" w:ascii="宋体" w:hAnsi="宋体" w:eastAsia="宋体" w:cs="宋体"/>
        </w:rPr>
        <w:t>）</w:t>
      </w:r>
    </w:p>
    <w:p w14:paraId="6FA433A5">
      <w:pPr>
        <w:rPr>
          <w:rFonts w:hint="eastAsia" w:ascii="宋体" w:hAnsi="宋体" w:eastAsia="宋体" w:cs="宋体"/>
        </w:rPr>
      </w:pPr>
      <w:r>
        <w:rPr>
          <w:rFonts w:hint="eastAsia" w:ascii="宋体" w:hAnsi="宋体" w:eastAsia="宋体" w:cs="宋体"/>
        </w:rPr>
        <w:t>核心处理模块由负责人</w:t>
      </w:r>
      <w:r>
        <w:rPr>
          <w:rFonts w:hint="eastAsia" w:ascii="宋体" w:hAnsi="宋体" w:eastAsia="宋体" w:cs="宋体"/>
          <w:lang w:val="en-US" w:eastAsia="zh-CN"/>
        </w:rPr>
        <w:t>需要</w:t>
      </w:r>
      <w:r>
        <w:rPr>
          <w:rFonts w:hint="eastAsia" w:ascii="宋体" w:hAnsi="宋体" w:eastAsia="宋体" w:cs="宋体"/>
        </w:rPr>
        <w:t>实现：</w:t>
      </w:r>
      <w:r>
        <w:rPr>
          <w:rFonts w:hint="eastAsia" w:ascii="宋体" w:hAnsi="宋体" w:eastAsia="宋体" w:cs="宋体"/>
        </w:rPr>
        <w:br w:type="textWrapping"/>
      </w:r>
      <w:r>
        <w:rPr>
          <w:rFonts w:hint="eastAsia" w:ascii="宋体" w:hAnsi="宋体" w:eastAsia="宋体" w:cs="宋体"/>
        </w:rPr>
        <w:t>• 接收图像迭代器；</w:t>
      </w:r>
      <w:r>
        <w:rPr>
          <w:rFonts w:hint="eastAsia" w:ascii="宋体" w:hAnsi="宋体" w:eastAsia="宋体" w:cs="宋体"/>
        </w:rPr>
        <w:br w:type="textWrapping"/>
      </w:r>
      <w:r>
        <w:rPr>
          <w:rFonts w:hint="eastAsia" w:ascii="宋体" w:hAnsi="宋体" w:eastAsia="宋体" w:cs="宋体"/>
        </w:rPr>
        <w:t>• 对每一帧图像进行检测与跟踪；</w:t>
      </w:r>
      <w:r>
        <w:rPr>
          <w:rFonts w:hint="eastAsia" w:ascii="宋体" w:hAnsi="宋体" w:eastAsia="宋体" w:cs="宋体"/>
        </w:rPr>
        <w:br w:type="textWrapping"/>
      </w:r>
      <w:r>
        <w:rPr>
          <w:rFonts w:hint="eastAsia" w:ascii="宋体" w:hAnsi="宋体" w:eastAsia="宋体" w:cs="宋体"/>
        </w:rPr>
        <w:t>• 生成对应的标注数据迭代器，供可视化模块和统计模块使用。</w:t>
      </w:r>
    </w:p>
    <w:p w14:paraId="09D6D571">
      <w:pPr>
        <w:rPr>
          <w:rFonts w:hint="eastAsia" w:ascii="宋体" w:hAnsi="宋体" w:eastAsia="宋体" w:cs="宋体"/>
        </w:rPr>
      </w:pPr>
      <w:r>
        <w:rPr>
          <w:rFonts w:hint="eastAsia" w:ascii="宋体" w:hAnsi="宋体" w:eastAsia="宋体" w:cs="宋体"/>
        </w:rPr>
        <w:t>核心模块的接口示意：</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59"/>
        <w:gridCol w:w="7981"/>
      </w:tblGrid>
      <w:tr w14:paraId="40CEDA4C">
        <w:trPr>
          <w:trHeight w:val="0" w:hRule="atLeast"/>
        </w:trPr>
        <w:tc>
          <w:tcPr>
            <w:tcW w:w="900" w:type="dxa"/>
            <w:tcBorders>
              <w:top w:val="nil"/>
              <w:left w:val="nil"/>
              <w:bottom w:val="nil"/>
              <w:right w:val="single" w:color="6CE26C" w:sz="24" w:space="0"/>
            </w:tcBorders>
            <w:shd w:val="clear" w:color="auto" w:fill="F7F7F7"/>
            <w:tcMar>
              <w:right w:w="100" w:type="dxa"/>
            </w:tcMar>
            <w:vAlign w:val="top"/>
          </w:tcPr>
          <w:p w14:paraId="37CCC2D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01</w:t>
            </w:r>
          </w:p>
          <w:p w14:paraId="34FA12E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02</w:t>
            </w:r>
          </w:p>
          <w:p w14:paraId="1A7C4E0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03</w:t>
            </w:r>
          </w:p>
          <w:p w14:paraId="5745ABB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04</w:t>
            </w:r>
          </w:p>
          <w:p w14:paraId="0E657AB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05</w:t>
            </w:r>
          </w:p>
          <w:p w14:paraId="375D72F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06</w:t>
            </w:r>
          </w:p>
          <w:p w14:paraId="799F255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07</w:t>
            </w:r>
          </w:p>
          <w:p w14:paraId="0DBCAB4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08</w:t>
            </w:r>
          </w:p>
          <w:p w14:paraId="29D4F98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09</w:t>
            </w:r>
          </w:p>
          <w:p w14:paraId="0860166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10</w:t>
            </w:r>
          </w:p>
          <w:p w14:paraId="56C7739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11</w:t>
            </w:r>
          </w:p>
          <w:p w14:paraId="5831A0C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12</w:t>
            </w:r>
          </w:p>
          <w:p w14:paraId="0BEABBD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13</w:t>
            </w:r>
          </w:p>
          <w:p w14:paraId="0ED6BB2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14</w:t>
            </w:r>
          </w:p>
          <w:p w14:paraId="3D007FB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15</w:t>
            </w:r>
          </w:p>
          <w:p w14:paraId="3A7A8D1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16</w:t>
            </w:r>
          </w:p>
          <w:p w14:paraId="5201B05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17</w:t>
            </w:r>
          </w:p>
          <w:p w14:paraId="6C3A975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18</w:t>
            </w:r>
          </w:p>
        </w:tc>
        <w:tc>
          <w:tcPr>
            <w:tcW w:w="11590" w:type="dxa"/>
            <w:tcBorders>
              <w:top w:val="nil"/>
              <w:left w:val="nil"/>
              <w:bottom w:val="nil"/>
              <w:right w:val="nil"/>
            </w:tcBorders>
            <w:shd w:val="clear" w:color="auto" w:fill="FFFFFF"/>
            <w:tcMar>
              <w:left w:w="200" w:type="dxa"/>
            </w:tcMar>
            <w:vAlign w:val="top"/>
          </w:tcPr>
          <w:p w14:paraId="12D085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标注数据迭代器接口</w:t>
            </w:r>
          </w:p>
          <w:p w14:paraId="420FE6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class</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ILabeledDataIterator {</w:t>
            </w:r>
          </w:p>
          <w:p w14:paraId="18AD9A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public</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600139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virtual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~ILabeledDataIterator() {}</w:t>
            </w:r>
          </w:p>
          <w:p w14:paraId="2DA808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1C1C8C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virtual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bool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hasNext()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const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0;</w:t>
            </w:r>
          </w:p>
          <w:p w14:paraId="61F9BE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virtual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bool</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next(LabeledFrame &amp;outFrame) = 0;</w:t>
            </w:r>
          </w:p>
          <w:p w14:paraId="50F4D4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72028A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36935D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核心跟踪引擎示意接口</w:t>
            </w:r>
          </w:p>
          <w:p w14:paraId="15250D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class</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TrackingEngine {</w:t>
            </w:r>
          </w:p>
          <w:p w14:paraId="618708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public</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49ADFE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TrackingEngine();</w:t>
            </w:r>
          </w:p>
          <w:p w14:paraId="4EF6C6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7657E6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输入：图像迭代器</w:t>
            </w:r>
          </w:p>
          <w:p w14:paraId="5CCC61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输出：标注数据迭代器</w:t>
            </w:r>
          </w:p>
          <w:p w14:paraId="263F05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ILabeledDataIterator* run(IImageIterator *imageIter);</w:t>
            </w:r>
          </w:p>
          <w:p w14:paraId="1432D3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60F6BC94">
      <w:pPr>
        <w:pStyle w:val="4"/>
        <w:rPr>
          <w:rFonts w:hint="eastAsia" w:ascii="宋体" w:hAnsi="宋体" w:eastAsia="宋体" w:cs="宋体"/>
        </w:rPr>
      </w:pPr>
    </w:p>
    <w:p w14:paraId="52C68EB5">
      <w:pPr>
        <w:pStyle w:val="4"/>
        <w:rPr>
          <w:rFonts w:hint="eastAsia" w:ascii="宋体" w:hAnsi="宋体" w:eastAsia="宋体" w:cs="宋体"/>
          <w:b/>
          <w:bCs/>
        </w:rPr>
      </w:pPr>
      <w:r>
        <w:rPr>
          <w:rFonts w:hint="eastAsia" w:ascii="宋体" w:hAnsi="宋体" w:eastAsia="宋体" w:cs="宋体"/>
          <w:b/>
          <w:bCs/>
        </w:rPr>
        <w:t>5. 界面与集成层（说明性内容）</w:t>
      </w:r>
    </w:p>
    <w:p w14:paraId="38D994D2">
      <w:pPr>
        <w:rPr>
          <w:rFonts w:hint="eastAsia" w:ascii="宋体" w:hAnsi="宋体" w:eastAsia="宋体" w:cs="宋体"/>
        </w:rPr>
      </w:pPr>
      <w:r>
        <w:rPr>
          <w:rFonts w:hint="eastAsia" w:ascii="宋体" w:hAnsi="宋体" w:eastAsia="宋体" w:cs="宋体"/>
        </w:rPr>
        <w:t>界面与集成层负责：</w:t>
      </w:r>
      <w:r>
        <w:rPr>
          <w:rFonts w:hint="eastAsia" w:ascii="宋体" w:hAnsi="宋体" w:eastAsia="宋体" w:cs="宋体"/>
        </w:rPr>
        <w:br w:type="textWrapping"/>
      </w:r>
      <w:r>
        <w:rPr>
          <w:rFonts w:hint="eastAsia" w:ascii="宋体" w:hAnsi="宋体" w:eastAsia="宋体" w:cs="宋体"/>
        </w:rPr>
        <w:t>• 调用视频采集模块获取图像迭代器；</w:t>
      </w:r>
      <w:r>
        <w:rPr>
          <w:rFonts w:hint="eastAsia" w:ascii="宋体" w:hAnsi="宋体" w:eastAsia="宋体" w:cs="宋体"/>
        </w:rPr>
        <w:br w:type="textWrapping"/>
      </w:r>
      <w:r>
        <w:rPr>
          <w:rFonts w:hint="eastAsia" w:ascii="宋体" w:hAnsi="宋体" w:eastAsia="宋体" w:cs="宋体"/>
        </w:rPr>
        <w:t>• 调用核心处理模块生成标注数据迭代器；</w:t>
      </w:r>
      <w:r>
        <w:rPr>
          <w:rFonts w:hint="eastAsia" w:ascii="宋体" w:hAnsi="宋体" w:eastAsia="宋体" w:cs="宋体"/>
        </w:rPr>
        <w:br w:type="textWrapping"/>
      </w:r>
      <w:r>
        <w:rPr>
          <w:rFonts w:hint="eastAsia" w:ascii="宋体" w:hAnsi="宋体" w:eastAsia="宋体" w:cs="宋体"/>
        </w:rPr>
        <w:t>• 在主循环中，一边使用可视化模块绘制图像，一边使用统计模块记录数据；</w:t>
      </w:r>
      <w:r>
        <w:rPr>
          <w:rFonts w:hint="eastAsia" w:ascii="宋体" w:hAnsi="宋体" w:eastAsia="宋体" w:cs="宋体"/>
        </w:rPr>
        <w:br w:type="textWrapping"/>
      </w:r>
      <w:r>
        <w:rPr>
          <w:rFonts w:hint="eastAsia" w:ascii="宋体" w:hAnsi="宋体" w:eastAsia="宋体" w:cs="宋体"/>
        </w:rPr>
        <w:t>• 将最终结果以窗口显示或文件形式输出。</w:t>
      </w:r>
    </w:p>
    <w:p w14:paraId="40D001AA">
      <w:pPr>
        <w:rPr>
          <w:rFonts w:hint="eastAsia" w:ascii="宋体" w:hAnsi="宋体" w:eastAsia="宋体" w:cs="宋体"/>
        </w:rPr>
      </w:pPr>
    </w:p>
    <w:p w14:paraId="340619AE">
      <w:pPr>
        <w:pStyle w:val="4"/>
        <w:rPr>
          <w:rFonts w:hint="eastAsia" w:ascii="宋体" w:hAnsi="宋体" w:eastAsia="宋体" w:cs="宋体"/>
        </w:rPr>
      </w:pPr>
      <w:r>
        <w:rPr>
          <w:rFonts w:hint="eastAsia" w:ascii="宋体" w:hAnsi="宋体" w:eastAsia="宋体" w:cs="宋体"/>
        </w:rPr>
        <w:t>附录 A：公共数据结构定义</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42"/>
        <w:gridCol w:w="7998"/>
      </w:tblGrid>
      <w:tr w14:paraId="4A404D36">
        <w:trPr>
          <w:trHeight w:val="0" w:hRule="atLeast"/>
        </w:trPr>
        <w:tc>
          <w:tcPr>
            <w:tcW w:w="900" w:type="dxa"/>
            <w:tcBorders>
              <w:top w:val="nil"/>
              <w:left w:val="nil"/>
              <w:bottom w:val="nil"/>
              <w:right w:val="single" w:color="6CE26C" w:sz="24" w:space="0"/>
            </w:tcBorders>
            <w:shd w:val="clear" w:color="auto" w:fill="F7F7F7"/>
            <w:tcMar>
              <w:right w:w="100" w:type="dxa"/>
            </w:tcMar>
            <w:vAlign w:val="top"/>
          </w:tcPr>
          <w:p w14:paraId="7EF2678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01</w:t>
            </w:r>
          </w:p>
          <w:p w14:paraId="574F201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02</w:t>
            </w:r>
          </w:p>
          <w:p w14:paraId="64C3148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03</w:t>
            </w:r>
          </w:p>
          <w:p w14:paraId="5DB4D4C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04</w:t>
            </w:r>
          </w:p>
          <w:p w14:paraId="2787F7E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05</w:t>
            </w:r>
          </w:p>
          <w:p w14:paraId="3DF341B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06</w:t>
            </w:r>
          </w:p>
          <w:p w14:paraId="04A8DE3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07</w:t>
            </w:r>
          </w:p>
          <w:p w14:paraId="234D7E2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08</w:t>
            </w:r>
          </w:p>
          <w:p w14:paraId="1850B21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09</w:t>
            </w:r>
          </w:p>
          <w:p w14:paraId="7FD3B9B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10</w:t>
            </w:r>
          </w:p>
          <w:p w14:paraId="303FAF9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11</w:t>
            </w:r>
          </w:p>
          <w:p w14:paraId="7F2E3A8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12</w:t>
            </w:r>
          </w:p>
          <w:p w14:paraId="5B033B8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0"/>
                <w:szCs w:val="20"/>
              </w:rPr>
            </w:pPr>
            <w:r>
              <w:rPr>
                <w:rFonts w:hint="default" w:ascii="Courier New" w:hAnsi="Courier New" w:eastAsia="Courier New" w:cs="Courier New"/>
                <w:b w:val="0"/>
                <w:bCs w:val="0"/>
                <w:i w:val="0"/>
                <w:iCs w:val="0"/>
                <w:caps w:val="0"/>
                <w:color w:val="AFAFAF"/>
                <w:spacing w:val="0"/>
                <w:kern w:val="0"/>
                <w:sz w:val="20"/>
                <w:szCs w:val="20"/>
                <w:bdr w:val="none" w:color="auto" w:sz="0" w:space="0"/>
                <w:shd w:val="clear" w:fill="FFFFFF"/>
                <w:vertAlign w:val="baseline"/>
                <w:lang w:val="en-US" w:eastAsia="zh-CN" w:bidi="ar"/>
              </w:rPr>
              <w:t>13</w:t>
            </w:r>
          </w:p>
        </w:tc>
        <w:tc>
          <w:tcPr>
            <w:tcW w:w="11590" w:type="dxa"/>
            <w:tcBorders>
              <w:top w:val="nil"/>
              <w:left w:val="nil"/>
              <w:bottom w:val="nil"/>
              <w:right w:val="nil"/>
            </w:tcBorders>
            <w:shd w:val="clear" w:color="auto" w:fill="FFFFFF"/>
            <w:tcMar>
              <w:left w:w="200" w:type="dxa"/>
            </w:tcMar>
            <w:vAlign w:val="top"/>
          </w:tcPr>
          <w:p w14:paraId="51E8EA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单个目标的标注</w:t>
            </w:r>
          </w:p>
          <w:p w14:paraId="079972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struct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LabeledObject {</w:t>
            </w:r>
          </w:p>
          <w:p w14:paraId="355BF9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int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id;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目标 ID</w:t>
            </w:r>
          </w:p>
          <w:p w14:paraId="4B0A10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cv::Rect bbox;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边界框 (x, y, width, height)</w:t>
            </w:r>
          </w:p>
          <w:p w14:paraId="3DEFFD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int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class_id;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类别编号（如只做人，可以固定为 0）</w:t>
            </w:r>
          </w:p>
          <w:p w14:paraId="436EF4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float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score;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置信度（0~1）</w:t>
            </w:r>
          </w:p>
          <w:p w14:paraId="7934FB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p w14:paraId="168F6E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p>
          <w:p w14:paraId="084439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一帧的标注结果</w:t>
            </w:r>
          </w:p>
          <w:p w14:paraId="7E26E6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bCs/>
                <w:i w:val="0"/>
                <w:iCs w:val="0"/>
                <w:caps w:val="0"/>
                <w:color w:val="006699"/>
                <w:spacing w:val="0"/>
                <w:kern w:val="0"/>
                <w:sz w:val="20"/>
                <w:szCs w:val="20"/>
                <w:bdr w:val="none" w:color="auto" w:sz="0" w:space="0"/>
                <w:shd w:val="clear" w:fill="FFFFFF"/>
                <w:vertAlign w:val="baseline"/>
                <w:lang w:val="en-US" w:eastAsia="zh-CN" w:bidi="ar"/>
              </w:rPr>
              <w:t>struct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LabeledFrame {</w:t>
            </w:r>
          </w:p>
          <w:p w14:paraId="52AC8D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bCs/>
                <w:i w:val="0"/>
                <w:iCs w:val="0"/>
                <w:caps w:val="0"/>
                <w:color w:val="808080"/>
                <w:spacing w:val="0"/>
                <w:kern w:val="0"/>
                <w:sz w:val="20"/>
                <w:szCs w:val="20"/>
                <w:bdr w:val="none" w:color="auto" w:sz="0" w:space="0"/>
                <w:shd w:val="clear" w:fill="FFFFFF"/>
                <w:vertAlign w:val="baseline"/>
                <w:lang w:val="en-US" w:eastAsia="zh-CN" w:bidi="ar"/>
              </w:rPr>
              <w:t>int</w:t>
            </w:r>
            <w:r>
              <w:rPr>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xml:space="preserve">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 xml:space="preserve">frame_index;             </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帧编号，从 0 开始</w:t>
            </w:r>
          </w:p>
          <w:p w14:paraId="58A47C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333333"/>
                <w:spacing w:val="0"/>
                <w:kern w:val="0"/>
                <w:sz w:val="20"/>
                <w:szCs w:val="20"/>
                <w:bdr w:val="none" w:color="auto" w:sz="0" w:space="0"/>
                <w:shd w:val="clear" w:fill="FFFFFF"/>
                <w:vertAlign w:val="baseline"/>
                <w:lang w:val="en-US" w:eastAsia="zh-CN" w:bidi="ar"/>
              </w:rPr>
              <w:t>    </w:t>
            </w: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std::vector&lt;LabeledObject&gt; objs;</w:t>
            </w:r>
            <w:r>
              <w:rPr>
                <w:rStyle w:val="135"/>
                <w:rFonts w:hint="default" w:ascii="Courier New" w:hAnsi="Courier New" w:eastAsia="Courier New" w:cs="Courier New"/>
                <w:b w:val="0"/>
                <w:bCs w:val="0"/>
                <w:i w:val="0"/>
                <w:iCs w:val="0"/>
                <w:caps w:val="0"/>
                <w:color w:val="008200"/>
                <w:spacing w:val="0"/>
                <w:kern w:val="0"/>
                <w:sz w:val="20"/>
                <w:szCs w:val="20"/>
                <w:bdr w:val="none" w:color="auto" w:sz="0" w:space="0"/>
                <w:shd w:val="clear" w:fill="FFFFFF"/>
                <w:vertAlign w:val="baseline"/>
                <w:lang w:val="en-US" w:eastAsia="zh-CN" w:bidi="ar"/>
              </w:rPr>
              <w:t>// 该帧中所有目标</w:t>
            </w:r>
          </w:p>
          <w:p w14:paraId="0B99F4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135"/>
                <w:rFonts w:hint="default" w:ascii="Courier New" w:hAnsi="Courier New" w:eastAsia="Courier New" w:cs="Courier New"/>
                <w:b w:val="0"/>
                <w:bCs w:val="0"/>
                <w:i w:val="0"/>
                <w:iCs w:val="0"/>
                <w:caps w:val="0"/>
                <w:color w:val="000000"/>
                <w:spacing w:val="0"/>
                <w:kern w:val="0"/>
                <w:sz w:val="20"/>
                <w:szCs w:val="20"/>
                <w:bdr w:val="none" w:color="auto" w:sz="0" w:space="0"/>
                <w:shd w:val="clear" w:fill="FFFFFF"/>
                <w:vertAlign w:val="baseline"/>
                <w:lang w:val="en-US" w:eastAsia="zh-CN" w:bidi="ar"/>
              </w:rPr>
              <w:t>};</w:t>
            </w:r>
          </w:p>
        </w:tc>
      </w:tr>
    </w:tbl>
    <w:p w14:paraId="188DBB91">
      <w:pPr>
        <w:pStyle w:val="4"/>
        <w:rPr>
          <w:rFonts w:hint="eastAsia" w:ascii="宋体" w:hAnsi="宋体" w:eastAsia="宋体" w:cs="宋体"/>
        </w:rPr>
      </w:pPr>
    </w:p>
    <w:p w14:paraId="35562785">
      <w:pPr>
        <w:pStyle w:val="4"/>
        <w:rPr>
          <w:rFonts w:hint="eastAsia" w:ascii="宋体" w:hAnsi="宋体" w:eastAsia="宋体" w:cs="宋体"/>
        </w:rPr>
      </w:pPr>
      <w:r>
        <w:rPr>
          <w:rFonts w:hint="eastAsia" w:ascii="宋体" w:hAnsi="宋体" w:eastAsia="宋体" w:cs="宋体"/>
        </w:rPr>
        <w:t>附录 B：C++ 使用约定</w:t>
      </w:r>
    </w:p>
    <w:p w14:paraId="6FDCE4EB">
      <w:pPr>
        <w:rPr>
          <w:rFonts w:hint="eastAsia" w:ascii="宋体" w:hAnsi="宋体" w:eastAsia="宋体" w:cs="宋体"/>
        </w:rPr>
      </w:pPr>
      <w:r>
        <w:rPr>
          <w:rFonts w:hint="eastAsia" w:ascii="宋体" w:hAnsi="宋体" w:eastAsia="宋体" w:cs="宋体"/>
        </w:rPr>
        <w:t>1. 尽量使用基础 C++ 语法，不强制使用智能指针、模板等高级特性。</w:t>
      </w:r>
      <w:r>
        <w:rPr>
          <w:rFonts w:hint="eastAsia" w:ascii="宋体" w:hAnsi="宋体" w:eastAsia="宋体" w:cs="宋体"/>
        </w:rPr>
        <w:br w:type="textWrapping"/>
      </w:r>
      <w:r>
        <w:rPr>
          <w:rFonts w:hint="eastAsia" w:ascii="宋体" w:hAnsi="宋体" w:eastAsia="宋体" w:cs="宋体"/>
          <w:b/>
          <w:bCs/>
        </w:rPr>
        <w:t>2. 在无法打开视频、无法打开输出文件等情况下，应通过抛出 std::runtime_error 等异常的方式报告错误。</w:t>
      </w:r>
      <w:r>
        <w:rPr>
          <w:rFonts w:hint="eastAsia" w:ascii="宋体" w:hAnsi="宋体" w:eastAsia="宋体" w:cs="宋体"/>
        </w:rPr>
        <w:br w:type="textWrapping"/>
      </w:r>
      <w:r>
        <w:rPr>
          <w:rFonts w:hint="eastAsia" w:ascii="宋体" w:hAnsi="宋体" w:eastAsia="宋体" w:cs="宋体"/>
        </w:rPr>
        <w:t>3. 头文件中只放类和结构体的声明，具体实现放在 .cpp 文件中，便于阅读和维护。</w:t>
      </w:r>
      <w:r>
        <w:rPr>
          <w:rFonts w:hint="eastAsia" w:ascii="宋体" w:hAnsi="宋体" w:eastAsia="宋体" w:cs="宋体"/>
        </w:rPr>
        <w:br w:type="textWrapping"/>
      </w:r>
      <w:r>
        <w:rPr>
          <w:rFonts w:hint="eastAsia" w:ascii="宋体" w:hAnsi="宋体" w:eastAsia="宋体" w:cs="宋体"/>
        </w:rPr>
        <w:t>4. 建议每个同学在自己的模块完成后，编写一个简单的测试 main 函数进行自测。</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华文仿宋">
    <w:panose1 w:val="02010600040101010101"/>
    <w:charset w:val="86"/>
    <w:family w:val="auto"/>
    <w:pitch w:val="default"/>
    <w:sig w:usb0="00000287" w:usb1="080F0000" w:usb2="00000000" w:usb3="00000000" w:csb0="0004009F" w:csb1="DFD70000"/>
  </w:font>
  <w:font w:name="黑体">
    <w:altName w:val="汉仪中黑KW"/>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SimSong Regular">
    <w:panose1 w:val="02020300000000000000"/>
    <w:charset w:val="86"/>
    <w:family w:val="auto"/>
    <w:pitch w:val="default"/>
    <w:sig w:usb0="800002BF" w:usb1="38CF7CFA" w:usb2="00000016" w:usb3="00000000" w:csb0="0004000D" w:csb1="00000000"/>
  </w:font>
  <w:font w:name="汉仪仿宋KW">
    <w:panose1 w:val="00020600040101010101"/>
    <w:charset w:val="86"/>
    <w:family w:val="auto"/>
    <w:pitch w:val="default"/>
    <w:sig w:usb0="A00002BF" w:usb1="18EF7CFA" w:usb2="00000016" w:usb3="00000000" w:csb0="00040000" w:csb1="00000000"/>
  </w:font>
  <w:font w:name="汉仪粗仿宋简">
    <w:panose1 w:val="02010600000101010101"/>
    <w:charset w:val="86"/>
    <w:family w:val="auto"/>
    <w:pitch w:val="default"/>
    <w:sig w:usb0="00000001" w:usb1="080E0800" w:usb2="00000002" w:usb3="00000000" w:csb0="00040000" w:csb1="00000000"/>
  </w:font>
  <w:font w:name="Andale Mono">
    <w:panose1 w:val="020B0509000000000004"/>
    <w:charset w:val="00"/>
    <w:family w:val="auto"/>
    <w:pitch w:val="default"/>
    <w:sig w:usb0="00000287" w:usb1="00000000" w:usb2="00000000" w:usb3="00000000" w:csb0="6000009F" w:csb1="DFD70000"/>
  </w:font>
  <w:font w:name="Apple Braille Outline 6 Dot">
    <w:panose1 w:val="05000000000000000000"/>
    <w:charset w:val="00"/>
    <w:family w:val="auto"/>
    <w:pitch w:val="default"/>
    <w:sig w:usb0="80000040" w:usb1="00000000" w:usb2="00040000" w:usb3="00000000" w:csb0="00000000" w:csb1="00000000"/>
  </w:font>
  <w:font w:name="Avenir Next Regular">
    <w:panose1 w:val="020B0803020202020204"/>
    <w:charset w:val="00"/>
    <w:family w:val="auto"/>
    <w:pitch w:val="default"/>
    <w:sig w:usb0="8000002F" w:usb1="5000204A" w:usb2="00000000" w:usb3="00000000" w:csb0="0000009B" w:csb1="00000000"/>
  </w:font>
  <w:font w:name="Gill Sans Regular">
    <w:panose1 w:val="020B0502020104020203"/>
    <w:charset w:val="00"/>
    <w:family w:val="auto"/>
    <w:pitch w:val="default"/>
    <w:sig w:usb0="80000267" w:usb1="00000000" w:usb2="00000000" w:usb3="00000000" w:csb0="200001F7" w:csb1="CFFE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F4F17"/>
    <w:multiLevelType w:val="singleLevel"/>
    <w:tmpl w:val="DDFF4F17"/>
    <w:lvl w:ilvl="0" w:tentative="0">
      <w:start w:val="4"/>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8F5B2E"/>
    <w:rsid w:val="7B5F90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1</Lines>
  <Paragraphs>1</Paragraphs>
  <TotalTime>3</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此处省略</cp:lastModifiedBy>
  <dcterms:modified xsi:type="dcterms:W3CDTF">2025-11-30T21:54:51Z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CBD8748D016F5246DB4B2C698B638B17_42</vt:lpwstr>
  </property>
</Properties>
</file>