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982935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МИНОБРНАУКИ РОССИИ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Санкт-Петербургский государственный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электротехнический университет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«ЛЭТИ» им. В.И. Ульянова (Ленина)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Кафедра вычислительной техники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pStyle w:val="P3"/>
        <w:spacing w:lineRule="auto" w:line="276" w:beforeAutospacing="0" w:afterAutospacing="0"/>
        <w:ind w:firstLine="0"/>
        <w:jc w:val="center"/>
        <w:rPr>
          <w:rStyle w:val="C4"/>
          <w:caps w:val="1"/>
          <w:color w:val="000000"/>
        </w:rPr>
      </w:pPr>
      <w:r>
        <w:rPr>
          <w:rStyle w:val="C4"/>
          <w:caps w:val="1"/>
          <w:color w:val="000000"/>
        </w:rPr>
        <w:t>отчет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лабораторной работе №5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дисциплине «Объектно-ориентированное программирование»</w:t>
      </w:r>
    </w:p>
    <w:p>
      <w:pPr>
        <w:spacing w:lineRule="auto" w:line="276" w:beforeAutospacing="0" w:afterAutospacing="0"/>
        <w:jc w:val="center"/>
        <w:rPr>
          <w:rStyle w:val="C4"/>
          <w:color w:val="000000"/>
          <w:sz w:val="28"/>
        </w:rPr>
      </w:pPr>
      <w:r>
        <w:rPr>
          <w:rStyle w:val="C4"/>
          <w:color w:val="000000"/>
          <w:sz w:val="28"/>
        </w:rPr>
        <w:t>Тема: «Обработка исключительных ситуаций в Java»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tbl>
      <w:tblPr>
        <w:tblW w:w="5000" w:type="pct"/>
        <w:tblLook w:val="04A0"/>
      </w:tblPr>
      <w:tblGrid/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Студент гр. 4311</w:t>
            </w:r>
          </w:p>
        </w:tc>
        <w:tc>
          <w:tcPr>
            <w:tcW w:w="1324" w:type="pct"/>
            <w:tcBorders>
              <w:bottom w:val="single" w:sz="4" w:space="0" w:shadow="0" w:frame="0" w:color="auto"/>
            </w:tcBorders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Ласков С</w:t>
            </w:r>
            <w:r>
              <w:rPr>
                <w:color w:val="000000"/>
                <w:sz w:val="28"/>
              </w:rPr>
              <w:t>. В.</w:t>
            </w:r>
          </w:p>
        </w:tc>
      </w:tr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shadow="0" w:frame="0" w:color="auto"/>
              <w:bottom w:val="single" w:sz="4" w:space="0" w:shadow="0" w:frame="0" w:color="auto"/>
            </w:tcBorders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Лазарев А. Э.</w:t>
            </w:r>
          </w:p>
        </w:tc>
      </w:tr>
    </w:tbl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  <w:r>
        <w:rPr>
          <w:color w:val="000000"/>
          <w:sz w:val="28"/>
        </w:rPr>
        <w:t>Санкт-Петербург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  <w:shd w:val="clear" w:fill="FFFF00"/>
        </w:rPr>
      </w:pPr>
      <w:r>
        <w:rPr>
          <w:color w:val="000000"/>
          <w:sz w:val="28"/>
        </w:rPr>
        <w:t>2025</w:t>
      </w:r>
    </w:p>
    <w:p>
      <w:pPr>
        <w:spacing w:lineRule="auto" w:line="276" w:before="100" w:after="100" w:beforeAutospacing="1" w:afterAutospacing="1"/>
        <w:rPr>
          <w:b w:val="1"/>
          <w:sz w:val="28"/>
        </w:rPr>
      </w:pPr>
    </w:p>
    <w:p>
      <w:pPr>
        <w:pStyle w:val="P5"/>
        <w:ind w:left="720"/>
        <w:rPr>
          <w:b w:val="1"/>
          <w:sz w:val="36"/>
        </w:rPr>
      </w:pPr>
      <w:r>
        <w:rPr>
          <w:b w:val="1"/>
          <w:sz w:val="36"/>
        </w:rPr>
        <w:t xml:space="preserve">Распечатки содержимого файлов с данными до и после внесения изменений. </w:t>
      </w:r>
    </w:p>
    <w:p>
      <w:pPr>
        <w:pStyle w:val="P5"/>
        <w:ind w:left="-142"/>
        <w:rPr>
          <w:noProof w:val="1"/>
          <w:sz w:val="28"/>
        </w:rPr>
      </w:pPr>
      <w:r>
        <w:rPr>
          <w:b w:val="1"/>
          <w:sz w:val="28"/>
        </w:rPr>
        <w:t xml:space="preserve"> </w:t>
      </w:r>
      <w:r>
        <w:rPr>
          <w:noProof w:val="1"/>
          <w:sz w:val="28"/>
        </w:rPr>
        <w:t>ДО</w:t>
      </w:r>
    </w:p>
    <w:p>
      <w:pPr>
        <w:pStyle w:val="P5"/>
        <w:ind w:left="-142"/>
        <w:rPr>
          <w:noProof w:val="1"/>
          <w:sz w:val="28"/>
        </w:rPr>
      </w:pPr>
    </w:p>
    <w:p>
      <w:pPr>
        <w:pStyle w:val="P5"/>
        <w:ind w:left="-142"/>
        <w:rPr>
          <w:sz w:val="28"/>
        </w:rPr>
      </w:pPr>
      <w:r>
        <w:rPr>
          <w:sz w:val="28"/>
        </w:rPr>
        <w:t>=== ФИЛЬМЫ ===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Интерстеллар|Кристофер Нолан|2014|Фантастика|169 мин|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Крестный отец|Фрэнсис Коппола|1972|Криминал|175 мин|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Побег из Шоушенка|Фрэнк Дарабонт|1994|Драма|142 мин|</w:t>
      </w:r>
    </w:p>
    <w:p>
      <w:pPr>
        <w:pStyle w:val="P5"/>
        <w:ind w:left="-142"/>
        <w:rPr>
          <w:sz w:val="28"/>
        </w:rPr>
      </w:pPr>
    </w:p>
    <w:p>
      <w:pPr>
        <w:pStyle w:val="P5"/>
        <w:ind w:left="-142"/>
        <w:rPr>
          <w:sz w:val="28"/>
        </w:rPr>
      </w:pPr>
      <w:r>
        <w:rPr>
          <w:sz w:val="28"/>
        </w:rPr>
        <w:t>=== СЕАНСЫ ===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Интерстеллар|15.12.2023|18:00|Зал 1|350 руб|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Интерстеллар|15.12.2023|21:00|Зал 1|400 руб|</w:t>
      </w:r>
    </w:p>
    <w:p>
      <w:pPr>
        <w:pStyle w:val="P5"/>
        <w:ind w:left="-142"/>
        <w:rPr>
          <w:sz w:val="28"/>
        </w:rPr>
      </w:pPr>
    </w:p>
    <w:p>
      <w:pPr>
        <w:pStyle w:val="P5"/>
        <w:ind w:left="-142"/>
        <w:rPr>
          <w:sz w:val="28"/>
        </w:rPr>
      </w:pPr>
      <w:r>
        <w:rPr>
          <w:sz w:val="28"/>
        </w:rPr>
        <w:t>=== БИЛЕТЫ ===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 18:00|A1|Продан|14:30|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 18:00|A2|Свободно|-|</w:t>
      </w:r>
    </w:p>
    <w:p>
      <w:pPr>
        <w:pStyle w:val="P5"/>
        <w:ind w:left="-142"/>
        <w:rPr>
          <w:sz w:val="28"/>
        </w:rPr>
      </w:pPr>
    </w:p>
    <w:p>
      <w:pPr>
        <w:pStyle w:val="P5"/>
        <w:ind w:left="-142"/>
        <w:rPr>
          <w:sz w:val="28"/>
        </w:rPr>
      </w:pPr>
      <w:r>
        <w:rPr>
          <w:sz w:val="28"/>
        </w:rPr>
        <w:t>ПОСЛЕ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=== ФИЛЬМЫ ===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Интерстеллар|Кристофер Нолан|2014|Фантастика|169 мин|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Крестный отец|Фрэнсис Коппола|1972|Криминал|175 мин|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Побег из Шоушенка|Фрэнк Дарабонт|1994|Драма|142 мин|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Зеленая миля|Фрэнк Дарабонт|1999|Драма|189 мин|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Форрест Гамп|Роберт Земекис|1994|Драма|142 мин|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Матрица|Лана Вачовски|1999|Фантастика|136 мин|</w:t>
      </w:r>
    </w:p>
    <w:p>
      <w:pPr>
        <w:pStyle w:val="P5"/>
        <w:ind w:left="-142"/>
        <w:rPr>
          <w:sz w:val="28"/>
        </w:rPr>
      </w:pPr>
    </w:p>
    <w:p>
      <w:pPr>
        <w:pStyle w:val="P5"/>
        <w:ind w:left="-142"/>
        <w:rPr>
          <w:sz w:val="28"/>
        </w:rPr>
      </w:pPr>
      <w:r>
        <w:rPr>
          <w:sz w:val="28"/>
        </w:rPr>
        <w:t>=== СЕАНСЫ ===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Интерстеллар|15.12.2023|18:00|Зал 1|350 руб|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Интерстеллар|15.12.2023|21:00|Зал 1|400 руб|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Крестный отец|16.12.2023|19:00|Зал 2|300 руб|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Зеленая миля|16.12.2023|20:30|Зал 3|350 руб|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Форрест Гамп|17.12.2023|18:30|Зал 1|320 руб|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Матрица|17.12.2023|21:15|Зал 2|380 руб|</w:t>
      </w:r>
    </w:p>
    <w:p>
      <w:pPr>
        <w:pStyle w:val="P5"/>
        <w:ind w:left="-142"/>
        <w:rPr>
          <w:sz w:val="28"/>
        </w:rPr>
      </w:pPr>
    </w:p>
    <w:p>
      <w:pPr>
        <w:pStyle w:val="P5"/>
        <w:ind w:left="-142"/>
        <w:rPr>
          <w:sz w:val="28"/>
        </w:rPr>
      </w:pPr>
      <w:r>
        <w:rPr>
          <w:sz w:val="28"/>
        </w:rPr>
        <w:t>=== БИЛЕТЫ ===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 18:00|A1|Продан|14:30|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 18:00|A2|Свободно|-|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Интерстеллар 21:00|B3|Продан|16:45|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Крестный отец 19:00|C1|Забронирован|15:20|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Зеленая миля 20:30|A5|Продан|17:10|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Форрест Гамп 18:30|B2|Свободно|-|</w:t>
      </w:r>
    </w:p>
    <w:p>
      <w:pPr>
        <w:pStyle w:val="P5"/>
        <w:ind w:left="-142"/>
        <w:rPr>
          <w:sz w:val="28"/>
        </w:rPr>
      </w:pPr>
      <w:r>
        <w:rPr>
          <w:sz w:val="28"/>
        </w:rPr>
        <w:t>Матрица 21:15|D4|Продан|19:30|</w:t>
      </w:r>
    </w:p>
    <w:p>
      <w:pPr>
        <w:spacing w:lineRule="auto" w:line="276" w:before="100" w:after="100" w:beforeAutospacing="1" w:afterAutospacing="1"/>
        <w:rPr>
          <w:b w:val="1"/>
          <w:sz w:val="28"/>
        </w:rPr>
      </w:pPr>
      <w:r>
        <w:rPr>
          <w:b w:val="1"/>
          <w:sz w:val="28"/>
        </w:rPr>
        <w:t xml:space="preserve">Скриншоты, иллюстрирующие процесс загрузки данных в файл и </w:t>
      </w:r>
    </w:p>
    <w:p>
      <w:pPr>
        <w:spacing w:lineRule="auto" w:line="276" w:before="100" w:after="100" w:beforeAutospacing="1" w:afterAutospacing="1"/>
        <w:rPr>
          <w:noProof w:val="1"/>
        </w:rPr>
      </w:pPr>
      <w:r>
        <w:rPr>
          <w:b w:val="1"/>
          <w:sz w:val="28"/>
        </w:rPr>
        <w:t>выгрузки из него</w:t>
      </w:r>
    </w:p>
    <w:p>
      <w:pPr>
        <w:spacing w:lineRule="auto" w:line="276" w:before="100" w:after="100" w:beforeAutospacing="1" w:afterAutospacing="1"/>
        <w:rPr>
          <w:noProof w:val="1"/>
        </w:rPr>
      </w:pPr>
      <w:r>
        <w:drawing>
          <wp:inline xmlns:wp="http://schemas.openxmlformats.org/drawingml/2006/wordprocessingDrawing">
            <wp:extent cx="5867400" cy="388747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8874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923915" cy="399034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9903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before="100" w:after="100" w:beforeAutospacing="1" w:afterAutospacing="1"/>
        <w:rPr>
          <w:sz w:val="28"/>
        </w:rPr>
      </w:pPr>
    </w:p>
    <w:p>
      <w:pPr>
        <w:spacing w:lineRule="auto" w:line="276" w:before="100" w:after="100" w:beforeAutospacing="1" w:afterAutospacing="1"/>
        <w:rPr>
          <w:sz w:val="28"/>
        </w:rPr>
      </w:pPr>
    </w:p>
    <w:p>
      <w:pPr>
        <w:spacing w:lineRule="auto" w:line="276" w:before="100" w:after="100" w:beforeAutospacing="1" w:afterAutospacing="1"/>
        <w:rPr>
          <w:sz w:val="28"/>
        </w:rPr>
      </w:pPr>
    </w:p>
    <w:p>
      <w:pPr>
        <w:spacing w:lineRule="auto" w:line="276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Фрагменты кода, отвечающие за сохранение и чтение данных из файла.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bookmarkStart w:id="0" w:name="_GoBack"/>
      <w:bookmarkEnd w:id="0"/>
      <w:bookmarkStart w:id="1" w:name="_dx_frag_StartFragment"/>
      <w:bookmarkEnd w:id="1"/>
      <w:r>
        <w:rPr>
          <w:rFonts w:ascii="/ 32px quote-cjk-patch" w:hAnsi="/ 32px quote-cjk-patch"/>
          <w:b w:val="1"/>
          <w:color w:val="F9FAFB"/>
          <w:sz w:val="33"/>
          <w:shd w:val="clear" w:fill="151517"/>
        </w:rPr>
        <w:t>Фрагмент кода для </w:t>
      </w:r>
      <w:r>
        <w:rPr>
          <w:rFonts w:ascii="/ 32px quote-cjk-patch" w:hAnsi="/ 32px quote-cjk-patch"/>
          <w:b w:val="0"/>
          <w:color w:val="F9FAFB"/>
          <w:sz w:val="33"/>
          <w:shd w:val="clear" w:fill="151517"/>
        </w:rPr>
        <w:t>СОХРАНЕНИЯ</w:t>
      </w:r>
      <w:r>
        <w:rPr>
          <w:rFonts w:ascii="/ 32px quote-cjk-patch" w:hAnsi="/ 32px quote-cjk-patch"/>
          <w:b w:val="1"/>
          <w:color w:val="F9FAFB"/>
          <w:sz w:val="33"/>
          <w:shd w:val="clear" w:fill="151517"/>
        </w:rPr>
        <w:t> данных в файл</w:t>
      </w:r>
      <w:r>
        <w:rPr>
          <w:rFonts w:ascii="/ 32px quote-cjk-patch" w:hAnsi="/ 32px quote-cjk-patch"/>
          <w:b w:val="1"/>
          <w:color w:val="F9FAFB"/>
          <w:sz w:val="33"/>
          <w:shd w:val="clear" w:fill="151517"/>
        </w:rPr>
        <w:br w:type="textWrapping"/>
      </w: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>/*</w:t>
      </w: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>*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* Метод для сохранения всех данных в файл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* Использует JFileChooser для выбора файла и BufferedWriter для записи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*/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>private void saveAllDataToFile()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try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// Создание диалогового окна для сохранения файла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JFileChooser fileChooser = new JFileChooser();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fileChooser.setDialogTitle("Сохранить данные кинотеатра");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fileChooser.setSelectedFile(new File("cinema_data.txt"));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if (fileChooser.showSaveDialog(mainFrame) == JFileChooser.APPROVE_OPTION)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File file = fileChooser.getSelectedFile();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// Создание буферизованного потока для записи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BufferedWriter writer = new BufferedWriter(new FileWriter(file));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// Сохраняем фильмы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writer.write("=== ФИЛЬМЫ ===\n");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for (int i = 0; i &lt; filmsModel.getRowCount(); i++)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for (int j = 0; j &lt; filmsModel.getColumnCount(); j++)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    writer.write(filmsModel.getValueAt(i, j) + "|");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writer.write("\n");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// Сохраняем сеансы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writer.write("\n=== СЕАНСЫ ===\n");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for (int i = 0; i &lt; sessionsModel.getRowCount(); i++)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for (int j = 0; j &lt; sessionsModel.getColumnCount(); j++)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    writer.write(sessionsModel.getValueAt(i, j) + "|");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writer.write("\n");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// Сохраняем билеты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writer.write("\n=== БИЛЕТЫ ===\n");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for (int i = 0; i &lt; ticketsModel.getRowCount(); i++)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for (int j = 0; j &lt; ticketsModel.getColumnCount(); j++)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    writer.write(ticketsModel.getValueAt(i, j) + "|");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writer.write("\n");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writer.close();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JOptionPane.showMessageDialog(mainFrame,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"Данные сохранены в:\n" + file.getAbsolutePath(),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    "Сохранение завершено", JOptionPane.INFORMATION_MESSAGE);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} catch (Exception ex)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JOptionPane.showMessageDialog(mainFrame,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"Ошибка сохранения: " + ex.getMessage(),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        "Ошибка", JOptionPane.ERROR_MESSAGE);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 xml:space="preserve">    }</w:t>
      </w:r>
    </w:p>
    <w:p>
      <w:pPr>
        <w:spacing w:lineRule="auto" w:line="276" w:beforeAutospacing="0" w:afterAutospacing="0"/>
        <w:jc w:val="both"/>
        <w:rPr>
          <w:b w:val="1"/>
          <w:color w:val="000000"/>
          <w:sz w:val="24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24"/>
          <w:shd w:val="clear" w:fill="FFFFFF"/>
        </w:rPr>
        <w:t>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bookmarkStart w:id="2" w:name="_dx_frag_StartFragment"/>
      <w:bookmarkEnd w:id="2"/>
      <w:r>
        <w:rPr>
          <w:rFonts w:ascii="/ 32px quote-cjk-patch" w:hAnsi="/ 32px quote-cjk-patch"/>
          <w:b w:val="1"/>
          <w:color w:val="F9FAFB"/>
          <w:sz w:val="33"/>
          <w:shd w:val="clear" w:fill="151517"/>
        </w:rPr>
        <w:t>Фрагмент кода для </w:t>
      </w:r>
      <w:r>
        <w:rPr>
          <w:rFonts w:ascii="/ 32px quote-cjk-patch" w:hAnsi="/ 32px quote-cjk-patch"/>
          <w:b w:val="0"/>
          <w:color w:val="F9FAFB"/>
          <w:sz w:val="33"/>
          <w:shd w:val="clear" w:fill="151517"/>
        </w:rPr>
        <w:t>ЧТЕНИЯ</w:t>
      </w:r>
      <w:r>
        <w:rPr>
          <w:rFonts w:ascii="/ 32px quote-cjk-patch" w:hAnsi="/ 32px quote-cjk-patch"/>
          <w:b w:val="1"/>
          <w:color w:val="F9FAFB"/>
          <w:sz w:val="33"/>
          <w:shd w:val="clear" w:fill="151517"/>
        </w:rPr>
        <w:t> данных из файла</w:t>
      </w:r>
      <w:r>
        <w:rPr>
          <w:rFonts w:ascii="/ 32px quote-cjk-patch" w:hAnsi="/ 32px quote-cjk-patch"/>
          <w:b w:val="1"/>
          <w:color w:val="F9FAFB"/>
          <w:sz w:val="33"/>
          <w:shd w:val="clear" w:fill="151517"/>
        </w:rPr>
        <w:br w:type="textWrapping"/>
      </w: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>/**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* Метод для загрузки всех данных из файла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* Использует JFileChooser для выбора файла и BufferedReader для чтения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*/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>private void loadAllDataFromFile()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try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// Создание диалогового окна для выбора файла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JFileChooser fileChooser = new JFileChooser();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fileChooser.setDialogTitle("Загрузить данные кинотеатра");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if (fileChooser.showOpenDialog(mainFrame) == JFileChooser.APPROVE_OPTION)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File file = fileChooser.getSelectedFile();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// Создание буферизованного потока для чтения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BufferedReader reader = new BufferedReader(new FileReader(file));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// Очищаем таблицы перед загрузкой новых данных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filmsModel.setRowCount(0);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sessionsModel.setRowCount(0);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ticketsModel.setRowCount(0);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String line;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String currentSection = "";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// Чтение файла построчно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while ((line = reader.readLine()) != null)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if (line.startsWith("==="))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currentSection = line; // Определяем текущую секцию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continue;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if (!line.trim().isEmpty())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// Разделяем строку по разделителю |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String[] data = line.split("\\|");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// Загружаем данные в соответствующую таблицу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if (currentSection.contains("ФИЛЬМЫ") &amp;&amp; data.length &gt;= 5)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    filmsModel.addRow(new Object[]{data[0], data[1], data[2], data[3], data[4]});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} else if (currentSection.contains("СЕАНСЫ") &amp;&amp; data.length &gt;= 5)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    sessionsModel.addRow(new Object[]{data[0], data[1], data[2], data[3], data[4]});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} else if (currentSection.contains("БИЛЕТЫ") &amp;&amp; data.length &gt;= 4)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    ticketsModel.addRow(new Object[]{data[0], data[1], data[2], data[3]});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reader.close();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// Обновляем выпадающий список фильмов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updateFilmFilter();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JOptionPane.showMessageDialog(mainFrame,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"Данные загружены!\nФильмов: " + filmsModel.getRowCount() +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"\nСеансов: " + sessionsModel.getRowCount() +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"\nБилетов: " + ticketsModel.getRowCount(),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    "Загрузка завершена", JOptionPane.INFORMATION_MESSAGE);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}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} catch (FileNotFoundException ex)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JOptionPane.showMessageDialog(mainFrame,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"Файл не найден: " + ex.getMessage(),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"Ошибка загрузки", JOptionPane.ERROR_MESSAGE);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} catch (IOException ex) {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JOptionPane.showMessageDialog(mainFrame, 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"Ошибка при чтении файла: " + ex.getMessage(),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        "Ошибка загрузки", JOptionPane.ERROR_MESSAGE);</w:t>
      </w:r>
    </w:p>
    <w:p>
      <w:pPr>
        <w:spacing w:lineRule="auto" w:line="276" w:beforeAutospacing="0" w:afterAutospacing="0"/>
        <w:jc w:val="both"/>
        <w:rPr>
          <w:rFonts w:ascii="/ 32px quote-cjk-patch" w:hAnsi="/ 32px quote-cjk-patch"/>
          <w:b w:val="1"/>
          <w:color w:val="000000"/>
          <w:sz w:val="33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 xml:space="preserve">    }</w:t>
      </w:r>
    </w:p>
    <w:p>
      <w:pPr>
        <w:spacing w:lineRule="auto" w:line="276" w:beforeAutospacing="0" w:afterAutospacing="0"/>
        <w:jc w:val="both"/>
        <w:rPr>
          <w:b w:val="1"/>
          <w:color w:val="000000"/>
          <w:sz w:val="28"/>
          <w:shd w:val="clear" w:fill="FFFFFF"/>
        </w:rPr>
      </w:pPr>
      <w:r>
        <w:rPr>
          <w:rFonts w:ascii="/ 32px quote-cjk-patch" w:hAnsi="/ 32px quote-cjk-patch"/>
          <w:b w:val="1"/>
          <w:color w:val="000000"/>
          <w:sz w:val="33"/>
          <w:shd w:val="clear" w:fill="FFFFFF"/>
        </w:rPr>
        <w:t>}</w:t>
      </w:r>
    </w:p>
    <w:p>
      <w:pPr>
        <w:spacing w:lineRule="auto" w:line="276" w:beforeAutospacing="0" w:afterAutospacing="0"/>
        <w:jc w:val="both"/>
        <w:rPr>
          <w:b w:val="1"/>
          <w:sz w:val="28"/>
        </w:rPr>
      </w:pPr>
    </w:p>
    <w:p>
      <w:pPr>
        <w:spacing w:lineRule="auto" w:line="276" w:beforeAutospacing="0" w:afterAutospacing="0"/>
        <w:jc w:val="both"/>
        <w:rPr>
          <w:b w:val="1"/>
          <w:sz w:val="28"/>
        </w:rPr>
      </w:pPr>
    </w:p>
    <w:p>
      <w:pPr>
        <w:spacing w:lineRule="auto" w:line="276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Текст документации, сгенерированный Javadoc</w:t>
      </w:r>
    </w:p>
    <w:p>
      <w:pPr>
        <w:spacing w:lineRule="auto" w:line="276" w:beforeAutospacing="0" w:afterAutospacing="0"/>
      </w:pPr>
    </w:p>
    <w:p>
      <w:pPr>
        <w:spacing w:lineRule="auto" w:line="276" w:beforeAutospacing="0" w:afterAutospacing="0"/>
      </w:pPr>
      <w:r>
        <w:drawing>
          <wp:inline xmlns:wp="http://schemas.openxmlformats.org/drawingml/2006/wordprocessingDrawing">
            <wp:extent cx="6410325" cy="159067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5906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885180" cy="362394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36239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848985" cy="120015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1200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beforeAutospacing="0" w:afterAutospacing="0"/>
        <w:rPr>
          <w:b w:val="1"/>
          <w:sz w:val="28"/>
        </w:rPr>
      </w:pP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506B67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">
    <w:nsid w:val="1EAE330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2">
    <w:nsid w:val="1FDC0408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48E40CA3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4">
    <w:nsid w:val="4D340AFF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40" w:after="0" w:beforeAutospacing="0" w:afterAutospacing="0"/>
    </w:pPr>
    <w:rPr>
      <w:rFonts w:ascii="Times New Roman" w:hAnsi="Times New Roman"/>
      <w:sz w:val="24"/>
    </w:rPr>
  </w:style>
  <w:style w:type="paragraph" w:styleId="P1">
    <w:name w:val="heading 2"/>
    <w:basedOn w:val="P0"/>
    <w:link w:val="C5"/>
    <w:qFormat/>
    <w:pPr>
      <w:spacing w:before="100" w:after="100" w:beforeAutospacing="1" w:afterAutospacing="1"/>
      <w:outlineLvl w:val="1"/>
    </w:pPr>
    <w:rPr>
      <w:b w:val="1"/>
      <w:sz w:val="36"/>
    </w:rPr>
  </w:style>
  <w:style w:type="paragraph" w:styleId="P2">
    <w:name w:val="heading 3"/>
    <w:basedOn w:val="P0"/>
    <w:link w:val="C6"/>
    <w:qFormat/>
    <w:pPr>
      <w:spacing w:before="100" w:after="100" w:beforeAutospacing="1" w:afterAutospacing="1"/>
      <w:outlineLvl w:val="2"/>
    </w:pPr>
    <w:rPr>
      <w:b w:val="1"/>
      <w:sz w:val="27"/>
    </w:rPr>
  </w:style>
  <w:style w:type="paragraph" w:styleId="P3">
    <w:name w:val="Times14_РИО2"/>
    <w:basedOn w:val="P0"/>
    <w:link w:val="C3"/>
    <w:qFormat/>
    <w:pPr>
      <w:tabs>
        <w:tab w:val="left" w:pos="709" w:leader="none"/>
      </w:tabs>
      <w:spacing w:lineRule="auto" w:line="312" w:beforeAutospacing="0" w:afterAutospacing="0"/>
      <w:ind w:firstLine="709"/>
      <w:jc w:val="both"/>
    </w:pPr>
    <w:rPr>
      <w:sz w:val="28"/>
    </w:rPr>
  </w:style>
  <w:style w:type="paragraph" w:styleId="P4">
    <w:name w:val="HTML Preformatted"/>
    <w:basedOn w:val="P0"/>
    <w:link w:val="C8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5">
    <w:name w:val="Normal (Web)"/>
    <w:basedOn w:val="P0"/>
    <w:pPr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imes14_РИО2 Знак"/>
    <w:link w:val="P3"/>
    <w:rPr>
      <w:sz w:val="28"/>
    </w:rPr>
  </w:style>
  <w:style w:type="character" w:styleId="C4">
    <w:name w:val="Book Title"/>
    <w:rPr>
      <w:b w:val="1"/>
    </w:rPr>
  </w:style>
  <w:style w:type="character" w:styleId="C5">
    <w:name w:val="Заголовок 2 Знак"/>
    <w:basedOn w:val="C0"/>
    <w:link w:val="P1"/>
    <w:rPr>
      <w:b w:val="1"/>
      <w:sz w:val="36"/>
    </w:rPr>
  </w:style>
  <w:style w:type="character" w:styleId="C6">
    <w:name w:val="Заголовок 3 Знак"/>
    <w:basedOn w:val="C0"/>
    <w:link w:val="P2"/>
    <w:rPr>
      <w:b w:val="1"/>
      <w:sz w:val="27"/>
    </w:rPr>
  </w:style>
  <w:style w:type="character" w:styleId="C7">
    <w:name w:val="Strong"/>
    <w:basedOn w:val="C0"/>
    <w:qFormat/>
    <w:rPr>
      <w:b w:val="1"/>
    </w:rPr>
  </w:style>
  <w:style w:type="character" w:styleId="C8">
    <w:name w:val="Стандартный HTML Знак"/>
    <w:basedOn w:val="C0"/>
    <w:link w:val="P4"/>
    <w:semiHidden/>
    <w:rPr>
      <w:rFonts w:ascii="Courier New" w:hAnsi="Courier New"/>
      <w:sz w:val="20"/>
    </w:rPr>
  </w:style>
  <w:style w:type="character" w:styleId="C9">
    <w:name w:val="HTML Code"/>
    <w:basedOn w:val="C0"/>
    <w:semiHidden/>
    <w:rPr>
      <w:rFonts w:ascii="Courier New" w:hAnsi="Courier New"/>
      <w:sz w:val="20"/>
    </w:rPr>
  </w:style>
  <w:style w:type="character" w:styleId="C10">
    <w:name w:val="hljs-keyword"/>
    <w:basedOn w:val="C0"/>
    <w:rPr/>
  </w:style>
  <w:style w:type="character" w:styleId="C11">
    <w:name w:val="hljs-comment"/>
    <w:basedOn w:val="C0"/>
    <w:rPr/>
  </w:style>
  <w:style w:type="character" w:styleId="C12">
    <w:name w:val="hljs-doctag"/>
    <w:basedOn w:val="C0"/>
    <w:rPr/>
  </w:style>
  <w:style w:type="character" w:styleId="C13">
    <w:name w:val="hljs-title"/>
    <w:basedOn w:val="C0"/>
    <w:rPr/>
  </w:style>
  <w:style w:type="character" w:styleId="C14">
    <w:name w:val="hljs-params"/>
    <w:basedOn w:val="C0"/>
    <w:rPr/>
  </w:style>
  <w:style w:type="character" w:styleId="C15">
    <w:name w:val="hljs-type"/>
    <w:basedOn w:val="C0"/>
    <w:rPr/>
  </w:style>
  <w:style w:type="character" w:styleId="C16">
    <w:name w:val="hljs-number"/>
    <w:basedOn w:val="C0"/>
    <w:rPr/>
  </w:style>
  <w:style w:type="character" w:styleId="C17">
    <w:name w:val="hljs-string"/>
    <w:basedOn w:val="C0"/>
    <w:rPr/>
  </w:style>
  <w:style w:type="character" w:styleId="C18">
    <w:name w:val="hljs-variable"/>
    <w:basedOn w:val="C0"/>
    <w:rPr/>
  </w:style>
  <w:style w:type="character" w:styleId="C19">
    <w:name w:val="hljs-operator"/>
    <w:basedOn w:val="C0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3" Type="http://schemas.openxmlformats.org/officeDocument/2006/relationships/image" Target="/media/image3.png" /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