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F2D4" w14:textId="2D6A49FD" w:rsidR="00096AED" w:rsidRDefault="000930C7">
      <w:r>
        <w:t>T</w:t>
      </w:r>
      <w:r>
        <w:rPr>
          <w:rFonts w:hint="eastAsia"/>
        </w:rPr>
        <w:t>est</w:t>
      </w:r>
    </w:p>
    <w:sectPr w:rsidR="0009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9D"/>
    <w:rsid w:val="000930C7"/>
    <w:rsid w:val="00096AED"/>
    <w:rsid w:val="00AE3147"/>
    <w:rsid w:val="00B3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5A565"/>
  <w15:chartTrackingRefBased/>
  <w15:docId w15:val="{D52FA72D-E70F-204E-9E61-25B369F0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zilong</dc:creator>
  <cp:keywords/>
  <dc:description/>
  <cp:lastModifiedBy>li zilong</cp:lastModifiedBy>
  <cp:revision>2</cp:revision>
  <dcterms:created xsi:type="dcterms:W3CDTF">2025-01-24T06:33:00Z</dcterms:created>
  <dcterms:modified xsi:type="dcterms:W3CDTF">2025-01-24T06:34:00Z</dcterms:modified>
</cp:coreProperties>
</file>